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E0" w:rsidRDefault="005C65E0" w:rsidP="005C65E0">
      <w:pPr>
        <w:pStyle w:val="Corpodetexto"/>
        <w:rPr>
          <w:rFonts w:ascii="Times New Roman"/>
        </w:rPr>
      </w:pPr>
    </w:p>
    <w:p w:rsidR="00852D2A" w:rsidRDefault="00852D2A" w:rsidP="005C65E0">
      <w:pPr>
        <w:pStyle w:val="Corpodetexto"/>
        <w:rPr>
          <w:rFonts w:ascii="Times New Roman"/>
        </w:rPr>
      </w:pPr>
    </w:p>
    <w:p w:rsidR="005C65E0" w:rsidRDefault="005C65E0" w:rsidP="006B5DE6">
      <w:pPr>
        <w:spacing w:before="69"/>
        <w:ind w:left="342" w:right="342"/>
        <w:jc w:val="center"/>
        <w:rPr>
          <w:b/>
          <w:sz w:val="24"/>
          <w:lang w:val="pt-BR"/>
        </w:rPr>
      </w:pPr>
      <w:r>
        <w:rPr>
          <w:b/>
          <w:sz w:val="24"/>
          <w:lang w:val="pt-BR"/>
        </w:rPr>
        <w:t xml:space="preserve">LEI COMPLEMENTAR N° </w:t>
      </w:r>
      <w:r w:rsidR="00C14A33">
        <w:rPr>
          <w:b/>
          <w:sz w:val="24"/>
          <w:lang w:val="pt-BR"/>
        </w:rPr>
        <w:t>462/2016</w:t>
      </w:r>
    </w:p>
    <w:p w:rsidR="004373E9" w:rsidRPr="004373E9" w:rsidRDefault="004373E9" w:rsidP="006B5DE6">
      <w:pPr>
        <w:spacing w:before="69"/>
        <w:ind w:left="342" w:right="342"/>
        <w:jc w:val="center"/>
        <w:rPr>
          <w:b/>
          <w:sz w:val="20"/>
          <w:szCs w:val="20"/>
          <w:lang w:val="pt-BR"/>
        </w:rPr>
      </w:pPr>
    </w:p>
    <w:p w:rsidR="004373E9" w:rsidRPr="004373E9" w:rsidRDefault="00D37F2C" w:rsidP="004373E9">
      <w:pPr>
        <w:ind w:left="567"/>
        <w:rPr>
          <w:rStyle w:val="Hyperlink"/>
          <w:sz w:val="20"/>
          <w:szCs w:val="20"/>
        </w:rPr>
      </w:pPr>
      <w:hyperlink r:id="rId8" w:history="1">
        <w:r w:rsidR="004373E9" w:rsidRPr="004373E9">
          <w:rPr>
            <w:rStyle w:val="Hyperlink"/>
            <w:sz w:val="20"/>
            <w:szCs w:val="20"/>
          </w:rPr>
          <w:t>Vide</w:t>
        </w:r>
      </w:hyperlink>
      <w:r w:rsidR="004373E9" w:rsidRPr="004373E9">
        <w:rPr>
          <w:rStyle w:val="Hyperlink"/>
          <w:sz w:val="20"/>
          <w:szCs w:val="20"/>
        </w:rPr>
        <w:t>,   Lei Complementar n° 463, de 201</w:t>
      </w:r>
      <w:r w:rsidR="000068A7">
        <w:rPr>
          <w:rStyle w:val="Hyperlink"/>
          <w:sz w:val="20"/>
          <w:szCs w:val="20"/>
        </w:rPr>
        <w:t>6</w:t>
      </w:r>
      <w:r w:rsidR="004373E9" w:rsidRPr="004373E9">
        <w:rPr>
          <w:rStyle w:val="Hyperlink"/>
          <w:sz w:val="20"/>
          <w:szCs w:val="20"/>
        </w:rPr>
        <w:t>,</w:t>
      </w:r>
    </w:p>
    <w:p w:rsidR="004373E9" w:rsidRPr="004373E9" w:rsidRDefault="004373E9" w:rsidP="004373E9">
      <w:pPr>
        <w:ind w:left="567"/>
        <w:rPr>
          <w:rStyle w:val="Hyperlink"/>
          <w:sz w:val="20"/>
          <w:szCs w:val="20"/>
        </w:rPr>
      </w:pPr>
    </w:p>
    <w:p w:rsidR="004373E9" w:rsidRPr="004373E9" w:rsidRDefault="004373E9" w:rsidP="004373E9">
      <w:pPr>
        <w:ind w:left="567"/>
        <w:rPr>
          <w:rStyle w:val="Hyperlink"/>
          <w:sz w:val="20"/>
          <w:szCs w:val="20"/>
        </w:rPr>
      </w:pPr>
      <w:r w:rsidRPr="004373E9">
        <w:rPr>
          <w:rStyle w:val="Hyperlink"/>
          <w:sz w:val="20"/>
          <w:szCs w:val="20"/>
        </w:rPr>
        <w:t xml:space="preserve">Lei Complementar n° 464, de 2017, </w:t>
      </w:r>
    </w:p>
    <w:p w:rsidR="004373E9" w:rsidRPr="004373E9" w:rsidRDefault="004373E9" w:rsidP="004373E9">
      <w:pPr>
        <w:ind w:left="567"/>
        <w:rPr>
          <w:rStyle w:val="Hyperlink"/>
          <w:sz w:val="20"/>
          <w:szCs w:val="20"/>
        </w:rPr>
      </w:pPr>
    </w:p>
    <w:p w:rsidR="004373E9" w:rsidRPr="004373E9" w:rsidRDefault="004373E9" w:rsidP="004373E9">
      <w:pPr>
        <w:ind w:left="567"/>
        <w:rPr>
          <w:rStyle w:val="Hyperlink"/>
          <w:sz w:val="20"/>
          <w:szCs w:val="20"/>
        </w:rPr>
      </w:pPr>
      <w:r w:rsidRPr="004373E9">
        <w:rPr>
          <w:rStyle w:val="Hyperlink"/>
          <w:sz w:val="20"/>
          <w:szCs w:val="20"/>
        </w:rPr>
        <w:t xml:space="preserve">Lei Complementar n° 469, de 2017, </w:t>
      </w:r>
    </w:p>
    <w:p w:rsidR="004373E9" w:rsidRPr="004373E9" w:rsidRDefault="004373E9" w:rsidP="004373E9">
      <w:pPr>
        <w:ind w:left="567"/>
        <w:rPr>
          <w:rStyle w:val="Hyperlink"/>
          <w:sz w:val="20"/>
          <w:szCs w:val="20"/>
        </w:rPr>
      </w:pPr>
    </w:p>
    <w:p w:rsidR="004373E9" w:rsidRPr="004373E9" w:rsidRDefault="004373E9" w:rsidP="004373E9">
      <w:pPr>
        <w:ind w:left="567"/>
        <w:rPr>
          <w:rStyle w:val="Hyperlink"/>
          <w:sz w:val="20"/>
          <w:szCs w:val="20"/>
        </w:rPr>
      </w:pPr>
      <w:r w:rsidRPr="004373E9">
        <w:rPr>
          <w:rStyle w:val="Hyperlink"/>
          <w:sz w:val="20"/>
          <w:szCs w:val="20"/>
        </w:rPr>
        <w:t>Lei Complementar n° 478, de 2017,</w:t>
      </w:r>
    </w:p>
    <w:p w:rsidR="004373E9" w:rsidRPr="004373E9" w:rsidRDefault="004373E9" w:rsidP="004373E9">
      <w:pPr>
        <w:ind w:left="567"/>
        <w:rPr>
          <w:rStyle w:val="Hyperlink"/>
          <w:sz w:val="20"/>
          <w:szCs w:val="20"/>
        </w:rPr>
      </w:pPr>
    </w:p>
    <w:p w:rsidR="004373E9" w:rsidRPr="004373E9" w:rsidRDefault="004373E9" w:rsidP="004373E9">
      <w:pPr>
        <w:ind w:left="567"/>
        <w:rPr>
          <w:rStyle w:val="Hyperlink"/>
          <w:sz w:val="20"/>
          <w:szCs w:val="20"/>
        </w:rPr>
      </w:pPr>
      <w:r w:rsidRPr="004373E9">
        <w:rPr>
          <w:rStyle w:val="Hyperlink"/>
          <w:sz w:val="20"/>
          <w:szCs w:val="20"/>
        </w:rPr>
        <w:t xml:space="preserve">Lei Complementar n° 482, de 2017, </w:t>
      </w:r>
    </w:p>
    <w:p w:rsidR="004373E9" w:rsidRPr="004373E9" w:rsidRDefault="004373E9" w:rsidP="004373E9">
      <w:pPr>
        <w:ind w:left="567"/>
        <w:rPr>
          <w:rStyle w:val="Hyperlink"/>
          <w:sz w:val="20"/>
          <w:szCs w:val="20"/>
        </w:rPr>
      </w:pPr>
    </w:p>
    <w:p w:rsidR="004373E9" w:rsidRPr="004373E9" w:rsidRDefault="004373E9" w:rsidP="004373E9">
      <w:pPr>
        <w:ind w:left="567"/>
        <w:rPr>
          <w:rStyle w:val="Hyperlink"/>
          <w:sz w:val="20"/>
          <w:szCs w:val="20"/>
        </w:rPr>
      </w:pPr>
      <w:r w:rsidRPr="004373E9">
        <w:rPr>
          <w:rStyle w:val="Hyperlink"/>
          <w:sz w:val="20"/>
          <w:szCs w:val="20"/>
        </w:rPr>
        <w:t xml:space="preserve">Lei Complementar n° 483, de 2017, </w:t>
      </w:r>
    </w:p>
    <w:p w:rsidR="004373E9" w:rsidRPr="004373E9" w:rsidRDefault="004373E9" w:rsidP="004373E9">
      <w:pPr>
        <w:ind w:left="567"/>
        <w:rPr>
          <w:rStyle w:val="Hyperlink"/>
          <w:sz w:val="20"/>
          <w:szCs w:val="20"/>
        </w:rPr>
      </w:pPr>
    </w:p>
    <w:p w:rsidR="004373E9" w:rsidRPr="004373E9" w:rsidRDefault="004373E9" w:rsidP="004373E9">
      <w:pPr>
        <w:ind w:left="567"/>
        <w:rPr>
          <w:rStyle w:val="Hyperlink"/>
          <w:sz w:val="20"/>
          <w:szCs w:val="20"/>
        </w:rPr>
      </w:pPr>
      <w:r w:rsidRPr="004373E9">
        <w:rPr>
          <w:rStyle w:val="Hyperlink"/>
          <w:sz w:val="20"/>
          <w:szCs w:val="20"/>
        </w:rPr>
        <w:t xml:space="preserve">Lei Complementar n° 498, de 2017, </w:t>
      </w:r>
    </w:p>
    <w:p w:rsidR="004373E9" w:rsidRPr="004373E9" w:rsidRDefault="004373E9" w:rsidP="004373E9">
      <w:pPr>
        <w:ind w:left="567"/>
        <w:rPr>
          <w:rStyle w:val="Hyperlink"/>
          <w:sz w:val="20"/>
          <w:szCs w:val="20"/>
        </w:rPr>
      </w:pPr>
    </w:p>
    <w:p w:rsidR="004373E9" w:rsidRPr="004373E9" w:rsidRDefault="004373E9" w:rsidP="004373E9">
      <w:pPr>
        <w:ind w:left="567"/>
        <w:rPr>
          <w:rStyle w:val="Hyperlink"/>
          <w:sz w:val="20"/>
          <w:szCs w:val="20"/>
        </w:rPr>
      </w:pPr>
      <w:proofErr w:type="gramStart"/>
      <w:r w:rsidRPr="004373E9">
        <w:rPr>
          <w:rStyle w:val="Hyperlink"/>
          <w:sz w:val="20"/>
          <w:szCs w:val="20"/>
        </w:rPr>
        <w:t>Lei Complementar n° 500, de 2017.</w:t>
      </w:r>
      <w:proofErr w:type="gramEnd"/>
    </w:p>
    <w:p w:rsidR="004373E9" w:rsidRDefault="004373E9" w:rsidP="004373E9">
      <w:pPr>
        <w:spacing w:before="69"/>
        <w:ind w:left="342" w:right="342"/>
        <w:rPr>
          <w:b/>
          <w:sz w:val="24"/>
          <w:lang w:val="pt-BR"/>
        </w:rPr>
      </w:pPr>
    </w:p>
    <w:p w:rsidR="004373E9" w:rsidRPr="008051EA" w:rsidRDefault="004373E9" w:rsidP="004373E9">
      <w:pPr>
        <w:spacing w:before="69"/>
        <w:ind w:left="342" w:right="342"/>
        <w:jc w:val="center"/>
        <w:rPr>
          <w:b/>
          <w:sz w:val="24"/>
          <w:lang w:val="pt-BR"/>
        </w:rPr>
      </w:pPr>
      <w:r>
        <w:rPr>
          <w:b/>
          <w:sz w:val="24"/>
          <w:lang w:val="pt-BR"/>
        </w:rPr>
        <w:t>Texto Compilado</w:t>
      </w:r>
    </w:p>
    <w:p w:rsidR="005C65E0" w:rsidRPr="008051EA" w:rsidRDefault="005C65E0" w:rsidP="005C65E0">
      <w:pPr>
        <w:pStyle w:val="Corpodetexto"/>
        <w:rPr>
          <w:b/>
          <w:sz w:val="24"/>
          <w:lang w:val="pt-BR"/>
        </w:rPr>
      </w:pPr>
    </w:p>
    <w:p w:rsidR="005C65E0" w:rsidRPr="008051EA" w:rsidRDefault="005C65E0" w:rsidP="005C65E0">
      <w:pPr>
        <w:pStyle w:val="Corpodetexto"/>
        <w:spacing w:before="2"/>
        <w:rPr>
          <w:b/>
          <w:sz w:val="21"/>
          <w:lang w:val="pt-BR"/>
        </w:rPr>
      </w:pPr>
    </w:p>
    <w:p w:rsidR="005C65E0" w:rsidRPr="008051EA" w:rsidRDefault="005C65E0" w:rsidP="005C65E0">
      <w:pPr>
        <w:spacing w:line="276" w:lineRule="auto"/>
        <w:ind w:left="4364" w:right="176"/>
        <w:rPr>
          <w:b/>
          <w:i/>
          <w:sz w:val="20"/>
          <w:lang w:val="pt-BR"/>
        </w:rPr>
      </w:pPr>
      <w:r w:rsidRPr="008051EA">
        <w:rPr>
          <w:b/>
          <w:i/>
          <w:sz w:val="20"/>
          <w:lang w:val="pt-BR"/>
        </w:rPr>
        <w:t>Dispõe sobre o Código Tributário do Município de Serrana e dá outras</w:t>
      </w:r>
      <w:r w:rsidRPr="008051EA">
        <w:rPr>
          <w:b/>
          <w:i/>
          <w:spacing w:val="-13"/>
          <w:sz w:val="20"/>
          <w:lang w:val="pt-BR"/>
        </w:rPr>
        <w:t xml:space="preserve"> </w:t>
      </w:r>
      <w:r w:rsidRPr="008051EA">
        <w:rPr>
          <w:b/>
          <w:i/>
          <w:sz w:val="20"/>
          <w:lang w:val="pt-BR"/>
        </w:rPr>
        <w:t>providências.</w:t>
      </w:r>
    </w:p>
    <w:p w:rsidR="005C65E0" w:rsidRPr="008051EA" w:rsidRDefault="005C65E0" w:rsidP="005C65E0">
      <w:pPr>
        <w:pStyle w:val="Corpodetexto"/>
        <w:rPr>
          <w:b/>
          <w:i/>
          <w:lang w:val="pt-BR"/>
        </w:rPr>
      </w:pPr>
    </w:p>
    <w:p w:rsidR="005C65E0" w:rsidRPr="008051EA" w:rsidRDefault="005C65E0" w:rsidP="005C65E0">
      <w:pPr>
        <w:pStyle w:val="Corpodetexto"/>
        <w:spacing w:before="6"/>
        <w:rPr>
          <w:b/>
          <w:i/>
          <w:sz w:val="21"/>
          <w:lang w:val="pt-BR"/>
        </w:rPr>
      </w:pPr>
    </w:p>
    <w:p w:rsidR="005C65E0" w:rsidRPr="008051EA" w:rsidRDefault="005C65E0" w:rsidP="005C65E0">
      <w:pPr>
        <w:pStyle w:val="Corpodetexto"/>
        <w:spacing w:line="276" w:lineRule="auto"/>
        <w:ind w:left="116" w:right="114" w:firstLine="566"/>
        <w:jc w:val="both"/>
        <w:rPr>
          <w:lang w:val="pt-BR"/>
        </w:rPr>
      </w:pPr>
      <w:r w:rsidRPr="008051EA">
        <w:rPr>
          <w:lang w:val="pt-BR"/>
        </w:rPr>
        <w:t>JOÃO ANTONIO BARBOZA, Prefeito do Município de Serrana, no uso das atribuições que lhe são conferidas por lei, faz saber que a Câmara Municipal de Serrana aprovou e eu promulgo a seguinte Lei Complementar:</w:t>
      </w:r>
    </w:p>
    <w:p w:rsidR="005C65E0" w:rsidRPr="008051EA" w:rsidRDefault="005C65E0" w:rsidP="005C65E0">
      <w:pPr>
        <w:pStyle w:val="Corpodetexto"/>
        <w:rPr>
          <w:lang w:val="pt-BR"/>
        </w:rPr>
      </w:pPr>
    </w:p>
    <w:p w:rsidR="005C65E0" w:rsidRPr="008051EA" w:rsidRDefault="005C65E0" w:rsidP="005C65E0">
      <w:pPr>
        <w:pStyle w:val="Corpodetexto"/>
        <w:spacing w:before="11"/>
        <w:rPr>
          <w:sz w:val="25"/>
          <w:lang w:val="pt-BR"/>
        </w:rPr>
      </w:pPr>
    </w:p>
    <w:p w:rsidR="005C65E0" w:rsidRPr="008051EA" w:rsidRDefault="005C65E0" w:rsidP="005C65E0">
      <w:pPr>
        <w:pStyle w:val="Ttulo31"/>
        <w:rPr>
          <w:lang w:val="pt-BR"/>
        </w:rPr>
      </w:pPr>
      <w:r w:rsidRPr="008051EA">
        <w:rPr>
          <w:lang w:val="pt-BR"/>
        </w:rPr>
        <w:t>DISPOSIÇÃO PRELIMINAR</w:t>
      </w:r>
    </w:p>
    <w:p w:rsidR="005C65E0" w:rsidRPr="008051EA" w:rsidRDefault="005C65E0" w:rsidP="005C65E0">
      <w:pPr>
        <w:pStyle w:val="Corpodetexto"/>
        <w:spacing w:before="10"/>
        <w:rPr>
          <w:b/>
          <w:sz w:val="25"/>
          <w:lang w:val="pt-BR"/>
        </w:rPr>
      </w:pPr>
    </w:p>
    <w:p w:rsidR="005C65E0" w:rsidRPr="008051EA" w:rsidRDefault="005C65E0" w:rsidP="005C65E0">
      <w:pPr>
        <w:pStyle w:val="Corpodetexto"/>
        <w:spacing w:line="278" w:lineRule="auto"/>
        <w:ind w:left="116" w:right="176" w:firstLine="566"/>
        <w:rPr>
          <w:lang w:val="pt-BR"/>
        </w:rPr>
      </w:pPr>
      <w:r w:rsidRPr="008051EA">
        <w:rPr>
          <w:b/>
          <w:lang w:val="pt-BR"/>
        </w:rPr>
        <w:t xml:space="preserve">Art. 1º. </w:t>
      </w:r>
      <w:r w:rsidRPr="008051EA">
        <w:rPr>
          <w:lang w:val="pt-BR"/>
        </w:rPr>
        <w:t>Esta lei estabelece as normas tributárias do Município de Serrana, com fundamento na Constituição Federal, na Legislação Tributária Nacional e na Lei Orgânica do Município de Serrana.</w:t>
      </w:r>
    </w:p>
    <w:p w:rsidR="005C65E0" w:rsidRPr="008051EA" w:rsidRDefault="005C65E0" w:rsidP="005C65E0">
      <w:pPr>
        <w:pStyle w:val="Corpodetexto"/>
        <w:rPr>
          <w:lang w:val="pt-BR"/>
        </w:rPr>
      </w:pPr>
    </w:p>
    <w:p w:rsidR="005C65E0" w:rsidRPr="008051EA" w:rsidRDefault="005C65E0" w:rsidP="005C65E0">
      <w:pPr>
        <w:pStyle w:val="Corpodetexto"/>
        <w:spacing w:before="8"/>
        <w:rPr>
          <w:sz w:val="25"/>
          <w:lang w:val="pt-BR"/>
        </w:rPr>
      </w:pPr>
    </w:p>
    <w:p w:rsidR="005C65E0" w:rsidRPr="008051EA" w:rsidRDefault="005C65E0" w:rsidP="005C65E0">
      <w:pPr>
        <w:pStyle w:val="Ttulo31"/>
        <w:spacing w:before="1"/>
        <w:ind w:left="340"/>
        <w:rPr>
          <w:lang w:val="pt-BR"/>
        </w:rPr>
      </w:pPr>
      <w:r w:rsidRPr="008051EA">
        <w:rPr>
          <w:lang w:val="pt-BR"/>
        </w:rPr>
        <w:t>LIVRO I</w:t>
      </w:r>
    </w:p>
    <w:p w:rsidR="005C65E0" w:rsidRPr="008051EA" w:rsidRDefault="005C65E0" w:rsidP="005C65E0">
      <w:pPr>
        <w:spacing w:before="34"/>
        <w:ind w:left="336" w:right="342"/>
        <w:jc w:val="center"/>
        <w:rPr>
          <w:b/>
          <w:sz w:val="20"/>
          <w:lang w:val="pt-BR"/>
        </w:rPr>
      </w:pPr>
      <w:r w:rsidRPr="008051EA">
        <w:rPr>
          <w:b/>
          <w:sz w:val="20"/>
          <w:lang w:val="pt-BR"/>
        </w:rPr>
        <w:t>CÓDIGO TRIBUTÁRIO MUNICIPAL</w:t>
      </w:r>
    </w:p>
    <w:p w:rsidR="005C65E0" w:rsidRPr="008051EA" w:rsidRDefault="005C65E0" w:rsidP="005C65E0">
      <w:pPr>
        <w:pStyle w:val="Corpodetexto"/>
        <w:spacing w:before="10"/>
        <w:rPr>
          <w:b/>
          <w:sz w:val="25"/>
          <w:lang w:val="pt-BR"/>
        </w:rPr>
      </w:pPr>
    </w:p>
    <w:p w:rsidR="005C65E0" w:rsidRPr="008051EA" w:rsidRDefault="005C65E0" w:rsidP="005C65E0">
      <w:pPr>
        <w:spacing w:line="278" w:lineRule="auto"/>
        <w:ind w:left="3978" w:right="3979" w:firstLine="3"/>
        <w:jc w:val="center"/>
        <w:rPr>
          <w:b/>
          <w:sz w:val="20"/>
          <w:lang w:val="pt-BR"/>
        </w:rPr>
      </w:pPr>
      <w:r w:rsidRPr="008051EA">
        <w:rPr>
          <w:b/>
          <w:sz w:val="20"/>
          <w:lang w:val="pt-BR"/>
        </w:rPr>
        <w:t>TÍTULO I DISPOSIÇÕES GERAIS</w:t>
      </w:r>
    </w:p>
    <w:p w:rsidR="005C65E0" w:rsidRPr="008051EA" w:rsidRDefault="005C65E0" w:rsidP="005C65E0">
      <w:pPr>
        <w:pStyle w:val="Corpodetexto"/>
        <w:rPr>
          <w:b/>
          <w:lang w:val="pt-BR"/>
        </w:rPr>
      </w:pPr>
    </w:p>
    <w:p w:rsidR="005C65E0" w:rsidRPr="008051EA" w:rsidRDefault="005C65E0" w:rsidP="005C65E0">
      <w:pPr>
        <w:pStyle w:val="Corpodetexto"/>
        <w:spacing w:before="8"/>
        <w:rPr>
          <w:b/>
          <w:sz w:val="25"/>
          <w:lang w:val="pt-BR"/>
        </w:rPr>
      </w:pPr>
    </w:p>
    <w:p w:rsidR="005C65E0" w:rsidRPr="008051EA" w:rsidRDefault="005C65E0" w:rsidP="005C65E0">
      <w:pPr>
        <w:pStyle w:val="Corpodetexto"/>
        <w:spacing w:before="1" w:line="278" w:lineRule="auto"/>
        <w:ind w:left="116" w:right="176" w:firstLine="566"/>
        <w:rPr>
          <w:lang w:val="pt-BR"/>
        </w:rPr>
      </w:pPr>
      <w:r w:rsidRPr="008051EA">
        <w:rPr>
          <w:b/>
          <w:lang w:val="pt-BR"/>
        </w:rPr>
        <w:t xml:space="preserve">Art. 2º. </w:t>
      </w:r>
      <w:r w:rsidRPr="008051EA">
        <w:rPr>
          <w:lang w:val="pt-BR"/>
        </w:rPr>
        <w:t>As definições e conceitos dos tributos instituídos neste Código são os constantes na Legislação Tributária Nacional, notadamente na Lei n° 5.172, de 25 de outubro de 1966.</w:t>
      </w:r>
    </w:p>
    <w:p w:rsidR="005C65E0" w:rsidRPr="008051EA" w:rsidRDefault="005C65E0" w:rsidP="005C65E0">
      <w:pPr>
        <w:pStyle w:val="Corpodetexto"/>
        <w:spacing w:before="9"/>
        <w:rPr>
          <w:sz w:val="22"/>
          <w:lang w:val="pt-BR"/>
        </w:rPr>
      </w:pPr>
    </w:p>
    <w:p w:rsidR="005C65E0" w:rsidRPr="008051EA" w:rsidRDefault="005C65E0" w:rsidP="005C65E0">
      <w:pPr>
        <w:pStyle w:val="Corpodetexto"/>
        <w:spacing w:line="278" w:lineRule="auto"/>
        <w:ind w:left="116" w:right="176" w:firstLine="566"/>
        <w:rPr>
          <w:lang w:val="pt-BR"/>
        </w:rPr>
      </w:pPr>
      <w:r w:rsidRPr="008051EA">
        <w:rPr>
          <w:lang w:val="pt-BR"/>
        </w:rPr>
        <w:t>Parágrafo único</w:t>
      </w:r>
      <w:r w:rsidRPr="008051EA">
        <w:rPr>
          <w:b/>
          <w:lang w:val="pt-BR"/>
        </w:rPr>
        <w:t xml:space="preserve">. </w:t>
      </w:r>
      <w:r w:rsidRPr="008051EA">
        <w:rPr>
          <w:lang w:val="pt-BR"/>
        </w:rPr>
        <w:t>Incluem-se no conceito de tributo, as taxas cobradas pelos órgãos autônomos da Administração Municipal, definidas em lei.</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ind w:left="683" w:right="176"/>
        <w:rPr>
          <w:lang w:val="pt-BR"/>
        </w:rPr>
      </w:pPr>
      <w:r w:rsidRPr="008051EA">
        <w:rPr>
          <w:b/>
          <w:lang w:val="pt-BR"/>
        </w:rPr>
        <w:t xml:space="preserve">Art. 3º. </w:t>
      </w:r>
      <w:r w:rsidRPr="008051EA">
        <w:rPr>
          <w:lang w:val="pt-BR"/>
        </w:rPr>
        <w:t>Os impostos componentes do Código Tributário Municipal são:</w:t>
      </w:r>
    </w:p>
    <w:p w:rsidR="005C65E0" w:rsidRPr="008051EA" w:rsidRDefault="005C65E0" w:rsidP="005C65E0">
      <w:pPr>
        <w:pStyle w:val="Corpodetexto"/>
        <w:spacing w:before="3"/>
        <w:rPr>
          <w:sz w:val="26"/>
          <w:lang w:val="pt-BR"/>
        </w:rPr>
      </w:pPr>
    </w:p>
    <w:p w:rsidR="005C65E0" w:rsidRDefault="005C65E0" w:rsidP="005C65E0">
      <w:pPr>
        <w:pStyle w:val="PargrafodaLista"/>
        <w:numPr>
          <w:ilvl w:val="0"/>
          <w:numId w:val="136"/>
        </w:numPr>
        <w:tabs>
          <w:tab w:val="left" w:pos="849"/>
        </w:tabs>
        <w:spacing w:before="1"/>
        <w:ind w:firstLine="567"/>
        <w:rPr>
          <w:sz w:val="20"/>
        </w:rPr>
      </w:pPr>
      <w:r w:rsidRPr="008051EA">
        <w:rPr>
          <w:sz w:val="20"/>
          <w:lang w:val="pt-BR"/>
        </w:rPr>
        <w:t>Imposto Sobre a Propriedade Predial e Territorial Urbana.</w:t>
      </w:r>
      <w:r w:rsidRPr="008051EA">
        <w:rPr>
          <w:spacing w:val="-30"/>
          <w:sz w:val="20"/>
          <w:lang w:val="pt-BR"/>
        </w:rPr>
        <w:t xml:space="preserve"> </w:t>
      </w:r>
      <w:r>
        <w:rPr>
          <w:sz w:val="20"/>
        </w:rPr>
        <w:t>IPTU;</w:t>
      </w:r>
    </w:p>
    <w:p w:rsidR="005C65E0" w:rsidRDefault="005C65E0" w:rsidP="005C65E0">
      <w:pPr>
        <w:pStyle w:val="Corpodetexto"/>
        <w:spacing w:before="10"/>
        <w:rPr>
          <w:sz w:val="25"/>
        </w:rPr>
      </w:pPr>
    </w:p>
    <w:p w:rsidR="005C65E0" w:rsidRDefault="005C65E0" w:rsidP="005C65E0">
      <w:pPr>
        <w:pStyle w:val="PargrafodaLista"/>
        <w:numPr>
          <w:ilvl w:val="0"/>
          <w:numId w:val="136"/>
        </w:numPr>
        <w:tabs>
          <w:tab w:val="left" w:pos="904"/>
        </w:tabs>
        <w:ind w:left="904" w:hanging="221"/>
        <w:rPr>
          <w:sz w:val="20"/>
        </w:rPr>
      </w:pPr>
      <w:r w:rsidRPr="008051EA">
        <w:rPr>
          <w:sz w:val="20"/>
          <w:lang w:val="pt-BR"/>
        </w:rPr>
        <w:t>Imposto sobre Serviços de Qualquer Natureza.</w:t>
      </w:r>
      <w:r w:rsidRPr="008051EA">
        <w:rPr>
          <w:spacing w:val="-19"/>
          <w:sz w:val="20"/>
          <w:lang w:val="pt-BR"/>
        </w:rPr>
        <w:t xml:space="preserve"> </w:t>
      </w:r>
      <w:r>
        <w:rPr>
          <w:sz w:val="20"/>
        </w:rPr>
        <w:t>ISSQN</w:t>
      </w:r>
    </w:p>
    <w:p w:rsidR="005C65E0" w:rsidRDefault="005C65E0" w:rsidP="005C65E0">
      <w:pPr>
        <w:pStyle w:val="Corpodetexto"/>
        <w:spacing w:before="8"/>
        <w:rPr>
          <w:sz w:val="25"/>
        </w:rPr>
      </w:pPr>
    </w:p>
    <w:p w:rsidR="005C65E0" w:rsidRDefault="005C65E0" w:rsidP="005C65E0">
      <w:pPr>
        <w:pStyle w:val="PargrafodaLista"/>
        <w:numPr>
          <w:ilvl w:val="0"/>
          <w:numId w:val="136"/>
        </w:numPr>
        <w:tabs>
          <w:tab w:val="left" w:pos="962"/>
        </w:tabs>
        <w:spacing w:line="278" w:lineRule="auto"/>
        <w:ind w:right="118" w:firstLine="567"/>
        <w:rPr>
          <w:sz w:val="20"/>
        </w:rPr>
      </w:pPr>
      <w:r w:rsidRPr="008051EA">
        <w:rPr>
          <w:sz w:val="20"/>
          <w:lang w:val="pt-BR"/>
        </w:rPr>
        <w:t xml:space="preserve">Imposto de Transmissão </w:t>
      </w:r>
      <w:r w:rsidRPr="008051EA">
        <w:rPr>
          <w:i/>
          <w:sz w:val="20"/>
          <w:lang w:val="pt-BR"/>
        </w:rPr>
        <w:t>Inter Vivos</w:t>
      </w:r>
      <w:r w:rsidRPr="008051EA">
        <w:rPr>
          <w:sz w:val="20"/>
          <w:lang w:val="pt-BR"/>
        </w:rPr>
        <w:t>, a qualquer título, por ato oneroso, de bens imóveis, por natureza ou acessão física, e de direitos reais sobre imóveis, exceto os de garantia, bem como cessão de direitos à sua aquisição.</w:t>
      </w:r>
      <w:r w:rsidRPr="008051EA">
        <w:rPr>
          <w:spacing w:val="-7"/>
          <w:sz w:val="20"/>
          <w:lang w:val="pt-BR"/>
        </w:rPr>
        <w:t xml:space="preserve"> </w:t>
      </w:r>
      <w:r>
        <w:rPr>
          <w:sz w:val="20"/>
        </w:rPr>
        <w:t>ITBI.</w:t>
      </w:r>
    </w:p>
    <w:p w:rsidR="005C65E0" w:rsidRDefault="005C65E0" w:rsidP="005C65E0">
      <w:pPr>
        <w:pStyle w:val="Corpodetexto"/>
        <w:spacing w:before="6"/>
        <w:rPr>
          <w:sz w:val="22"/>
        </w:rPr>
      </w:pPr>
    </w:p>
    <w:p w:rsidR="005C65E0" w:rsidRPr="008051EA" w:rsidRDefault="005C65E0" w:rsidP="005C65E0">
      <w:pPr>
        <w:spacing w:before="1"/>
        <w:ind w:left="683" w:right="176"/>
        <w:rPr>
          <w:sz w:val="20"/>
          <w:lang w:val="pt-BR"/>
        </w:rPr>
      </w:pPr>
      <w:r w:rsidRPr="008051EA">
        <w:rPr>
          <w:b/>
          <w:sz w:val="20"/>
          <w:lang w:val="pt-BR"/>
        </w:rPr>
        <w:t xml:space="preserve">Art. 4º. </w:t>
      </w:r>
      <w:r w:rsidRPr="008051EA">
        <w:rPr>
          <w:sz w:val="20"/>
          <w:lang w:val="pt-BR"/>
        </w:rPr>
        <w:t>As taxas instituídas por lei são:</w:t>
      </w:r>
    </w:p>
    <w:p w:rsidR="005C65E0" w:rsidRPr="008051EA" w:rsidRDefault="005C65E0" w:rsidP="005C65E0">
      <w:pPr>
        <w:pStyle w:val="Corpodetexto"/>
        <w:spacing w:before="3"/>
        <w:rPr>
          <w:sz w:val="26"/>
          <w:lang w:val="pt-BR"/>
        </w:rPr>
      </w:pPr>
    </w:p>
    <w:p w:rsidR="005C65E0" w:rsidRPr="008051EA" w:rsidRDefault="005C65E0" w:rsidP="005C65E0">
      <w:pPr>
        <w:pStyle w:val="PargrafodaLista"/>
        <w:numPr>
          <w:ilvl w:val="0"/>
          <w:numId w:val="135"/>
        </w:numPr>
        <w:tabs>
          <w:tab w:val="left" w:pos="849"/>
        </w:tabs>
        <w:spacing w:before="1"/>
        <w:ind w:hanging="165"/>
        <w:rPr>
          <w:sz w:val="20"/>
          <w:lang w:val="pt-BR"/>
        </w:rPr>
      </w:pPr>
      <w:proofErr w:type="gramStart"/>
      <w:r w:rsidRPr="008051EA">
        <w:rPr>
          <w:sz w:val="20"/>
          <w:lang w:val="pt-BR"/>
        </w:rPr>
        <w:t>pelo</w:t>
      </w:r>
      <w:proofErr w:type="gramEnd"/>
      <w:r w:rsidRPr="008051EA">
        <w:rPr>
          <w:sz w:val="20"/>
          <w:lang w:val="pt-BR"/>
        </w:rPr>
        <w:t xml:space="preserve"> exercício regular do Poder de</w:t>
      </w:r>
      <w:r w:rsidRPr="008051EA">
        <w:rPr>
          <w:spacing w:val="-16"/>
          <w:sz w:val="20"/>
          <w:lang w:val="pt-BR"/>
        </w:rPr>
        <w:t xml:space="preserve"> </w:t>
      </w:r>
      <w:r w:rsidRPr="008051EA">
        <w:rPr>
          <w:sz w:val="20"/>
          <w:lang w:val="pt-BR"/>
        </w:rPr>
        <w:t>Polícia;</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35"/>
        </w:numPr>
        <w:tabs>
          <w:tab w:val="left" w:pos="904"/>
        </w:tabs>
        <w:ind w:left="904" w:hanging="221"/>
        <w:rPr>
          <w:sz w:val="20"/>
          <w:lang w:val="pt-BR"/>
        </w:rPr>
      </w:pPr>
      <w:proofErr w:type="gramStart"/>
      <w:r w:rsidRPr="008051EA">
        <w:rPr>
          <w:sz w:val="20"/>
          <w:lang w:val="pt-BR"/>
        </w:rPr>
        <w:t>pela</w:t>
      </w:r>
      <w:proofErr w:type="gramEnd"/>
      <w:r w:rsidRPr="008051EA">
        <w:rPr>
          <w:sz w:val="20"/>
          <w:lang w:val="pt-BR"/>
        </w:rPr>
        <w:t xml:space="preserve"> utilização efetiva ou potencial de serviços</w:t>
      </w:r>
      <w:r w:rsidRPr="008051EA">
        <w:rPr>
          <w:spacing w:val="-22"/>
          <w:sz w:val="20"/>
          <w:lang w:val="pt-BR"/>
        </w:rPr>
        <w:t xml:space="preserve"> </w:t>
      </w:r>
      <w:r w:rsidRPr="008051EA">
        <w:rPr>
          <w:sz w:val="20"/>
          <w:lang w:val="pt-BR"/>
        </w:rPr>
        <w:t>públicos.</w:t>
      </w:r>
    </w:p>
    <w:p w:rsidR="005C65E0" w:rsidRPr="008051EA" w:rsidRDefault="005C65E0" w:rsidP="005C65E0">
      <w:pPr>
        <w:pStyle w:val="Corpodetexto"/>
        <w:spacing w:before="10"/>
        <w:rPr>
          <w:sz w:val="25"/>
          <w:lang w:val="pt-BR"/>
        </w:rPr>
      </w:pPr>
    </w:p>
    <w:p w:rsidR="005C65E0" w:rsidRPr="008051EA" w:rsidRDefault="005C65E0" w:rsidP="00163D7C">
      <w:pPr>
        <w:pStyle w:val="Corpodetexto"/>
        <w:ind w:left="683" w:right="176"/>
        <w:rPr>
          <w:lang w:val="pt-BR"/>
        </w:rPr>
      </w:pPr>
      <w:r w:rsidRPr="008051EA">
        <w:rPr>
          <w:lang w:val="pt-BR"/>
        </w:rPr>
        <w:t>Parágrafo único. Os serviços públicos a que se refere o inciso II, deste artigo, consideram-se:</w:t>
      </w:r>
    </w:p>
    <w:p w:rsidR="005C65E0" w:rsidRPr="008051EA" w:rsidRDefault="005C65E0" w:rsidP="005C65E0">
      <w:pPr>
        <w:pStyle w:val="Corpodetexto"/>
        <w:spacing w:before="10"/>
        <w:rPr>
          <w:sz w:val="23"/>
          <w:lang w:val="pt-BR"/>
        </w:rPr>
      </w:pPr>
    </w:p>
    <w:p w:rsidR="005C65E0" w:rsidRDefault="005C65E0" w:rsidP="005C65E0">
      <w:pPr>
        <w:pStyle w:val="PargrafodaLista"/>
        <w:numPr>
          <w:ilvl w:val="0"/>
          <w:numId w:val="134"/>
        </w:numPr>
        <w:tabs>
          <w:tab w:val="left" w:pos="849"/>
        </w:tabs>
        <w:spacing w:before="74"/>
        <w:ind w:firstLine="567"/>
        <w:rPr>
          <w:sz w:val="20"/>
        </w:rPr>
      </w:pPr>
      <w:r>
        <w:rPr>
          <w:sz w:val="20"/>
        </w:rPr>
        <w:t>utilizados pelo</w:t>
      </w:r>
      <w:r>
        <w:rPr>
          <w:spacing w:val="-13"/>
          <w:sz w:val="20"/>
        </w:rPr>
        <w:t xml:space="preserve"> </w:t>
      </w:r>
      <w:r>
        <w:rPr>
          <w:sz w:val="20"/>
        </w:rPr>
        <w:t>contribuinte:</w:t>
      </w:r>
    </w:p>
    <w:p w:rsidR="005C65E0" w:rsidRDefault="005C65E0" w:rsidP="005C65E0">
      <w:pPr>
        <w:pStyle w:val="Corpodetexto"/>
        <w:spacing w:before="1"/>
        <w:rPr>
          <w:sz w:val="26"/>
        </w:rPr>
      </w:pPr>
    </w:p>
    <w:p w:rsidR="005C65E0" w:rsidRPr="008051EA" w:rsidRDefault="005C65E0" w:rsidP="005C65E0">
      <w:pPr>
        <w:pStyle w:val="PargrafodaLista"/>
        <w:numPr>
          <w:ilvl w:val="0"/>
          <w:numId w:val="133"/>
        </w:numPr>
        <w:tabs>
          <w:tab w:val="left" w:pos="1044"/>
        </w:tabs>
        <w:ind w:hanging="360"/>
        <w:rPr>
          <w:sz w:val="20"/>
          <w:lang w:val="pt-BR"/>
        </w:rPr>
      </w:pPr>
      <w:proofErr w:type="gramStart"/>
      <w:r w:rsidRPr="008051EA">
        <w:rPr>
          <w:sz w:val="20"/>
          <w:lang w:val="pt-BR"/>
        </w:rPr>
        <w:t>efetivamente</w:t>
      </w:r>
      <w:proofErr w:type="gramEnd"/>
      <w:r w:rsidRPr="008051EA">
        <w:rPr>
          <w:sz w:val="20"/>
          <w:lang w:val="pt-BR"/>
        </w:rPr>
        <w:t>, quando por ele usufruído a qualquer</w:t>
      </w:r>
      <w:r w:rsidRPr="008051EA">
        <w:rPr>
          <w:spacing w:val="-27"/>
          <w:sz w:val="20"/>
          <w:lang w:val="pt-BR"/>
        </w:rPr>
        <w:t xml:space="preserve"> </w:t>
      </w:r>
      <w:r w:rsidRPr="008051EA">
        <w:rPr>
          <w:sz w:val="20"/>
          <w:lang w:val="pt-BR"/>
        </w:rPr>
        <w:t>título;</w:t>
      </w:r>
    </w:p>
    <w:p w:rsidR="005C65E0" w:rsidRPr="008051EA" w:rsidRDefault="005C65E0" w:rsidP="005C65E0">
      <w:pPr>
        <w:pStyle w:val="Corpodetexto"/>
        <w:spacing w:before="10"/>
        <w:rPr>
          <w:sz w:val="25"/>
          <w:lang w:val="pt-BR"/>
        </w:rPr>
      </w:pPr>
    </w:p>
    <w:p w:rsidR="00C94D61" w:rsidRPr="00C94D61" w:rsidRDefault="005C65E0" w:rsidP="00C94D61">
      <w:pPr>
        <w:pStyle w:val="PargrafodaLista"/>
        <w:numPr>
          <w:ilvl w:val="0"/>
          <w:numId w:val="133"/>
        </w:numPr>
        <w:tabs>
          <w:tab w:val="left" w:pos="1044"/>
        </w:tabs>
        <w:spacing w:before="2" w:line="276" w:lineRule="auto"/>
        <w:ind w:right="116" w:hanging="360"/>
        <w:rPr>
          <w:sz w:val="23"/>
          <w:lang w:val="pt-BR"/>
        </w:rPr>
      </w:pPr>
      <w:proofErr w:type="gramStart"/>
      <w:r w:rsidRPr="00C94D61">
        <w:rPr>
          <w:sz w:val="20"/>
          <w:lang w:val="pt-BR"/>
        </w:rPr>
        <w:t>potencialmente</w:t>
      </w:r>
      <w:proofErr w:type="gramEnd"/>
      <w:r w:rsidRPr="00C94D61">
        <w:rPr>
          <w:sz w:val="20"/>
          <w:lang w:val="pt-BR"/>
        </w:rPr>
        <w:t>, quando, sendo de utilização compulsória, sejam postos à sua disposição mediante atividades administrativas em efetivo</w:t>
      </w:r>
      <w:r w:rsidRPr="00C94D61">
        <w:rPr>
          <w:spacing w:val="-27"/>
          <w:sz w:val="20"/>
          <w:lang w:val="pt-BR"/>
        </w:rPr>
        <w:t xml:space="preserve"> </w:t>
      </w:r>
      <w:r w:rsidRPr="00C94D61">
        <w:rPr>
          <w:sz w:val="20"/>
          <w:lang w:val="pt-BR"/>
        </w:rPr>
        <w:t>funcionamento;</w:t>
      </w:r>
    </w:p>
    <w:p w:rsidR="00C94D61" w:rsidRPr="00C94D61" w:rsidRDefault="00C94D61" w:rsidP="00C94D61">
      <w:pPr>
        <w:pStyle w:val="PargrafodaLista"/>
        <w:tabs>
          <w:tab w:val="left" w:pos="1044"/>
        </w:tabs>
        <w:spacing w:before="2" w:line="276" w:lineRule="auto"/>
        <w:ind w:left="1043" w:right="116"/>
        <w:rPr>
          <w:sz w:val="23"/>
          <w:lang w:val="pt-BR"/>
        </w:rPr>
      </w:pPr>
    </w:p>
    <w:p w:rsidR="005C65E0" w:rsidRPr="008051EA" w:rsidRDefault="005C65E0" w:rsidP="005C65E0">
      <w:pPr>
        <w:pStyle w:val="PargrafodaLista"/>
        <w:numPr>
          <w:ilvl w:val="0"/>
          <w:numId w:val="134"/>
        </w:numPr>
        <w:tabs>
          <w:tab w:val="left" w:pos="984"/>
        </w:tabs>
        <w:spacing w:line="276" w:lineRule="auto"/>
        <w:ind w:right="116" w:firstLine="567"/>
        <w:rPr>
          <w:sz w:val="20"/>
          <w:lang w:val="pt-BR"/>
        </w:rPr>
      </w:pPr>
      <w:proofErr w:type="gramStart"/>
      <w:r w:rsidRPr="008051EA">
        <w:rPr>
          <w:sz w:val="20"/>
          <w:lang w:val="pt-BR"/>
        </w:rPr>
        <w:t>específicos</w:t>
      </w:r>
      <w:proofErr w:type="gramEnd"/>
      <w:r w:rsidRPr="008051EA">
        <w:rPr>
          <w:sz w:val="20"/>
          <w:lang w:val="pt-BR"/>
        </w:rPr>
        <w:t>, quando possam ser destacados em unidade de intervenção, de utilidade ou de necessidade</w:t>
      </w:r>
      <w:r w:rsidRPr="008051EA">
        <w:rPr>
          <w:spacing w:val="-9"/>
          <w:sz w:val="20"/>
          <w:lang w:val="pt-BR"/>
        </w:rPr>
        <w:t xml:space="preserve"> </w:t>
      </w:r>
      <w:r w:rsidRPr="008051EA">
        <w:rPr>
          <w:sz w:val="20"/>
          <w:lang w:val="pt-BR"/>
        </w:rPr>
        <w:t>pública;</w:t>
      </w:r>
    </w:p>
    <w:p w:rsidR="005C65E0" w:rsidRPr="008051EA" w:rsidRDefault="005C65E0" w:rsidP="005C65E0">
      <w:pPr>
        <w:pStyle w:val="PargrafodaLista"/>
        <w:numPr>
          <w:ilvl w:val="0"/>
          <w:numId w:val="134"/>
        </w:numPr>
        <w:tabs>
          <w:tab w:val="left" w:pos="960"/>
        </w:tabs>
        <w:ind w:left="959" w:hanging="276"/>
        <w:rPr>
          <w:sz w:val="20"/>
          <w:lang w:val="pt-BR"/>
        </w:rPr>
      </w:pPr>
      <w:proofErr w:type="gramStart"/>
      <w:r w:rsidRPr="008051EA">
        <w:rPr>
          <w:sz w:val="20"/>
          <w:lang w:val="pt-BR"/>
        </w:rPr>
        <w:t>divisíveis</w:t>
      </w:r>
      <w:proofErr w:type="gramEnd"/>
      <w:r w:rsidRPr="008051EA">
        <w:rPr>
          <w:sz w:val="20"/>
          <w:lang w:val="pt-BR"/>
        </w:rPr>
        <w:t>,</w:t>
      </w:r>
      <w:r w:rsidRPr="008051EA">
        <w:rPr>
          <w:spacing w:val="-3"/>
          <w:sz w:val="20"/>
          <w:lang w:val="pt-BR"/>
        </w:rPr>
        <w:t xml:space="preserve"> </w:t>
      </w:r>
      <w:r w:rsidRPr="008051EA">
        <w:rPr>
          <w:sz w:val="20"/>
          <w:lang w:val="pt-BR"/>
        </w:rPr>
        <w:t>quando</w:t>
      </w:r>
      <w:r w:rsidRPr="008051EA">
        <w:rPr>
          <w:spacing w:val="-5"/>
          <w:sz w:val="20"/>
          <w:lang w:val="pt-BR"/>
        </w:rPr>
        <w:t xml:space="preserve"> </w:t>
      </w:r>
      <w:r w:rsidRPr="008051EA">
        <w:rPr>
          <w:sz w:val="20"/>
          <w:lang w:val="pt-BR"/>
        </w:rPr>
        <w:t>suscetíveis</w:t>
      </w:r>
      <w:r w:rsidRPr="008051EA">
        <w:rPr>
          <w:spacing w:val="-4"/>
          <w:sz w:val="20"/>
          <w:lang w:val="pt-BR"/>
        </w:rPr>
        <w:t xml:space="preserve"> </w:t>
      </w:r>
      <w:r w:rsidRPr="008051EA">
        <w:rPr>
          <w:sz w:val="20"/>
          <w:lang w:val="pt-BR"/>
        </w:rPr>
        <w:t>de</w:t>
      </w:r>
      <w:r w:rsidRPr="008051EA">
        <w:rPr>
          <w:spacing w:val="-3"/>
          <w:sz w:val="20"/>
          <w:lang w:val="pt-BR"/>
        </w:rPr>
        <w:t xml:space="preserve"> </w:t>
      </w:r>
      <w:r w:rsidRPr="008051EA">
        <w:rPr>
          <w:sz w:val="20"/>
          <w:lang w:val="pt-BR"/>
        </w:rPr>
        <w:t>utilização,</w:t>
      </w:r>
      <w:r w:rsidRPr="008051EA">
        <w:rPr>
          <w:spacing w:val="-8"/>
          <w:sz w:val="20"/>
          <w:lang w:val="pt-BR"/>
        </w:rPr>
        <w:t xml:space="preserve"> </w:t>
      </w:r>
      <w:r w:rsidRPr="008051EA">
        <w:rPr>
          <w:sz w:val="20"/>
          <w:lang w:val="pt-BR"/>
        </w:rPr>
        <w:t>separadamente,</w:t>
      </w:r>
      <w:r w:rsidRPr="008051EA">
        <w:rPr>
          <w:spacing w:val="-5"/>
          <w:sz w:val="20"/>
          <w:lang w:val="pt-BR"/>
        </w:rPr>
        <w:t xml:space="preserve"> </w:t>
      </w:r>
      <w:r w:rsidRPr="008051EA">
        <w:rPr>
          <w:sz w:val="20"/>
          <w:lang w:val="pt-BR"/>
        </w:rPr>
        <w:t>por</w:t>
      </w:r>
      <w:r w:rsidRPr="008051EA">
        <w:rPr>
          <w:spacing w:val="-2"/>
          <w:sz w:val="20"/>
          <w:lang w:val="pt-BR"/>
        </w:rPr>
        <w:t xml:space="preserve"> </w:t>
      </w:r>
      <w:r w:rsidRPr="008051EA">
        <w:rPr>
          <w:sz w:val="20"/>
          <w:lang w:val="pt-BR"/>
        </w:rPr>
        <w:t>parte</w:t>
      </w:r>
      <w:r w:rsidRPr="008051EA">
        <w:rPr>
          <w:spacing w:val="-3"/>
          <w:sz w:val="20"/>
          <w:lang w:val="pt-BR"/>
        </w:rPr>
        <w:t xml:space="preserve"> </w:t>
      </w:r>
      <w:r w:rsidRPr="008051EA">
        <w:rPr>
          <w:sz w:val="20"/>
          <w:lang w:val="pt-BR"/>
        </w:rPr>
        <w:t>de</w:t>
      </w:r>
      <w:r w:rsidRPr="008051EA">
        <w:rPr>
          <w:spacing w:val="-5"/>
          <w:sz w:val="20"/>
          <w:lang w:val="pt-BR"/>
        </w:rPr>
        <w:t xml:space="preserve"> </w:t>
      </w:r>
      <w:r w:rsidRPr="008051EA">
        <w:rPr>
          <w:sz w:val="20"/>
          <w:lang w:val="pt-BR"/>
        </w:rPr>
        <w:t>cada</w:t>
      </w:r>
      <w:r w:rsidRPr="008051EA">
        <w:rPr>
          <w:spacing w:val="-5"/>
          <w:sz w:val="20"/>
          <w:lang w:val="pt-BR"/>
        </w:rPr>
        <w:t xml:space="preserve"> </w:t>
      </w:r>
      <w:r w:rsidRPr="008051EA">
        <w:rPr>
          <w:sz w:val="20"/>
          <w:lang w:val="pt-BR"/>
        </w:rPr>
        <w:t>um dos</w:t>
      </w:r>
      <w:r w:rsidRPr="008051EA">
        <w:rPr>
          <w:spacing w:val="-4"/>
          <w:sz w:val="20"/>
          <w:lang w:val="pt-BR"/>
        </w:rPr>
        <w:t xml:space="preserve"> </w:t>
      </w:r>
      <w:r w:rsidRPr="008051EA">
        <w:rPr>
          <w:sz w:val="20"/>
          <w:lang w:val="pt-BR"/>
        </w:rPr>
        <w:t>seus</w:t>
      </w:r>
      <w:r w:rsidRPr="008051EA">
        <w:rPr>
          <w:spacing w:val="-4"/>
          <w:sz w:val="20"/>
          <w:lang w:val="pt-BR"/>
        </w:rPr>
        <w:t xml:space="preserve"> </w:t>
      </w:r>
      <w:r w:rsidRPr="008051EA">
        <w:rPr>
          <w:sz w:val="20"/>
          <w:lang w:val="pt-BR"/>
        </w:rPr>
        <w:t>usuários.</w:t>
      </w:r>
    </w:p>
    <w:p w:rsidR="005C65E0" w:rsidRPr="008051EA" w:rsidRDefault="005C65E0" w:rsidP="005C65E0">
      <w:pPr>
        <w:pStyle w:val="Corpodetexto"/>
        <w:spacing w:before="8"/>
        <w:rPr>
          <w:sz w:val="25"/>
          <w:lang w:val="pt-BR"/>
        </w:rPr>
      </w:pPr>
    </w:p>
    <w:p w:rsidR="005C65E0" w:rsidRPr="008051EA" w:rsidRDefault="005C65E0" w:rsidP="005C65E0">
      <w:pPr>
        <w:pStyle w:val="Corpodetexto"/>
        <w:ind w:left="683" w:right="176"/>
        <w:rPr>
          <w:lang w:val="pt-BR"/>
        </w:rPr>
      </w:pPr>
      <w:r w:rsidRPr="008051EA">
        <w:rPr>
          <w:b/>
          <w:lang w:val="pt-BR"/>
        </w:rPr>
        <w:t xml:space="preserve">Art. 5º. </w:t>
      </w:r>
      <w:r w:rsidRPr="008051EA">
        <w:rPr>
          <w:lang w:val="pt-BR"/>
        </w:rPr>
        <w:t>As contribuições instituídas por lei são:</w:t>
      </w:r>
    </w:p>
    <w:p w:rsidR="005C65E0" w:rsidRPr="008051EA" w:rsidRDefault="005C65E0" w:rsidP="005C65E0">
      <w:pPr>
        <w:pStyle w:val="Corpodetexto"/>
        <w:spacing w:before="3"/>
        <w:rPr>
          <w:sz w:val="26"/>
          <w:lang w:val="pt-BR"/>
        </w:rPr>
      </w:pPr>
    </w:p>
    <w:p w:rsidR="005C65E0" w:rsidRDefault="005C65E0" w:rsidP="005C65E0">
      <w:pPr>
        <w:pStyle w:val="PargrafodaLista"/>
        <w:numPr>
          <w:ilvl w:val="0"/>
          <w:numId w:val="132"/>
        </w:numPr>
        <w:tabs>
          <w:tab w:val="left" w:pos="849"/>
        </w:tabs>
        <w:spacing w:before="1"/>
        <w:ind w:hanging="165"/>
        <w:rPr>
          <w:sz w:val="20"/>
        </w:rPr>
      </w:pPr>
      <w:r>
        <w:rPr>
          <w:sz w:val="20"/>
        </w:rPr>
        <w:t>Contribuição de</w:t>
      </w:r>
      <w:r>
        <w:rPr>
          <w:spacing w:val="-10"/>
          <w:sz w:val="20"/>
        </w:rPr>
        <w:t xml:space="preserve"> </w:t>
      </w:r>
      <w:r>
        <w:rPr>
          <w:sz w:val="20"/>
        </w:rPr>
        <w:t>Melhoria;</w:t>
      </w:r>
    </w:p>
    <w:p w:rsidR="005C65E0" w:rsidRDefault="005C65E0" w:rsidP="005C65E0">
      <w:pPr>
        <w:pStyle w:val="Corpodetexto"/>
        <w:spacing w:before="10"/>
        <w:rPr>
          <w:sz w:val="25"/>
        </w:rPr>
      </w:pPr>
    </w:p>
    <w:p w:rsidR="005C65E0" w:rsidRPr="008051EA" w:rsidRDefault="005C65E0" w:rsidP="005C65E0">
      <w:pPr>
        <w:pStyle w:val="PargrafodaLista"/>
        <w:numPr>
          <w:ilvl w:val="0"/>
          <w:numId w:val="132"/>
        </w:numPr>
        <w:tabs>
          <w:tab w:val="left" w:pos="904"/>
        </w:tabs>
        <w:ind w:left="904" w:hanging="221"/>
        <w:rPr>
          <w:sz w:val="20"/>
          <w:lang w:val="pt-BR"/>
        </w:rPr>
      </w:pPr>
      <w:r w:rsidRPr="008051EA">
        <w:rPr>
          <w:sz w:val="20"/>
          <w:lang w:val="pt-BR"/>
        </w:rPr>
        <w:t>Contribuição para Iluminação Pública.</w:t>
      </w:r>
      <w:r w:rsidRPr="008051EA">
        <w:rPr>
          <w:spacing w:val="-15"/>
          <w:sz w:val="20"/>
          <w:lang w:val="pt-BR"/>
        </w:rPr>
        <w:t xml:space="preserve"> </w:t>
      </w:r>
      <w:r w:rsidRPr="008051EA">
        <w:rPr>
          <w:sz w:val="20"/>
          <w:lang w:val="pt-BR"/>
        </w:rPr>
        <w:t>CIP.</w:t>
      </w:r>
    </w:p>
    <w:p w:rsidR="005C65E0" w:rsidRPr="008051EA" w:rsidRDefault="005C65E0" w:rsidP="005C65E0">
      <w:pPr>
        <w:pStyle w:val="Corpodetexto"/>
        <w:spacing w:before="10"/>
        <w:rPr>
          <w:sz w:val="25"/>
          <w:lang w:val="pt-BR"/>
        </w:rPr>
      </w:pPr>
    </w:p>
    <w:p w:rsidR="005C65E0" w:rsidRPr="008051EA" w:rsidRDefault="005C65E0" w:rsidP="005C65E0">
      <w:pPr>
        <w:pStyle w:val="Corpodetexto"/>
        <w:spacing w:line="276" w:lineRule="auto"/>
        <w:ind w:left="116" w:right="115" w:firstLine="566"/>
        <w:jc w:val="both"/>
        <w:rPr>
          <w:lang w:val="pt-BR"/>
        </w:rPr>
      </w:pPr>
      <w:r w:rsidRPr="008051EA">
        <w:rPr>
          <w:b/>
          <w:lang w:val="pt-BR"/>
        </w:rPr>
        <w:t xml:space="preserve">Art. 6º. </w:t>
      </w:r>
      <w:r w:rsidRPr="008051EA">
        <w:rPr>
          <w:lang w:val="pt-BR"/>
        </w:rPr>
        <w:t>Compete ao Poder Executivo Municipal instituir por meio de cobrança de preço público a autorização de uso da área pública e pela utilização de bens ou serviços públicos não abrangidos pela</w:t>
      </w:r>
      <w:proofErr w:type="gramStart"/>
      <w:r w:rsidRPr="008051EA">
        <w:rPr>
          <w:lang w:val="pt-BR"/>
        </w:rPr>
        <w:t xml:space="preserve">  </w:t>
      </w:r>
      <w:proofErr w:type="gramEnd"/>
      <w:r w:rsidRPr="008051EA">
        <w:rPr>
          <w:lang w:val="pt-BR"/>
        </w:rPr>
        <w:t>cobrança tributária, obedecidas as seguintes</w:t>
      </w:r>
      <w:r w:rsidRPr="008051EA">
        <w:rPr>
          <w:spacing w:val="-32"/>
          <w:lang w:val="pt-BR"/>
        </w:rPr>
        <w:t xml:space="preserve"> </w:t>
      </w:r>
      <w:r w:rsidRPr="008051EA">
        <w:rPr>
          <w:lang w:val="pt-BR"/>
        </w:rPr>
        <w:t>especificações:</w:t>
      </w:r>
    </w:p>
    <w:p w:rsidR="005C65E0" w:rsidRPr="008051EA" w:rsidRDefault="005C65E0" w:rsidP="005C65E0">
      <w:pPr>
        <w:pStyle w:val="Corpodetexto"/>
        <w:rPr>
          <w:sz w:val="23"/>
          <w:lang w:val="pt-BR"/>
        </w:rPr>
      </w:pPr>
    </w:p>
    <w:p w:rsidR="005C65E0" w:rsidRPr="008051EA" w:rsidRDefault="005C65E0" w:rsidP="005C65E0">
      <w:pPr>
        <w:pStyle w:val="PargrafodaLista"/>
        <w:numPr>
          <w:ilvl w:val="0"/>
          <w:numId w:val="131"/>
        </w:numPr>
        <w:tabs>
          <w:tab w:val="left" w:pos="876"/>
        </w:tabs>
        <w:spacing w:line="278" w:lineRule="auto"/>
        <w:ind w:right="118" w:firstLine="567"/>
        <w:rPr>
          <w:sz w:val="20"/>
          <w:lang w:val="pt-BR"/>
        </w:rPr>
      </w:pPr>
      <w:proofErr w:type="gramStart"/>
      <w:r w:rsidRPr="008051EA">
        <w:rPr>
          <w:sz w:val="20"/>
          <w:lang w:val="pt-BR"/>
        </w:rPr>
        <w:t>sempre</w:t>
      </w:r>
      <w:proofErr w:type="gramEnd"/>
      <w:r w:rsidRPr="008051EA">
        <w:rPr>
          <w:sz w:val="20"/>
          <w:lang w:val="pt-BR"/>
        </w:rPr>
        <w:t xml:space="preserve"> que possível, a utilização ou ocupação da área pública estará sujeita ao pagamento de um preço resultante da livre concorrência entre os</w:t>
      </w:r>
      <w:r w:rsidRPr="008051EA">
        <w:rPr>
          <w:spacing w:val="-29"/>
          <w:sz w:val="20"/>
          <w:lang w:val="pt-BR"/>
        </w:rPr>
        <w:t xml:space="preserve"> </w:t>
      </w:r>
      <w:r w:rsidRPr="008051EA">
        <w:rPr>
          <w:sz w:val="20"/>
          <w:lang w:val="pt-BR"/>
        </w:rPr>
        <w:t>interessados;</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line="276" w:lineRule="auto"/>
        <w:ind w:left="116" w:right="118" w:firstLine="566"/>
        <w:jc w:val="both"/>
        <w:rPr>
          <w:lang w:val="pt-BR"/>
        </w:rPr>
      </w:pPr>
      <w:r w:rsidRPr="008051EA">
        <w:rPr>
          <w:b/>
          <w:lang w:val="pt-BR"/>
        </w:rPr>
        <w:t>Parágrafo único</w:t>
      </w:r>
      <w:r w:rsidRPr="008051EA">
        <w:rPr>
          <w:lang w:val="pt-BR"/>
        </w:rPr>
        <w:t>. Entende-se por utilização ou ocupação da área pública a instalação ou localização em vias e logradouros públicos de equipamentos, veículos e outros bens, com finalidades econômicas ou exercício de atividades particulares, mesmo quando temporária ou não.</w:t>
      </w:r>
    </w:p>
    <w:p w:rsidR="005C65E0" w:rsidRPr="008051EA" w:rsidRDefault="005C65E0" w:rsidP="005C65E0">
      <w:pPr>
        <w:pStyle w:val="Corpodetexto"/>
        <w:spacing w:before="2"/>
        <w:rPr>
          <w:sz w:val="23"/>
          <w:lang w:val="pt-BR"/>
        </w:rPr>
      </w:pPr>
    </w:p>
    <w:p w:rsidR="005C65E0" w:rsidRPr="008051EA" w:rsidRDefault="005C65E0" w:rsidP="005C65E0">
      <w:pPr>
        <w:pStyle w:val="PargrafodaLista"/>
        <w:numPr>
          <w:ilvl w:val="0"/>
          <w:numId w:val="131"/>
        </w:numPr>
        <w:tabs>
          <w:tab w:val="left" w:pos="957"/>
        </w:tabs>
        <w:spacing w:line="276" w:lineRule="auto"/>
        <w:ind w:right="115" w:firstLine="567"/>
        <w:rPr>
          <w:sz w:val="20"/>
          <w:lang w:val="pt-BR"/>
        </w:rPr>
      </w:pPr>
      <w:proofErr w:type="gramStart"/>
      <w:r w:rsidRPr="008051EA">
        <w:rPr>
          <w:sz w:val="20"/>
          <w:lang w:val="pt-BR"/>
        </w:rPr>
        <w:t>são</w:t>
      </w:r>
      <w:proofErr w:type="gramEnd"/>
      <w:r w:rsidRPr="008051EA">
        <w:rPr>
          <w:sz w:val="20"/>
          <w:lang w:val="pt-BR"/>
        </w:rPr>
        <w:t xml:space="preserve"> dispensadas do pagamento de preço público </w:t>
      </w:r>
      <w:r w:rsidRPr="008051EA">
        <w:rPr>
          <w:spacing w:val="-3"/>
          <w:sz w:val="20"/>
          <w:lang w:val="pt-BR"/>
        </w:rPr>
        <w:t xml:space="preserve">as </w:t>
      </w:r>
      <w:r w:rsidRPr="008051EA">
        <w:rPr>
          <w:sz w:val="20"/>
          <w:lang w:val="pt-BR"/>
        </w:rPr>
        <w:t>ocupações pertinentes a serviços públicos essenciais, tais como posteamento e cabeamento aéreo de linhas de transmissão de energia elétrica, rede subterrânea de canalização de água, esgoto, gás e energia</w:t>
      </w:r>
      <w:r w:rsidRPr="008051EA">
        <w:rPr>
          <w:spacing w:val="-31"/>
          <w:sz w:val="20"/>
          <w:lang w:val="pt-BR"/>
        </w:rPr>
        <w:t xml:space="preserve"> </w:t>
      </w:r>
      <w:r w:rsidRPr="008051EA">
        <w:rPr>
          <w:sz w:val="20"/>
          <w:lang w:val="pt-BR"/>
        </w:rPr>
        <w:t>elétrica;</w:t>
      </w:r>
    </w:p>
    <w:p w:rsidR="005C65E0" w:rsidRPr="008051EA" w:rsidRDefault="005C65E0" w:rsidP="005C65E0">
      <w:pPr>
        <w:pStyle w:val="Corpodetexto"/>
        <w:spacing w:before="2"/>
        <w:rPr>
          <w:sz w:val="23"/>
          <w:lang w:val="pt-BR"/>
        </w:rPr>
      </w:pPr>
    </w:p>
    <w:p w:rsidR="005C65E0" w:rsidRPr="008051EA" w:rsidRDefault="005C65E0" w:rsidP="005C65E0">
      <w:pPr>
        <w:pStyle w:val="Corpodetexto"/>
        <w:spacing w:line="276" w:lineRule="auto"/>
        <w:ind w:left="116" w:right="116" w:firstLine="566"/>
        <w:jc w:val="both"/>
        <w:rPr>
          <w:lang w:val="pt-BR"/>
        </w:rPr>
      </w:pPr>
      <w:r w:rsidRPr="008051EA">
        <w:rPr>
          <w:lang w:val="pt-BR"/>
        </w:rPr>
        <w:t>III – são passíveis de cobrança de preço público os serviços não compulsórios prestados pela municipalidade, direta ou indiretamente, tais como, de fornecimento de água potável, tratamento de esgoto e outros serviços a ser disciplinada por lei específica e incorporada neste código a partir de sua publicação.</w:t>
      </w:r>
    </w:p>
    <w:p w:rsidR="005C65E0" w:rsidRDefault="005C65E0" w:rsidP="005C65E0">
      <w:pPr>
        <w:pStyle w:val="Corpodetexto"/>
        <w:spacing w:before="9"/>
        <w:rPr>
          <w:sz w:val="22"/>
          <w:lang w:val="pt-BR"/>
        </w:rPr>
      </w:pPr>
    </w:p>
    <w:p w:rsidR="00065139" w:rsidRDefault="00065139" w:rsidP="005C65E0">
      <w:pPr>
        <w:pStyle w:val="Corpodetexto"/>
        <w:spacing w:before="9"/>
        <w:rPr>
          <w:sz w:val="22"/>
          <w:lang w:val="pt-BR"/>
        </w:rPr>
      </w:pPr>
    </w:p>
    <w:p w:rsidR="00065139" w:rsidRDefault="00065139" w:rsidP="005C65E0">
      <w:pPr>
        <w:pStyle w:val="Corpodetexto"/>
        <w:spacing w:before="9"/>
        <w:rPr>
          <w:sz w:val="22"/>
          <w:lang w:val="pt-BR"/>
        </w:rPr>
      </w:pPr>
    </w:p>
    <w:p w:rsidR="00065139" w:rsidRDefault="00065139" w:rsidP="005C65E0">
      <w:pPr>
        <w:pStyle w:val="Corpodetexto"/>
        <w:spacing w:before="9"/>
        <w:rPr>
          <w:sz w:val="22"/>
          <w:lang w:val="pt-BR"/>
        </w:rPr>
      </w:pPr>
    </w:p>
    <w:p w:rsidR="00065139" w:rsidRDefault="00065139" w:rsidP="005C65E0">
      <w:pPr>
        <w:pStyle w:val="Corpodetexto"/>
        <w:spacing w:before="9"/>
        <w:rPr>
          <w:sz w:val="22"/>
          <w:lang w:val="pt-BR"/>
        </w:rPr>
      </w:pPr>
    </w:p>
    <w:p w:rsidR="00163D7C" w:rsidRPr="008051EA" w:rsidRDefault="00163D7C" w:rsidP="005C65E0">
      <w:pPr>
        <w:pStyle w:val="Corpodetexto"/>
        <w:spacing w:before="9"/>
        <w:rPr>
          <w:sz w:val="22"/>
          <w:lang w:val="pt-BR"/>
        </w:rPr>
      </w:pPr>
    </w:p>
    <w:p w:rsidR="005C65E0" w:rsidRPr="008051EA" w:rsidRDefault="005C65E0" w:rsidP="005C65E0">
      <w:pPr>
        <w:pStyle w:val="Ttulo31"/>
        <w:spacing w:line="278" w:lineRule="auto"/>
        <w:ind w:left="3700" w:right="3684" w:firstLine="933"/>
        <w:jc w:val="left"/>
        <w:rPr>
          <w:lang w:val="pt-BR"/>
        </w:rPr>
      </w:pPr>
      <w:r w:rsidRPr="008051EA">
        <w:rPr>
          <w:lang w:val="pt-BR"/>
        </w:rPr>
        <w:lastRenderedPageBreak/>
        <w:t>TÍTULO II COMPETÊNCIA TRIBUTÁRIA</w:t>
      </w:r>
    </w:p>
    <w:p w:rsidR="005C65E0" w:rsidRPr="008051EA" w:rsidRDefault="005C65E0" w:rsidP="005C65E0">
      <w:pPr>
        <w:pStyle w:val="Corpodetexto"/>
        <w:spacing w:before="9"/>
        <w:rPr>
          <w:b/>
          <w:sz w:val="22"/>
          <w:lang w:val="pt-BR"/>
        </w:rPr>
      </w:pPr>
    </w:p>
    <w:p w:rsidR="005C65E0" w:rsidRPr="008051EA" w:rsidRDefault="005C65E0" w:rsidP="005C65E0">
      <w:pPr>
        <w:spacing w:line="276" w:lineRule="auto"/>
        <w:ind w:left="3978" w:right="3979" w:hanging="2"/>
        <w:jc w:val="center"/>
        <w:rPr>
          <w:b/>
          <w:sz w:val="20"/>
          <w:lang w:val="pt-BR"/>
        </w:rPr>
      </w:pPr>
      <w:r w:rsidRPr="008051EA">
        <w:rPr>
          <w:b/>
          <w:sz w:val="20"/>
          <w:lang w:val="pt-BR"/>
        </w:rPr>
        <w:t>CAPÍTULO I DISPOSIÇÕES GERAIS</w:t>
      </w:r>
    </w:p>
    <w:p w:rsidR="005C65E0" w:rsidRPr="008051EA" w:rsidRDefault="005C65E0" w:rsidP="005C65E0">
      <w:pPr>
        <w:pStyle w:val="Corpodetexto"/>
        <w:rPr>
          <w:b/>
          <w:lang w:val="pt-BR"/>
        </w:rPr>
      </w:pPr>
    </w:p>
    <w:p w:rsidR="005C65E0" w:rsidRPr="008051EA" w:rsidRDefault="005C65E0" w:rsidP="005C65E0">
      <w:pPr>
        <w:pStyle w:val="Corpodetexto"/>
        <w:spacing w:before="1"/>
        <w:rPr>
          <w:b/>
          <w:sz w:val="26"/>
          <w:lang w:val="pt-BR"/>
        </w:rPr>
      </w:pPr>
    </w:p>
    <w:p w:rsidR="005C65E0" w:rsidRPr="008051EA" w:rsidRDefault="005C65E0" w:rsidP="005C65E0">
      <w:pPr>
        <w:pStyle w:val="Corpodetexto"/>
        <w:spacing w:before="1" w:line="276" w:lineRule="auto"/>
        <w:ind w:left="116" w:right="117" w:firstLine="566"/>
        <w:jc w:val="both"/>
        <w:rPr>
          <w:lang w:val="pt-BR"/>
        </w:rPr>
      </w:pPr>
      <w:r w:rsidRPr="008051EA">
        <w:rPr>
          <w:b/>
          <w:lang w:val="pt-BR"/>
        </w:rPr>
        <w:t xml:space="preserve">Art. 7º. </w:t>
      </w:r>
      <w:r w:rsidRPr="008051EA">
        <w:rPr>
          <w:lang w:val="pt-BR"/>
        </w:rPr>
        <w:t>A atribuição de arrecadar ou fiscalizar os tributos municipais, ou de executar leis, serviços, atos ou decisões administrativas, não compreende a delegação da competência tributária, nem confere à autoridade fazendária ou ao órgão arrecadador, o direito de modificar os conceitos e as normas estabelecidas nesta lei.</w:t>
      </w:r>
    </w:p>
    <w:p w:rsidR="005C65E0" w:rsidRPr="008051EA" w:rsidRDefault="005C65E0" w:rsidP="005C65E0">
      <w:pPr>
        <w:pStyle w:val="Corpodetexto"/>
        <w:spacing w:before="8"/>
        <w:rPr>
          <w:sz w:val="26"/>
          <w:lang w:val="pt-BR"/>
        </w:rPr>
      </w:pPr>
    </w:p>
    <w:p w:rsidR="005C65E0" w:rsidRPr="008051EA" w:rsidRDefault="005C65E0" w:rsidP="005C65E0">
      <w:pPr>
        <w:pStyle w:val="Ttulo31"/>
        <w:spacing w:before="74"/>
        <w:rPr>
          <w:lang w:val="pt-BR"/>
        </w:rPr>
      </w:pPr>
      <w:r w:rsidRPr="008051EA">
        <w:rPr>
          <w:lang w:val="pt-BR"/>
        </w:rPr>
        <w:t>CAPÍTULO II</w:t>
      </w:r>
    </w:p>
    <w:p w:rsidR="005C65E0" w:rsidRPr="008051EA" w:rsidRDefault="005C65E0" w:rsidP="005C65E0">
      <w:pPr>
        <w:spacing w:before="36"/>
        <w:ind w:left="342" w:right="342"/>
        <w:jc w:val="center"/>
        <w:rPr>
          <w:b/>
          <w:sz w:val="20"/>
          <w:lang w:val="pt-BR"/>
        </w:rPr>
      </w:pPr>
      <w:r w:rsidRPr="008051EA">
        <w:rPr>
          <w:b/>
          <w:sz w:val="20"/>
          <w:lang w:val="pt-BR"/>
        </w:rPr>
        <w:t>LIMITAÇÃO DA COMPETÊNCIA TRIBUTÁRIA</w:t>
      </w:r>
    </w:p>
    <w:p w:rsidR="005C65E0" w:rsidRPr="008051EA" w:rsidRDefault="005C65E0" w:rsidP="005C65E0">
      <w:pPr>
        <w:pStyle w:val="Corpodetexto"/>
        <w:spacing w:before="10"/>
        <w:rPr>
          <w:b/>
          <w:sz w:val="25"/>
          <w:lang w:val="pt-BR"/>
        </w:rPr>
      </w:pPr>
    </w:p>
    <w:p w:rsidR="005C65E0" w:rsidRPr="008051EA" w:rsidRDefault="005C65E0" w:rsidP="005C65E0">
      <w:pPr>
        <w:spacing w:line="276" w:lineRule="auto"/>
        <w:ind w:left="3978" w:right="3979" w:firstLine="3"/>
        <w:jc w:val="center"/>
        <w:rPr>
          <w:b/>
          <w:sz w:val="20"/>
          <w:lang w:val="pt-BR"/>
        </w:rPr>
      </w:pPr>
      <w:r w:rsidRPr="008051EA">
        <w:rPr>
          <w:b/>
          <w:sz w:val="20"/>
          <w:lang w:val="pt-BR"/>
        </w:rPr>
        <w:t>SEÇÃO ÚNICA DISPOSIÇÕES GERAIS</w:t>
      </w:r>
    </w:p>
    <w:p w:rsidR="005C65E0" w:rsidRPr="008051EA" w:rsidRDefault="005C65E0" w:rsidP="005C65E0">
      <w:pPr>
        <w:pStyle w:val="Corpodetexto"/>
        <w:rPr>
          <w:b/>
          <w:lang w:val="pt-BR"/>
        </w:rPr>
      </w:pPr>
    </w:p>
    <w:p w:rsidR="005C65E0" w:rsidRPr="008051EA" w:rsidRDefault="005C65E0" w:rsidP="005C65E0">
      <w:pPr>
        <w:pStyle w:val="Corpodetexto"/>
        <w:spacing w:before="1"/>
        <w:rPr>
          <w:b/>
          <w:sz w:val="26"/>
          <w:lang w:val="pt-BR"/>
        </w:rPr>
      </w:pPr>
    </w:p>
    <w:p w:rsidR="005C65E0" w:rsidRPr="008051EA" w:rsidRDefault="005C65E0" w:rsidP="005C65E0">
      <w:pPr>
        <w:pStyle w:val="Corpodetexto"/>
        <w:spacing w:before="1"/>
        <w:ind w:left="683" w:right="176"/>
        <w:rPr>
          <w:lang w:val="pt-BR"/>
        </w:rPr>
      </w:pPr>
      <w:r w:rsidRPr="008051EA">
        <w:rPr>
          <w:b/>
          <w:lang w:val="pt-BR"/>
        </w:rPr>
        <w:t xml:space="preserve">Art. 8º. </w:t>
      </w:r>
      <w:r w:rsidRPr="008051EA">
        <w:rPr>
          <w:lang w:val="pt-BR"/>
        </w:rPr>
        <w:t>Por força de disposições constitucionais, são imunes aos impostos municipais:</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30"/>
        </w:numPr>
        <w:tabs>
          <w:tab w:val="left" w:pos="849"/>
        </w:tabs>
        <w:ind w:firstLine="567"/>
        <w:rPr>
          <w:sz w:val="20"/>
          <w:lang w:val="pt-BR"/>
        </w:rPr>
      </w:pPr>
      <w:proofErr w:type="gramStart"/>
      <w:r w:rsidRPr="008051EA">
        <w:rPr>
          <w:sz w:val="20"/>
          <w:lang w:val="pt-BR"/>
        </w:rPr>
        <w:t>o</w:t>
      </w:r>
      <w:proofErr w:type="gramEnd"/>
      <w:r w:rsidRPr="008051EA">
        <w:rPr>
          <w:spacing w:val="-4"/>
          <w:sz w:val="20"/>
          <w:lang w:val="pt-BR"/>
        </w:rPr>
        <w:t xml:space="preserve"> </w:t>
      </w:r>
      <w:r w:rsidRPr="008051EA">
        <w:rPr>
          <w:sz w:val="20"/>
          <w:lang w:val="pt-BR"/>
        </w:rPr>
        <w:t>patrimônio,</w:t>
      </w:r>
      <w:r w:rsidRPr="008051EA">
        <w:rPr>
          <w:spacing w:val="-2"/>
          <w:sz w:val="20"/>
          <w:lang w:val="pt-BR"/>
        </w:rPr>
        <w:t xml:space="preserve"> </w:t>
      </w:r>
      <w:r w:rsidRPr="008051EA">
        <w:rPr>
          <w:sz w:val="20"/>
          <w:lang w:val="pt-BR"/>
        </w:rPr>
        <w:t>a</w:t>
      </w:r>
      <w:r w:rsidRPr="008051EA">
        <w:rPr>
          <w:spacing w:val="-4"/>
          <w:sz w:val="20"/>
          <w:lang w:val="pt-BR"/>
        </w:rPr>
        <w:t xml:space="preserve"> </w:t>
      </w:r>
      <w:r w:rsidRPr="008051EA">
        <w:rPr>
          <w:sz w:val="20"/>
          <w:lang w:val="pt-BR"/>
        </w:rPr>
        <w:t>renda</w:t>
      </w:r>
      <w:r w:rsidRPr="008051EA">
        <w:rPr>
          <w:spacing w:val="-2"/>
          <w:sz w:val="20"/>
          <w:lang w:val="pt-BR"/>
        </w:rPr>
        <w:t xml:space="preserve"> </w:t>
      </w:r>
      <w:r w:rsidRPr="008051EA">
        <w:rPr>
          <w:sz w:val="20"/>
          <w:lang w:val="pt-BR"/>
        </w:rPr>
        <w:t>ou</w:t>
      </w:r>
      <w:r w:rsidRPr="008051EA">
        <w:rPr>
          <w:spacing w:val="-2"/>
          <w:sz w:val="20"/>
          <w:lang w:val="pt-BR"/>
        </w:rPr>
        <w:t xml:space="preserve"> </w:t>
      </w:r>
      <w:r w:rsidRPr="008051EA">
        <w:rPr>
          <w:sz w:val="20"/>
          <w:lang w:val="pt-BR"/>
        </w:rPr>
        <w:t>os</w:t>
      </w:r>
      <w:r w:rsidRPr="008051EA">
        <w:rPr>
          <w:spacing w:val="-3"/>
          <w:sz w:val="20"/>
          <w:lang w:val="pt-BR"/>
        </w:rPr>
        <w:t xml:space="preserve"> </w:t>
      </w:r>
      <w:r w:rsidRPr="008051EA">
        <w:rPr>
          <w:sz w:val="20"/>
          <w:lang w:val="pt-BR"/>
        </w:rPr>
        <w:t>serviços</w:t>
      </w:r>
      <w:r w:rsidRPr="008051EA">
        <w:rPr>
          <w:spacing w:val="-3"/>
          <w:sz w:val="20"/>
          <w:lang w:val="pt-BR"/>
        </w:rPr>
        <w:t xml:space="preserve"> </w:t>
      </w:r>
      <w:r w:rsidRPr="008051EA">
        <w:rPr>
          <w:sz w:val="20"/>
          <w:lang w:val="pt-BR"/>
        </w:rPr>
        <w:t>da</w:t>
      </w:r>
      <w:r w:rsidRPr="008051EA">
        <w:rPr>
          <w:spacing w:val="-4"/>
          <w:sz w:val="20"/>
          <w:lang w:val="pt-BR"/>
        </w:rPr>
        <w:t xml:space="preserve"> </w:t>
      </w:r>
      <w:r w:rsidRPr="008051EA">
        <w:rPr>
          <w:sz w:val="20"/>
          <w:lang w:val="pt-BR"/>
        </w:rPr>
        <w:t>União,</w:t>
      </w:r>
      <w:r w:rsidRPr="008051EA">
        <w:rPr>
          <w:spacing w:val="-4"/>
          <w:sz w:val="20"/>
          <w:lang w:val="pt-BR"/>
        </w:rPr>
        <w:t xml:space="preserve"> </w:t>
      </w:r>
      <w:r w:rsidRPr="008051EA">
        <w:rPr>
          <w:sz w:val="20"/>
          <w:lang w:val="pt-BR"/>
        </w:rPr>
        <w:t>dos</w:t>
      </w:r>
      <w:r w:rsidRPr="008051EA">
        <w:rPr>
          <w:spacing w:val="-3"/>
          <w:sz w:val="20"/>
          <w:lang w:val="pt-BR"/>
        </w:rPr>
        <w:t xml:space="preserve"> </w:t>
      </w:r>
      <w:r w:rsidRPr="008051EA">
        <w:rPr>
          <w:sz w:val="20"/>
          <w:lang w:val="pt-BR"/>
        </w:rPr>
        <w:t>Estados,</w:t>
      </w:r>
      <w:r w:rsidRPr="008051EA">
        <w:rPr>
          <w:spacing w:val="-2"/>
          <w:sz w:val="20"/>
          <w:lang w:val="pt-BR"/>
        </w:rPr>
        <w:t xml:space="preserve"> </w:t>
      </w:r>
      <w:r w:rsidRPr="008051EA">
        <w:rPr>
          <w:sz w:val="20"/>
          <w:lang w:val="pt-BR"/>
        </w:rPr>
        <w:t>do</w:t>
      </w:r>
      <w:r w:rsidRPr="008051EA">
        <w:rPr>
          <w:spacing w:val="-4"/>
          <w:sz w:val="20"/>
          <w:lang w:val="pt-BR"/>
        </w:rPr>
        <w:t xml:space="preserve"> </w:t>
      </w:r>
      <w:r w:rsidRPr="008051EA">
        <w:rPr>
          <w:sz w:val="20"/>
          <w:lang w:val="pt-BR"/>
        </w:rPr>
        <w:t>Distrito</w:t>
      </w:r>
      <w:r w:rsidRPr="008051EA">
        <w:rPr>
          <w:spacing w:val="-4"/>
          <w:sz w:val="20"/>
          <w:lang w:val="pt-BR"/>
        </w:rPr>
        <w:t xml:space="preserve"> </w:t>
      </w:r>
      <w:r w:rsidRPr="008051EA">
        <w:rPr>
          <w:sz w:val="20"/>
          <w:lang w:val="pt-BR"/>
        </w:rPr>
        <w:t>Federal</w:t>
      </w:r>
      <w:r w:rsidRPr="008051EA">
        <w:rPr>
          <w:spacing w:val="-5"/>
          <w:sz w:val="20"/>
          <w:lang w:val="pt-BR"/>
        </w:rPr>
        <w:t xml:space="preserve"> </w:t>
      </w:r>
      <w:r w:rsidRPr="008051EA">
        <w:rPr>
          <w:sz w:val="20"/>
          <w:lang w:val="pt-BR"/>
        </w:rPr>
        <w:t>e</w:t>
      </w:r>
      <w:r w:rsidRPr="008051EA">
        <w:rPr>
          <w:spacing w:val="-2"/>
          <w:sz w:val="20"/>
          <w:lang w:val="pt-BR"/>
        </w:rPr>
        <w:t xml:space="preserve"> </w:t>
      </w:r>
      <w:r w:rsidRPr="008051EA">
        <w:rPr>
          <w:sz w:val="20"/>
          <w:lang w:val="pt-BR"/>
        </w:rPr>
        <w:t>dos</w:t>
      </w:r>
      <w:r w:rsidRPr="008051EA">
        <w:rPr>
          <w:spacing w:val="-3"/>
          <w:sz w:val="20"/>
          <w:lang w:val="pt-BR"/>
        </w:rPr>
        <w:t xml:space="preserve"> </w:t>
      </w:r>
      <w:r w:rsidRPr="008051EA">
        <w:rPr>
          <w:sz w:val="20"/>
          <w:lang w:val="pt-BR"/>
        </w:rPr>
        <w:t>Municípios;</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30"/>
        </w:numPr>
        <w:tabs>
          <w:tab w:val="left" w:pos="904"/>
        </w:tabs>
        <w:ind w:left="904" w:hanging="221"/>
        <w:rPr>
          <w:sz w:val="20"/>
          <w:lang w:val="pt-BR"/>
        </w:rPr>
      </w:pPr>
      <w:proofErr w:type="gramStart"/>
      <w:r w:rsidRPr="008051EA">
        <w:rPr>
          <w:sz w:val="20"/>
          <w:lang w:val="pt-BR"/>
        </w:rPr>
        <w:t>os</w:t>
      </w:r>
      <w:proofErr w:type="gramEnd"/>
      <w:r w:rsidRPr="008051EA">
        <w:rPr>
          <w:sz w:val="20"/>
          <w:lang w:val="pt-BR"/>
        </w:rPr>
        <w:t xml:space="preserve"> templos de qualquer</w:t>
      </w:r>
      <w:r w:rsidRPr="008051EA">
        <w:rPr>
          <w:spacing w:val="-15"/>
          <w:sz w:val="20"/>
          <w:lang w:val="pt-BR"/>
        </w:rPr>
        <w:t xml:space="preserve"> </w:t>
      </w:r>
      <w:r w:rsidRPr="008051EA">
        <w:rPr>
          <w:sz w:val="20"/>
          <w:lang w:val="pt-BR"/>
        </w:rPr>
        <w:t>culto;</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30"/>
        </w:numPr>
        <w:tabs>
          <w:tab w:val="left" w:pos="976"/>
        </w:tabs>
        <w:spacing w:line="276" w:lineRule="auto"/>
        <w:ind w:right="117" w:firstLine="567"/>
        <w:rPr>
          <w:sz w:val="20"/>
          <w:lang w:val="pt-BR"/>
        </w:rPr>
      </w:pPr>
      <w:proofErr w:type="gramStart"/>
      <w:r w:rsidRPr="008051EA">
        <w:rPr>
          <w:sz w:val="20"/>
          <w:lang w:val="pt-BR"/>
        </w:rPr>
        <w:t>o</w:t>
      </w:r>
      <w:proofErr w:type="gramEnd"/>
      <w:r w:rsidRPr="008051EA">
        <w:rPr>
          <w:sz w:val="20"/>
          <w:lang w:val="pt-BR"/>
        </w:rPr>
        <w:t xml:space="preserve"> patrimônio, a renda ou os serviços dos partidos políticos, inclusive suas fundações, das entidades sindicais dos trabalhadores, das instituições de educação e de assistência social, sem fins lucrativos, atendidos os requisitos estabelecidos em</w:t>
      </w:r>
      <w:r w:rsidRPr="008051EA">
        <w:rPr>
          <w:spacing w:val="-19"/>
          <w:sz w:val="20"/>
          <w:lang w:val="pt-BR"/>
        </w:rPr>
        <w:t xml:space="preserve"> </w:t>
      </w:r>
      <w:r w:rsidRPr="008051EA">
        <w:rPr>
          <w:sz w:val="20"/>
          <w:lang w:val="pt-BR"/>
        </w:rPr>
        <w:t>regulamento.</w:t>
      </w:r>
    </w:p>
    <w:p w:rsidR="005C65E0" w:rsidRPr="008051EA" w:rsidRDefault="005C65E0" w:rsidP="005C65E0">
      <w:pPr>
        <w:pStyle w:val="Corpodetexto"/>
        <w:spacing w:before="2"/>
        <w:rPr>
          <w:sz w:val="23"/>
          <w:lang w:val="pt-BR"/>
        </w:rPr>
      </w:pPr>
    </w:p>
    <w:p w:rsidR="005C65E0" w:rsidRPr="008051EA" w:rsidRDefault="005C65E0" w:rsidP="005C65E0">
      <w:pPr>
        <w:pStyle w:val="PargrafodaLista"/>
        <w:numPr>
          <w:ilvl w:val="0"/>
          <w:numId w:val="130"/>
        </w:numPr>
        <w:tabs>
          <w:tab w:val="left" w:pos="981"/>
        </w:tabs>
        <w:ind w:left="980" w:hanging="297"/>
        <w:rPr>
          <w:sz w:val="20"/>
          <w:lang w:val="pt-BR"/>
        </w:rPr>
      </w:pPr>
      <w:proofErr w:type="gramStart"/>
      <w:r w:rsidRPr="008051EA">
        <w:rPr>
          <w:sz w:val="20"/>
          <w:lang w:val="pt-BR"/>
        </w:rPr>
        <w:t>o</w:t>
      </w:r>
      <w:proofErr w:type="gramEnd"/>
      <w:r w:rsidRPr="008051EA">
        <w:rPr>
          <w:sz w:val="20"/>
          <w:lang w:val="pt-BR"/>
        </w:rPr>
        <w:t xml:space="preserve"> livro, o jornal e os periódicos, assim como o papel destinado à sua</w:t>
      </w:r>
      <w:r w:rsidRPr="008051EA">
        <w:rPr>
          <w:spacing w:val="-28"/>
          <w:sz w:val="20"/>
          <w:lang w:val="pt-BR"/>
        </w:rPr>
        <w:t xml:space="preserve"> </w:t>
      </w:r>
      <w:r w:rsidRPr="008051EA">
        <w:rPr>
          <w:sz w:val="20"/>
          <w:lang w:val="pt-BR"/>
        </w:rPr>
        <w:t>impressão.</w:t>
      </w:r>
    </w:p>
    <w:p w:rsidR="005C65E0" w:rsidRPr="008051EA" w:rsidRDefault="005C65E0" w:rsidP="005C65E0">
      <w:pPr>
        <w:pStyle w:val="Corpodetexto"/>
        <w:spacing w:before="8"/>
        <w:rPr>
          <w:sz w:val="25"/>
          <w:lang w:val="pt-BR"/>
        </w:rPr>
      </w:pPr>
    </w:p>
    <w:p w:rsidR="005C65E0" w:rsidRPr="008051EA" w:rsidRDefault="005C65E0" w:rsidP="005C65E0">
      <w:pPr>
        <w:pStyle w:val="Corpodetexto"/>
        <w:spacing w:line="276" w:lineRule="auto"/>
        <w:ind w:left="116" w:right="114" w:firstLine="566"/>
        <w:jc w:val="both"/>
        <w:rPr>
          <w:lang w:val="pt-BR"/>
        </w:rPr>
      </w:pPr>
      <w:r w:rsidRPr="008051EA">
        <w:rPr>
          <w:b/>
          <w:lang w:val="pt-BR"/>
        </w:rPr>
        <w:t xml:space="preserve">§ 1º. </w:t>
      </w:r>
      <w:r w:rsidRPr="008051EA">
        <w:rPr>
          <w:lang w:val="pt-BR"/>
        </w:rPr>
        <w:t>O disposto no inciso I deste artigo é extensivo às autarquias, no que se refere ao patrimônio, à renda e aos serviços vinculados às suas finalidades essenciais ou dela decorrentes, mas não se estende, porém, aos serviços públicos concedidos, nem exonera o promitente-comprador da obrigação de</w:t>
      </w:r>
      <w:proofErr w:type="gramStart"/>
      <w:r w:rsidRPr="008051EA">
        <w:rPr>
          <w:lang w:val="pt-BR"/>
        </w:rPr>
        <w:t xml:space="preserve">  </w:t>
      </w:r>
      <w:proofErr w:type="gramEnd"/>
      <w:r w:rsidRPr="008051EA">
        <w:rPr>
          <w:lang w:val="pt-BR"/>
        </w:rPr>
        <w:t>pagar imposto que incida sobre o imóvel objeto de promessa de compra e</w:t>
      </w:r>
      <w:r w:rsidRPr="008051EA">
        <w:rPr>
          <w:spacing w:val="-32"/>
          <w:lang w:val="pt-BR"/>
        </w:rPr>
        <w:t xml:space="preserve"> </w:t>
      </w:r>
      <w:r w:rsidRPr="008051EA">
        <w:rPr>
          <w:lang w:val="pt-BR"/>
        </w:rPr>
        <w:t>venda.</w:t>
      </w:r>
    </w:p>
    <w:p w:rsidR="005C65E0" w:rsidRPr="008051EA" w:rsidRDefault="005C65E0" w:rsidP="005C65E0">
      <w:pPr>
        <w:pStyle w:val="Corpodetexto"/>
        <w:spacing w:before="9"/>
        <w:rPr>
          <w:sz w:val="22"/>
          <w:lang w:val="pt-BR"/>
        </w:rPr>
      </w:pPr>
    </w:p>
    <w:p w:rsidR="005C65E0" w:rsidRPr="008051EA" w:rsidRDefault="005C65E0" w:rsidP="005C65E0">
      <w:pPr>
        <w:pStyle w:val="Corpodetexto"/>
        <w:spacing w:line="278" w:lineRule="auto"/>
        <w:ind w:left="116" w:right="113" w:firstLine="566"/>
        <w:jc w:val="both"/>
        <w:rPr>
          <w:lang w:val="pt-BR"/>
        </w:rPr>
      </w:pPr>
      <w:r w:rsidRPr="008051EA">
        <w:rPr>
          <w:b/>
          <w:lang w:val="pt-BR"/>
        </w:rPr>
        <w:t xml:space="preserve">§ 2º. </w:t>
      </w:r>
      <w:r w:rsidRPr="008051EA">
        <w:rPr>
          <w:lang w:val="pt-BR"/>
        </w:rPr>
        <w:t>O disposto no presente artigo não exclui a atribuição às entidades nele referidas, da condição de responsáveis pelos tributos e não as dispensam da prática de atos assecuratórios do cumprimento de obrigações tributárias por terceiros.</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line="278" w:lineRule="auto"/>
        <w:ind w:left="116" w:right="116" w:firstLine="566"/>
        <w:jc w:val="both"/>
        <w:rPr>
          <w:lang w:val="pt-BR"/>
        </w:rPr>
      </w:pPr>
      <w:r w:rsidRPr="008051EA">
        <w:rPr>
          <w:b/>
          <w:lang w:val="pt-BR"/>
        </w:rPr>
        <w:t xml:space="preserve">§ 3º. </w:t>
      </w:r>
      <w:r w:rsidRPr="008051EA">
        <w:rPr>
          <w:lang w:val="pt-BR"/>
        </w:rPr>
        <w:t>A empresa pública que explora atividade não monopolizada se sujeita ao mesmo regime tributário aplicável às empresas privadas.</w:t>
      </w:r>
    </w:p>
    <w:p w:rsidR="005C65E0" w:rsidRPr="008051EA" w:rsidRDefault="005C65E0" w:rsidP="005C65E0">
      <w:pPr>
        <w:pStyle w:val="Corpodetexto"/>
        <w:spacing w:before="9"/>
        <w:rPr>
          <w:sz w:val="22"/>
          <w:lang w:val="pt-BR"/>
        </w:rPr>
      </w:pPr>
    </w:p>
    <w:p w:rsidR="005C65E0" w:rsidRPr="008051EA" w:rsidRDefault="005C65E0" w:rsidP="005C65E0">
      <w:pPr>
        <w:pStyle w:val="Corpodetexto"/>
        <w:ind w:left="683" w:right="176"/>
        <w:rPr>
          <w:lang w:val="pt-BR"/>
        </w:rPr>
      </w:pPr>
      <w:r w:rsidRPr="008051EA">
        <w:rPr>
          <w:b/>
          <w:lang w:val="pt-BR"/>
        </w:rPr>
        <w:t xml:space="preserve">§ 4º. </w:t>
      </w:r>
      <w:r w:rsidRPr="008051EA">
        <w:rPr>
          <w:lang w:val="pt-BR"/>
        </w:rPr>
        <w:t>A imunidade de bens imóveis dos templos compreende:</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29"/>
        </w:numPr>
        <w:tabs>
          <w:tab w:val="left" w:pos="1044"/>
        </w:tabs>
        <w:ind w:firstLine="567"/>
        <w:rPr>
          <w:sz w:val="20"/>
          <w:lang w:val="pt-BR"/>
        </w:rPr>
      </w:pPr>
      <w:proofErr w:type="gramStart"/>
      <w:r w:rsidRPr="008051EA">
        <w:rPr>
          <w:sz w:val="20"/>
          <w:lang w:val="pt-BR"/>
        </w:rPr>
        <w:t>a</w:t>
      </w:r>
      <w:proofErr w:type="gramEnd"/>
      <w:r w:rsidRPr="008051EA">
        <w:rPr>
          <w:sz w:val="20"/>
          <w:lang w:val="pt-BR"/>
        </w:rPr>
        <w:t xml:space="preserve"> igreja, a sinagoga ou o edifício principal onde se celebra a cerimônia</w:t>
      </w:r>
      <w:r w:rsidRPr="008051EA">
        <w:rPr>
          <w:spacing w:val="-32"/>
          <w:sz w:val="20"/>
          <w:lang w:val="pt-BR"/>
        </w:rPr>
        <w:t xml:space="preserve"> </w:t>
      </w:r>
      <w:r w:rsidRPr="008051EA">
        <w:rPr>
          <w:sz w:val="20"/>
          <w:lang w:val="pt-BR"/>
        </w:rPr>
        <w:t>pública;</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29"/>
        </w:numPr>
        <w:tabs>
          <w:tab w:val="left" w:pos="926"/>
        </w:tabs>
        <w:spacing w:line="276" w:lineRule="auto"/>
        <w:ind w:right="115" w:firstLine="567"/>
        <w:rPr>
          <w:sz w:val="20"/>
          <w:lang w:val="pt-BR"/>
        </w:rPr>
      </w:pPr>
      <w:proofErr w:type="gramStart"/>
      <w:r w:rsidRPr="008051EA">
        <w:rPr>
          <w:sz w:val="20"/>
          <w:lang w:val="pt-BR"/>
        </w:rPr>
        <w:t>o</w:t>
      </w:r>
      <w:proofErr w:type="gramEnd"/>
      <w:r w:rsidRPr="008051EA">
        <w:rPr>
          <w:sz w:val="20"/>
          <w:lang w:val="pt-BR"/>
        </w:rPr>
        <w:t xml:space="preserve"> convento, a escola paroquial, a escola dominical, os anexos, por força de compreensão, inclusive a casa ou residência especial do pároco ou pastor, pertencente à comunidade religiosa, desde que não empregados para fins</w:t>
      </w:r>
      <w:r w:rsidRPr="008051EA">
        <w:rPr>
          <w:spacing w:val="-11"/>
          <w:sz w:val="20"/>
          <w:lang w:val="pt-BR"/>
        </w:rPr>
        <w:t xml:space="preserve"> </w:t>
      </w:r>
      <w:r w:rsidRPr="008051EA">
        <w:rPr>
          <w:sz w:val="20"/>
          <w:lang w:val="pt-BR"/>
        </w:rPr>
        <w:t>econômicos.</w:t>
      </w:r>
    </w:p>
    <w:p w:rsidR="005C65E0" w:rsidRPr="008051EA" w:rsidRDefault="005C65E0" w:rsidP="005C65E0">
      <w:pPr>
        <w:pStyle w:val="Corpodetexto"/>
        <w:spacing w:before="2"/>
        <w:rPr>
          <w:sz w:val="18"/>
          <w:lang w:val="pt-BR"/>
        </w:rPr>
      </w:pPr>
    </w:p>
    <w:p w:rsidR="005C65E0" w:rsidRPr="008051EA" w:rsidRDefault="005C65E0" w:rsidP="005C65E0">
      <w:pPr>
        <w:pStyle w:val="Corpodetexto"/>
        <w:spacing w:line="278" w:lineRule="auto"/>
        <w:ind w:left="116" w:right="117" w:firstLine="566"/>
        <w:jc w:val="both"/>
        <w:rPr>
          <w:lang w:val="pt-BR"/>
        </w:rPr>
      </w:pPr>
      <w:r w:rsidRPr="008051EA">
        <w:rPr>
          <w:b/>
          <w:lang w:val="pt-BR"/>
        </w:rPr>
        <w:t xml:space="preserve">§ 5º. </w:t>
      </w:r>
      <w:r w:rsidRPr="008051EA">
        <w:rPr>
          <w:lang w:val="pt-BR"/>
        </w:rPr>
        <w:t>Cessa o privilégio da imunidade para pessoas de direito privado ou público, quanto aos imóveis prometidos à venda, desde o momento em que se constituir o ato.</w:t>
      </w:r>
    </w:p>
    <w:p w:rsidR="005C65E0" w:rsidRPr="008051EA" w:rsidRDefault="005C65E0" w:rsidP="005C65E0">
      <w:pPr>
        <w:pStyle w:val="Corpodetexto"/>
        <w:spacing w:before="9"/>
        <w:rPr>
          <w:sz w:val="22"/>
          <w:lang w:val="pt-BR"/>
        </w:rPr>
      </w:pPr>
    </w:p>
    <w:p w:rsidR="00065139" w:rsidRDefault="00065139" w:rsidP="005C65E0">
      <w:pPr>
        <w:pStyle w:val="Corpodetexto"/>
        <w:spacing w:line="276" w:lineRule="auto"/>
        <w:ind w:left="116" w:right="116" w:firstLine="566"/>
        <w:jc w:val="both"/>
        <w:rPr>
          <w:b/>
          <w:lang w:val="pt-BR"/>
        </w:rPr>
      </w:pPr>
    </w:p>
    <w:p w:rsidR="005C65E0" w:rsidRPr="008051EA" w:rsidRDefault="005C65E0" w:rsidP="005C65E0">
      <w:pPr>
        <w:pStyle w:val="Corpodetexto"/>
        <w:spacing w:line="276" w:lineRule="auto"/>
        <w:ind w:left="116" w:right="116" w:firstLine="566"/>
        <w:jc w:val="both"/>
        <w:rPr>
          <w:lang w:val="pt-BR"/>
        </w:rPr>
      </w:pPr>
      <w:r w:rsidRPr="008051EA">
        <w:rPr>
          <w:b/>
          <w:lang w:val="pt-BR"/>
        </w:rPr>
        <w:lastRenderedPageBreak/>
        <w:t xml:space="preserve">§ 6º. </w:t>
      </w:r>
      <w:r w:rsidRPr="008051EA">
        <w:rPr>
          <w:lang w:val="pt-BR"/>
        </w:rPr>
        <w:t>Nos casos de transferência de domínio ou posse de imóvel, pertencente às entidades referidas no parágrafo anterior, à imposição recairá sobre o promitente-comprador, enfiteuta, fiduciário,</w:t>
      </w:r>
      <w:proofErr w:type="gramStart"/>
      <w:r w:rsidRPr="008051EA">
        <w:rPr>
          <w:lang w:val="pt-BR"/>
        </w:rPr>
        <w:t xml:space="preserve">  </w:t>
      </w:r>
      <w:proofErr w:type="gramEnd"/>
      <w:r w:rsidRPr="008051EA">
        <w:rPr>
          <w:lang w:val="pt-BR"/>
        </w:rPr>
        <w:t>usuário, usufrutuário, comodatário, concessionário ou possuidor a qualquer título.</w:t>
      </w:r>
    </w:p>
    <w:p w:rsidR="005C65E0" w:rsidRPr="008051EA" w:rsidRDefault="005C65E0" w:rsidP="005C65E0">
      <w:pPr>
        <w:pStyle w:val="Corpodetexto"/>
        <w:spacing w:before="9"/>
        <w:rPr>
          <w:sz w:val="22"/>
          <w:lang w:val="pt-BR"/>
        </w:rPr>
      </w:pPr>
    </w:p>
    <w:p w:rsidR="005C65E0" w:rsidRPr="008051EA" w:rsidRDefault="005C65E0" w:rsidP="005C65E0">
      <w:pPr>
        <w:pStyle w:val="Corpodetexto"/>
        <w:ind w:left="683" w:right="176"/>
        <w:rPr>
          <w:lang w:val="pt-BR"/>
        </w:rPr>
      </w:pPr>
      <w:r w:rsidRPr="008051EA">
        <w:rPr>
          <w:b/>
          <w:lang w:val="pt-BR"/>
        </w:rPr>
        <w:t xml:space="preserve">§ 7º. </w:t>
      </w:r>
      <w:r w:rsidRPr="008051EA">
        <w:rPr>
          <w:lang w:val="pt-BR"/>
        </w:rPr>
        <w:t>A imunidade não abrangerá as taxas e as contribuições, devidas a qualquer título.</w:t>
      </w:r>
    </w:p>
    <w:p w:rsidR="005C65E0" w:rsidRPr="008051EA" w:rsidRDefault="005C65E0" w:rsidP="005C65E0">
      <w:pPr>
        <w:pStyle w:val="Corpodetexto"/>
        <w:spacing w:before="1"/>
        <w:rPr>
          <w:sz w:val="26"/>
          <w:lang w:val="pt-BR"/>
        </w:rPr>
      </w:pPr>
    </w:p>
    <w:p w:rsidR="005C65E0" w:rsidRPr="008051EA" w:rsidRDefault="005C65E0" w:rsidP="005C65E0">
      <w:pPr>
        <w:pStyle w:val="Corpodetexto"/>
        <w:spacing w:line="278" w:lineRule="auto"/>
        <w:ind w:left="116" w:right="117" w:firstLine="566"/>
        <w:jc w:val="both"/>
        <w:rPr>
          <w:lang w:val="pt-BR"/>
        </w:rPr>
      </w:pPr>
      <w:r w:rsidRPr="008051EA">
        <w:rPr>
          <w:b/>
          <w:lang w:val="pt-BR"/>
        </w:rPr>
        <w:t xml:space="preserve">§ 8º. </w:t>
      </w:r>
      <w:r w:rsidRPr="008051EA">
        <w:rPr>
          <w:lang w:val="pt-BR"/>
        </w:rPr>
        <w:t>As instituições previstas no inciso III deverão requerer na Diretoria de Administração Tributária, a Certidão de Reconhecimento de Imunidade Tributária.</w:t>
      </w:r>
    </w:p>
    <w:p w:rsidR="005C65E0" w:rsidRPr="008051EA" w:rsidRDefault="005C65E0" w:rsidP="005C65E0">
      <w:pPr>
        <w:pStyle w:val="Corpodetexto"/>
        <w:rPr>
          <w:lang w:val="pt-BR"/>
        </w:rPr>
      </w:pPr>
    </w:p>
    <w:p w:rsidR="005C65E0" w:rsidRDefault="005C65E0" w:rsidP="005C65E0">
      <w:pPr>
        <w:pStyle w:val="Corpodetexto"/>
        <w:rPr>
          <w:lang w:val="pt-BR"/>
        </w:rPr>
      </w:pPr>
    </w:p>
    <w:p w:rsidR="00125454" w:rsidRPr="008051EA" w:rsidRDefault="00125454" w:rsidP="005C65E0">
      <w:pPr>
        <w:pStyle w:val="Corpodetexto"/>
        <w:rPr>
          <w:lang w:val="pt-BR"/>
        </w:rPr>
      </w:pPr>
    </w:p>
    <w:p w:rsidR="005C65E0" w:rsidRPr="008051EA" w:rsidRDefault="005C65E0" w:rsidP="005C65E0">
      <w:pPr>
        <w:pStyle w:val="Ttulo31"/>
        <w:spacing w:before="74" w:line="278" w:lineRule="auto"/>
        <w:ind w:left="4566" w:right="4567" w:hanging="4"/>
        <w:rPr>
          <w:lang w:val="pt-BR"/>
        </w:rPr>
      </w:pPr>
      <w:r w:rsidRPr="008051EA">
        <w:rPr>
          <w:lang w:val="pt-BR"/>
        </w:rPr>
        <w:t>LIVRO II TRIBUTOS</w:t>
      </w:r>
    </w:p>
    <w:p w:rsidR="005C65E0" w:rsidRPr="008051EA" w:rsidRDefault="005C65E0" w:rsidP="005C65E0">
      <w:pPr>
        <w:pStyle w:val="Corpodetexto"/>
        <w:spacing w:before="9"/>
        <w:rPr>
          <w:b/>
          <w:sz w:val="22"/>
          <w:lang w:val="pt-BR"/>
        </w:rPr>
      </w:pPr>
    </w:p>
    <w:p w:rsidR="005C65E0" w:rsidRPr="008051EA" w:rsidRDefault="005C65E0" w:rsidP="005C65E0">
      <w:pPr>
        <w:ind w:left="342" w:right="342"/>
        <w:jc w:val="center"/>
        <w:rPr>
          <w:b/>
          <w:sz w:val="20"/>
          <w:lang w:val="pt-BR"/>
        </w:rPr>
      </w:pPr>
      <w:r w:rsidRPr="008051EA">
        <w:rPr>
          <w:b/>
          <w:sz w:val="20"/>
          <w:lang w:val="pt-BR"/>
        </w:rPr>
        <w:t>TÍTULO I</w:t>
      </w:r>
    </w:p>
    <w:p w:rsidR="005C65E0" w:rsidRPr="008051EA" w:rsidRDefault="005C65E0" w:rsidP="005C65E0">
      <w:pPr>
        <w:spacing w:before="34" w:line="276" w:lineRule="auto"/>
        <w:ind w:left="2905" w:right="2906"/>
        <w:jc w:val="center"/>
        <w:rPr>
          <w:b/>
          <w:sz w:val="20"/>
          <w:lang w:val="pt-BR"/>
        </w:rPr>
      </w:pPr>
      <w:r w:rsidRPr="008051EA">
        <w:rPr>
          <w:b/>
          <w:sz w:val="20"/>
          <w:lang w:val="pt-BR"/>
        </w:rPr>
        <w:t>IMPOSTO SOBRE A PROPRIEDADE PREDIAL E TERRITORIAL URBANA</w:t>
      </w:r>
    </w:p>
    <w:p w:rsidR="005C65E0" w:rsidRPr="008051EA" w:rsidRDefault="005C65E0" w:rsidP="005C65E0">
      <w:pPr>
        <w:pStyle w:val="Corpodetexto"/>
        <w:spacing w:before="2"/>
        <w:rPr>
          <w:b/>
          <w:sz w:val="23"/>
          <w:lang w:val="pt-BR"/>
        </w:rPr>
      </w:pPr>
    </w:p>
    <w:p w:rsidR="005C65E0" w:rsidRPr="008051EA" w:rsidRDefault="005C65E0" w:rsidP="005C65E0">
      <w:pPr>
        <w:ind w:left="340" w:right="342"/>
        <w:jc w:val="center"/>
        <w:rPr>
          <w:b/>
          <w:sz w:val="20"/>
          <w:lang w:val="pt-BR"/>
        </w:rPr>
      </w:pPr>
      <w:r w:rsidRPr="008051EA">
        <w:rPr>
          <w:b/>
          <w:sz w:val="20"/>
          <w:lang w:val="pt-BR"/>
        </w:rPr>
        <w:t>CAPÍTULO I</w:t>
      </w:r>
    </w:p>
    <w:p w:rsidR="005C65E0" w:rsidRPr="008051EA" w:rsidRDefault="005C65E0" w:rsidP="005C65E0">
      <w:pPr>
        <w:spacing w:before="34"/>
        <w:ind w:left="336" w:right="342"/>
        <w:jc w:val="center"/>
        <w:rPr>
          <w:b/>
          <w:sz w:val="20"/>
          <w:lang w:val="pt-BR"/>
        </w:rPr>
      </w:pPr>
      <w:r w:rsidRPr="008051EA">
        <w:rPr>
          <w:b/>
          <w:sz w:val="20"/>
          <w:lang w:val="pt-BR"/>
        </w:rPr>
        <w:t>DA OBRIGAÇÃO PRINCIPAL</w:t>
      </w:r>
    </w:p>
    <w:p w:rsidR="005C65E0" w:rsidRPr="008051EA" w:rsidRDefault="005C65E0" w:rsidP="005C65E0">
      <w:pPr>
        <w:pStyle w:val="Corpodetexto"/>
        <w:spacing w:before="10"/>
        <w:rPr>
          <w:b/>
          <w:sz w:val="25"/>
          <w:lang w:val="pt-BR"/>
        </w:rPr>
      </w:pPr>
    </w:p>
    <w:p w:rsidR="005C65E0" w:rsidRPr="008051EA" w:rsidRDefault="005C65E0" w:rsidP="005C65E0">
      <w:pPr>
        <w:ind w:left="340" w:right="342"/>
        <w:jc w:val="center"/>
        <w:rPr>
          <w:b/>
          <w:sz w:val="20"/>
          <w:lang w:val="pt-BR"/>
        </w:rPr>
      </w:pPr>
      <w:r w:rsidRPr="008051EA">
        <w:rPr>
          <w:b/>
          <w:sz w:val="20"/>
          <w:lang w:val="pt-BR"/>
        </w:rPr>
        <w:t>SEÇÃO I</w:t>
      </w:r>
    </w:p>
    <w:p w:rsidR="005C65E0" w:rsidRPr="008051EA" w:rsidRDefault="005C65E0" w:rsidP="005C65E0">
      <w:pPr>
        <w:spacing w:before="36"/>
        <w:ind w:left="338" w:right="342"/>
        <w:jc w:val="center"/>
        <w:rPr>
          <w:b/>
          <w:sz w:val="20"/>
          <w:lang w:val="pt-BR"/>
        </w:rPr>
      </w:pPr>
      <w:r w:rsidRPr="008051EA">
        <w:rPr>
          <w:b/>
          <w:sz w:val="20"/>
          <w:lang w:val="pt-BR"/>
        </w:rPr>
        <w:t>DO FATO GERADOR</w:t>
      </w:r>
    </w:p>
    <w:p w:rsidR="005C65E0" w:rsidRPr="008051EA" w:rsidRDefault="005C65E0" w:rsidP="005C65E0">
      <w:pPr>
        <w:pStyle w:val="Corpodetexto"/>
        <w:spacing w:before="10"/>
        <w:rPr>
          <w:b/>
          <w:sz w:val="25"/>
          <w:lang w:val="pt-BR"/>
        </w:rPr>
      </w:pPr>
    </w:p>
    <w:p w:rsidR="005C65E0" w:rsidRPr="008051EA" w:rsidRDefault="005C65E0" w:rsidP="005C65E0">
      <w:pPr>
        <w:pStyle w:val="Corpodetexto"/>
        <w:spacing w:line="276" w:lineRule="auto"/>
        <w:ind w:left="116" w:right="116" w:firstLine="566"/>
        <w:jc w:val="both"/>
        <w:rPr>
          <w:lang w:val="pt-BR"/>
        </w:rPr>
      </w:pPr>
      <w:r w:rsidRPr="008051EA">
        <w:rPr>
          <w:b/>
          <w:lang w:val="pt-BR"/>
        </w:rPr>
        <w:t xml:space="preserve">Art. 9º. </w:t>
      </w:r>
      <w:r w:rsidRPr="008051EA">
        <w:rPr>
          <w:lang w:val="pt-BR"/>
        </w:rPr>
        <w:t>Constitui fato gerador do Imposto sobre a Propriedade Predial e Territorial Urbana a propriedade, o domínio útil ou a posse de bem imóvel construído ou não construído, como definido na lei civil, localizado na zona urbana do Município de Serrana.</w:t>
      </w:r>
    </w:p>
    <w:p w:rsidR="005C65E0" w:rsidRPr="008051EA" w:rsidRDefault="005C65E0" w:rsidP="005C65E0">
      <w:pPr>
        <w:pStyle w:val="Corpodetexto"/>
        <w:rPr>
          <w:sz w:val="23"/>
          <w:lang w:val="pt-BR"/>
        </w:rPr>
      </w:pPr>
    </w:p>
    <w:p w:rsidR="005C65E0" w:rsidRPr="008051EA" w:rsidRDefault="005C65E0" w:rsidP="005C65E0">
      <w:pPr>
        <w:pStyle w:val="Corpodetexto"/>
        <w:spacing w:line="276" w:lineRule="auto"/>
        <w:ind w:left="116" w:right="112" w:firstLine="566"/>
        <w:jc w:val="both"/>
        <w:rPr>
          <w:lang w:val="pt-BR"/>
        </w:rPr>
      </w:pPr>
      <w:r w:rsidRPr="008051EA">
        <w:rPr>
          <w:b/>
          <w:lang w:val="pt-BR"/>
        </w:rPr>
        <w:t xml:space="preserve">§ 1º. </w:t>
      </w:r>
      <w:r w:rsidRPr="008051EA">
        <w:rPr>
          <w:lang w:val="pt-BR"/>
        </w:rPr>
        <w:t>Para os efeitos deste imposto, considera-se zona urbana toda a área em que existam melhoramentos executados ou mantidos pelo Poder Público, indicados em pelo menos dois dos incisos seguintes:</w:t>
      </w:r>
    </w:p>
    <w:p w:rsidR="005C65E0" w:rsidRPr="008051EA" w:rsidRDefault="005C65E0" w:rsidP="005C65E0">
      <w:pPr>
        <w:pStyle w:val="Corpodetexto"/>
        <w:spacing w:before="2"/>
        <w:rPr>
          <w:sz w:val="23"/>
          <w:lang w:val="pt-BR"/>
        </w:rPr>
      </w:pPr>
    </w:p>
    <w:p w:rsidR="005C65E0" w:rsidRPr="008051EA" w:rsidRDefault="005C65E0" w:rsidP="005C65E0">
      <w:pPr>
        <w:pStyle w:val="PargrafodaLista"/>
        <w:numPr>
          <w:ilvl w:val="0"/>
          <w:numId w:val="128"/>
        </w:numPr>
        <w:tabs>
          <w:tab w:val="left" w:pos="849"/>
        </w:tabs>
        <w:ind w:firstLine="567"/>
        <w:rPr>
          <w:sz w:val="20"/>
          <w:lang w:val="pt-BR"/>
        </w:rPr>
      </w:pPr>
      <w:proofErr w:type="gramStart"/>
      <w:r w:rsidRPr="008051EA">
        <w:rPr>
          <w:sz w:val="20"/>
          <w:lang w:val="pt-BR"/>
        </w:rPr>
        <w:t>meio-fio</w:t>
      </w:r>
      <w:proofErr w:type="gramEnd"/>
      <w:r w:rsidRPr="008051EA">
        <w:rPr>
          <w:sz w:val="20"/>
          <w:lang w:val="pt-BR"/>
        </w:rPr>
        <w:t xml:space="preserve"> ou calçamento, com canalização de águas</w:t>
      </w:r>
      <w:r w:rsidRPr="008051EA">
        <w:rPr>
          <w:spacing w:val="-23"/>
          <w:sz w:val="20"/>
          <w:lang w:val="pt-BR"/>
        </w:rPr>
        <w:t xml:space="preserve"> </w:t>
      </w:r>
      <w:r w:rsidRPr="008051EA">
        <w:rPr>
          <w:sz w:val="20"/>
          <w:lang w:val="pt-BR"/>
        </w:rPr>
        <w:t>pluviais;</w:t>
      </w:r>
    </w:p>
    <w:p w:rsidR="005C65E0" w:rsidRPr="008051EA" w:rsidRDefault="005C65E0" w:rsidP="005C65E0">
      <w:pPr>
        <w:pStyle w:val="Corpodetexto"/>
        <w:spacing w:before="10"/>
        <w:rPr>
          <w:sz w:val="25"/>
          <w:lang w:val="pt-BR"/>
        </w:rPr>
      </w:pPr>
    </w:p>
    <w:p w:rsidR="005C65E0" w:rsidRDefault="005C65E0" w:rsidP="005C65E0">
      <w:pPr>
        <w:pStyle w:val="PargrafodaLista"/>
        <w:numPr>
          <w:ilvl w:val="0"/>
          <w:numId w:val="128"/>
        </w:numPr>
        <w:tabs>
          <w:tab w:val="left" w:pos="905"/>
        </w:tabs>
        <w:ind w:left="904" w:hanging="221"/>
        <w:rPr>
          <w:sz w:val="20"/>
        </w:rPr>
      </w:pPr>
      <w:r>
        <w:rPr>
          <w:sz w:val="20"/>
        </w:rPr>
        <w:t>abastecimento de</w:t>
      </w:r>
      <w:r>
        <w:rPr>
          <w:spacing w:val="-10"/>
          <w:sz w:val="20"/>
        </w:rPr>
        <w:t xml:space="preserve"> </w:t>
      </w:r>
      <w:r>
        <w:rPr>
          <w:sz w:val="20"/>
        </w:rPr>
        <w:t>água;</w:t>
      </w:r>
    </w:p>
    <w:p w:rsidR="005C65E0" w:rsidRDefault="005C65E0" w:rsidP="005C65E0">
      <w:pPr>
        <w:pStyle w:val="Corpodetexto"/>
        <w:spacing w:before="10"/>
        <w:rPr>
          <w:sz w:val="25"/>
        </w:rPr>
      </w:pPr>
    </w:p>
    <w:p w:rsidR="005C65E0" w:rsidRDefault="005C65E0" w:rsidP="005C65E0">
      <w:pPr>
        <w:pStyle w:val="PargrafodaLista"/>
        <w:numPr>
          <w:ilvl w:val="0"/>
          <w:numId w:val="128"/>
        </w:numPr>
        <w:tabs>
          <w:tab w:val="left" w:pos="960"/>
        </w:tabs>
        <w:ind w:left="959" w:hanging="276"/>
        <w:rPr>
          <w:sz w:val="20"/>
        </w:rPr>
      </w:pPr>
      <w:r>
        <w:rPr>
          <w:sz w:val="20"/>
        </w:rPr>
        <w:t>sistema de esgoto</w:t>
      </w:r>
      <w:r>
        <w:rPr>
          <w:spacing w:val="-11"/>
          <w:sz w:val="20"/>
        </w:rPr>
        <w:t xml:space="preserve"> </w:t>
      </w:r>
      <w:r>
        <w:rPr>
          <w:sz w:val="20"/>
        </w:rPr>
        <w:t>sanitário;</w:t>
      </w:r>
    </w:p>
    <w:p w:rsidR="005C65E0" w:rsidRDefault="005C65E0" w:rsidP="005C65E0">
      <w:pPr>
        <w:pStyle w:val="Corpodetexto"/>
        <w:spacing w:before="1"/>
        <w:rPr>
          <w:sz w:val="26"/>
        </w:rPr>
      </w:pPr>
    </w:p>
    <w:p w:rsidR="005C65E0" w:rsidRPr="008051EA" w:rsidRDefault="005C65E0" w:rsidP="005C65E0">
      <w:pPr>
        <w:pStyle w:val="PargrafodaLista"/>
        <w:numPr>
          <w:ilvl w:val="0"/>
          <w:numId w:val="128"/>
        </w:numPr>
        <w:tabs>
          <w:tab w:val="left" w:pos="981"/>
        </w:tabs>
        <w:ind w:left="980" w:hanging="297"/>
        <w:rPr>
          <w:sz w:val="20"/>
          <w:lang w:val="pt-BR"/>
        </w:rPr>
      </w:pPr>
      <w:proofErr w:type="gramStart"/>
      <w:r w:rsidRPr="008051EA">
        <w:rPr>
          <w:sz w:val="20"/>
          <w:lang w:val="pt-BR"/>
        </w:rPr>
        <w:t>rede</w:t>
      </w:r>
      <w:proofErr w:type="gramEnd"/>
      <w:r w:rsidRPr="008051EA">
        <w:rPr>
          <w:sz w:val="20"/>
          <w:lang w:val="pt-BR"/>
        </w:rPr>
        <w:t xml:space="preserve"> de iluminação pública, com ou sem posteamento para distribuição</w:t>
      </w:r>
      <w:r w:rsidRPr="008051EA">
        <w:rPr>
          <w:spacing w:val="-30"/>
          <w:sz w:val="20"/>
          <w:lang w:val="pt-BR"/>
        </w:rPr>
        <w:t xml:space="preserve"> </w:t>
      </w:r>
      <w:r w:rsidRPr="008051EA">
        <w:rPr>
          <w:sz w:val="20"/>
          <w:lang w:val="pt-BR"/>
        </w:rPr>
        <w:t>domiciliar;</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28"/>
        </w:numPr>
        <w:tabs>
          <w:tab w:val="left" w:pos="979"/>
        </w:tabs>
        <w:spacing w:line="276" w:lineRule="auto"/>
        <w:ind w:right="115" w:firstLine="567"/>
        <w:rPr>
          <w:sz w:val="20"/>
          <w:lang w:val="pt-BR"/>
        </w:rPr>
      </w:pPr>
      <w:proofErr w:type="gramStart"/>
      <w:r w:rsidRPr="008051EA">
        <w:rPr>
          <w:sz w:val="20"/>
          <w:lang w:val="pt-BR"/>
        </w:rPr>
        <w:t>escola</w:t>
      </w:r>
      <w:proofErr w:type="gramEnd"/>
      <w:r w:rsidRPr="008051EA">
        <w:rPr>
          <w:sz w:val="20"/>
          <w:lang w:val="pt-BR"/>
        </w:rPr>
        <w:t xml:space="preserve"> primária ou posto de saúde, a uma distância máxima de 3 (três) quilômetros do imóvel considerado.</w:t>
      </w:r>
    </w:p>
    <w:p w:rsidR="005C65E0" w:rsidRPr="008051EA" w:rsidRDefault="005C65E0" w:rsidP="005C65E0">
      <w:pPr>
        <w:pStyle w:val="Corpodetexto"/>
        <w:rPr>
          <w:sz w:val="23"/>
          <w:lang w:val="pt-BR"/>
        </w:rPr>
      </w:pPr>
    </w:p>
    <w:p w:rsidR="005C65E0" w:rsidRPr="008051EA" w:rsidRDefault="005C65E0" w:rsidP="005C65E0">
      <w:pPr>
        <w:pStyle w:val="Corpodetexto"/>
        <w:spacing w:line="276" w:lineRule="auto"/>
        <w:ind w:left="116" w:right="113" w:firstLine="566"/>
        <w:jc w:val="both"/>
        <w:rPr>
          <w:lang w:val="pt-BR"/>
        </w:rPr>
      </w:pPr>
      <w:r w:rsidRPr="008051EA">
        <w:rPr>
          <w:b/>
          <w:lang w:val="pt-BR"/>
        </w:rPr>
        <w:t xml:space="preserve">§ 2º. </w:t>
      </w:r>
      <w:r w:rsidRPr="008051EA">
        <w:rPr>
          <w:lang w:val="pt-BR"/>
        </w:rPr>
        <w:t>Observados os requisitos do Código Tributário Nacional, considerar-se-ão urbanas, para os efeitos deste imposto, as áreas urbanizáveis e as de expansão urbanas, a seguir enumeradas, destinadas à</w:t>
      </w:r>
      <w:proofErr w:type="gramStart"/>
      <w:r w:rsidRPr="008051EA">
        <w:rPr>
          <w:lang w:val="pt-BR"/>
        </w:rPr>
        <w:t xml:space="preserve">  </w:t>
      </w:r>
      <w:proofErr w:type="gramEnd"/>
      <w:r w:rsidRPr="008051EA">
        <w:rPr>
          <w:lang w:val="pt-BR"/>
        </w:rPr>
        <w:t xml:space="preserve">habitação. </w:t>
      </w:r>
      <w:proofErr w:type="gramStart"/>
      <w:r w:rsidRPr="008051EA">
        <w:rPr>
          <w:lang w:val="pt-BR"/>
        </w:rPr>
        <w:t>inclusive</w:t>
      </w:r>
      <w:proofErr w:type="gramEnd"/>
      <w:r w:rsidRPr="008051EA">
        <w:rPr>
          <w:lang w:val="pt-BR"/>
        </w:rPr>
        <w:t xml:space="preserve"> a residencial de recreio – a indústria ou ao comércio, ainda que localizadas fora da zona urbana do</w:t>
      </w:r>
      <w:r w:rsidRPr="008051EA">
        <w:rPr>
          <w:spacing w:val="-11"/>
          <w:lang w:val="pt-BR"/>
        </w:rPr>
        <w:t xml:space="preserve"> </w:t>
      </w:r>
      <w:r w:rsidRPr="008051EA">
        <w:rPr>
          <w:lang w:val="pt-BR"/>
        </w:rPr>
        <w:t>Município:</w:t>
      </w:r>
    </w:p>
    <w:p w:rsidR="005C65E0" w:rsidRPr="008051EA" w:rsidRDefault="005C65E0" w:rsidP="005C65E0">
      <w:pPr>
        <w:pStyle w:val="Corpodetexto"/>
        <w:spacing w:before="2"/>
        <w:rPr>
          <w:sz w:val="23"/>
          <w:lang w:val="pt-BR"/>
        </w:rPr>
      </w:pPr>
    </w:p>
    <w:p w:rsidR="005C65E0" w:rsidRPr="008051EA" w:rsidRDefault="005C65E0" w:rsidP="005C65E0">
      <w:pPr>
        <w:pStyle w:val="PargrafodaLista"/>
        <w:numPr>
          <w:ilvl w:val="0"/>
          <w:numId w:val="127"/>
        </w:numPr>
        <w:tabs>
          <w:tab w:val="left" w:pos="873"/>
        </w:tabs>
        <w:spacing w:line="276" w:lineRule="auto"/>
        <w:ind w:right="111" w:firstLine="567"/>
        <w:rPr>
          <w:sz w:val="20"/>
          <w:lang w:val="pt-BR"/>
        </w:rPr>
      </w:pPr>
      <w:proofErr w:type="gramStart"/>
      <w:r w:rsidRPr="008051EA">
        <w:rPr>
          <w:sz w:val="20"/>
          <w:lang w:val="pt-BR"/>
        </w:rPr>
        <w:t>as</w:t>
      </w:r>
      <w:proofErr w:type="gramEnd"/>
      <w:r w:rsidRPr="008051EA">
        <w:rPr>
          <w:sz w:val="20"/>
          <w:lang w:val="pt-BR"/>
        </w:rPr>
        <w:t xml:space="preserve"> áreas pertencentes a parcelamentos de solo regularizados pela Administração Municipal, mesmo que executados</w:t>
      </w:r>
      <w:r w:rsidRPr="008051EA">
        <w:rPr>
          <w:spacing w:val="-17"/>
          <w:sz w:val="20"/>
          <w:lang w:val="pt-BR"/>
        </w:rPr>
        <w:t xml:space="preserve"> </w:t>
      </w:r>
      <w:r w:rsidRPr="008051EA">
        <w:rPr>
          <w:sz w:val="20"/>
          <w:lang w:val="pt-BR"/>
        </w:rPr>
        <w:t>irregularmente;</w:t>
      </w:r>
    </w:p>
    <w:p w:rsidR="005C65E0" w:rsidRPr="008051EA" w:rsidRDefault="005C65E0" w:rsidP="005C65E0">
      <w:pPr>
        <w:pStyle w:val="Corpodetexto"/>
        <w:rPr>
          <w:sz w:val="23"/>
          <w:lang w:val="pt-BR"/>
        </w:rPr>
      </w:pPr>
    </w:p>
    <w:p w:rsidR="005C65E0" w:rsidRPr="008051EA" w:rsidRDefault="005C65E0" w:rsidP="005C65E0">
      <w:pPr>
        <w:pStyle w:val="PargrafodaLista"/>
        <w:numPr>
          <w:ilvl w:val="0"/>
          <w:numId w:val="127"/>
        </w:numPr>
        <w:tabs>
          <w:tab w:val="left" w:pos="905"/>
        </w:tabs>
        <w:ind w:left="904" w:hanging="221"/>
        <w:rPr>
          <w:sz w:val="20"/>
          <w:lang w:val="pt-BR"/>
        </w:rPr>
      </w:pPr>
      <w:proofErr w:type="gramStart"/>
      <w:r w:rsidRPr="008051EA">
        <w:rPr>
          <w:sz w:val="20"/>
          <w:lang w:val="pt-BR"/>
        </w:rPr>
        <w:t>as</w:t>
      </w:r>
      <w:proofErr w:type="gramEnd"/>
      <w:r w:rsidRPr="008051EA">
        <w:rPr>
          <w:spacing w:val="-5"/>
          <w:sz w:val="20"/>
          <w:lang w:val="pt-BR"/>
        </w:rPr>
        <w:t xml:space="preserve"> </w:t>
      </w:r>
      <w:r w:rsidRPr="008051EA">
        <w:rPr>
          <w:sz w:val="20"/>
          <w:lang w:val="pt-BR"/>
        </w:rPr>
        <w:t>áreas</w:t>
      </w:r>
      <w:r w:rsidRPr="008051EA">
        <w:rPr>
          <w:spacing w:val="-5"/>
          <w:sz w:val="20"/>
          <w:lang w:val="pt-BR"/>
        </w:rPr>
        <w:t xml:space="preserve"> </w:t>
      </w:r>
      <w:r w:rsidRPr="008051EA">
        <w:rPr>
          <w:sz w:val="20"/>
          <w:lang w:val="pt-BR"/>
        </w:rPr>
        <w:t>pertencentes</w:t>
      </w:r>
      <w:r w:rsidRPr="008051EA">
        <w:rPr>
          <w:spacing w:val="-5"/>
          <w:sz w:val="20"/>
          <w:lang w:val="pt-BR"/>
        </w:rPr>
        <w:t xml:space="preserve"> </w:t>
      </w:r>
      <w:r w:rsidRPr="008051EA">
        <w:rPr>
          <w:sz w:val="20"/>
          <w:lang w:val="pt-BR"/>
        </w:rPr>
        <w:t>a</w:t>
      </w:r>
      <w:r w:rsidRPr="008051EA">
        <w:rPr>
          <w:spacing w:val="-4"/>
          <w:sz w:val="20"/>
          <w:lang w:val="pt-BR"/>
        </w:rPr>
        <w:t xml:space="preserve"> </w:t>
      </w:r>
      <w:r w:rsidRPr="008051EA">
        <w:rPr>
          <w:sz w:val="20"/>
          <w:lang w:val="pt-BR"/>
        </w:rPr>
        <w:t>loteamentos</w:t>
      </w:r>
      <w:r w:rsidRPr="008051EA">
        <w:rPr>
          <w:spacing w:val="-5"/>
          <w:sz w:val="20"/>
          <w:lang w:val="pt-BR"/>
        </w:rPr>
        <w:t xml:space="preserve"> </w:t>
      </w:r>
      <w:r w:rsidRPr="008051EA">
        <w:rPr>
          <w:sz w:val="20"/>
          <w:lang w:val="pt-BR"/>
        </w:rPr>
        <w:t>aprovados,</w:t>
      </w:r>
      <w:r w:rsidRPr="008051EA">
        <w:rPr>
          <w:spacing w:val="-8"/>
          <w:sz w:val="20"/>
          <w:lang w:val="pt-BR"/>
        </w:rPr>
        <w:t xml:space="preserve"> </w:t>
      </w:r>
      <w:r w:rsidRPr="008051EA">
        <w:rPr>
          <w:sz w:val="20"/>
          <w:lang w:val="pt-BR"/>
        </w:rPr>
        <w:t>nos</w:t>
      </w:r>
      <w:r w:rsidRPr="008051EA">
        <w:rPr>
          <w:spacing w:val="-5"/>
          <w:sz w:val="20"/>
          <w:lang w:val="pt-BR"/>
        </w:rPr>
        <w:t xml:space="preserve"> </w:t>
      </w:r>
      <w:r w:rsidRPr="008051EA">
        <w:rPr>
          <w:sz w:val="20"/>
          <w:lang w:val="pt-BR"/>
        </w:rPr>
        <w:t>termos</w:t>
      </w:r>
      <w:r w:rsidRPr="008051EA">
        <w:rPr>
          <w:spacing w:val="-5"/>
          <w:sz w:val="20"/>
          <w:lang w:val="pt-BR"/>
        </w:rPr>
        <w:t xml:space="preserve"> </w:t>
      </w:r>
      <w:r w:rsidRPr="008051EA">
        <w:rPr>
          <w:sz w:val="20"/>
          <w:lang w:val="pt-BR"/>
        </w:rPr>
        <w:t>da</w:t>
      </w:r>
      <w:r w:rsidRPr="008051EA">
        <w:rPr>
          <w:spacing w:val="-5"/>
          <w:sz w:val="20"/>
          <w:lang w:val="pt-BR"/>
        </w:rPr>
        <w:t xml:space="preserve"> </w:t>
      </w:r>
      <w:r w:rsidRPr="008051EA">
        <w:rPr>
          <w:sz w:val="20"/>
          <w:lang w:val="pt-BR"/>
        </w:rPr>
        <w:t>legislação</w:t>
      </w:r>
      <w:r w:rsidRPr="008051EA">
        <w:rPr>
          <w:spacing w:val="-4"/>
          <w:sz w:val="20"/>
          <w:lang w:val="pt-BR"/>
        </w:rPr>
        <w:t xml:space="preserve"> </w:t>
      </w:r>
      <w:r w:rsidRPr="008051EA">
        <w:rPr>
          <w:sz w:val="20"/>
          <w:lang w:val="pt-BR"/>
        </w:rPr>
        <w:t>pertinente;</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27"/>
        </w:numPr>
        <w:tabs>
          <w:tab w:val="left" w:pos="960"/>
        </w:tabs>
        <w:ind w:left="959" w:hanging="276"/>
        <w:rPr>
          <w:sz w:val="20"/>
          <w:lang w:val="pt-BR"/>
        </w:rPr>
      </w:pPr>
      <w:proofErr w:type="gramStart"/>
      <w:r w:rsidRPr="008051EA">
        <w:rPr>
          <w:sz w:val="20"/>
          <w:lang w:val="pt-BR"/>
        </w:rPr>
        <w:t>as</w:t>
      </w:r>
      <w:proofErr w:type="gramEnd"/>
      <w:r w:rsidRPr="008051EA">
        <w:rPr>
          <w:spacing w:val="-5"/>
          <w:sz w:val="20"/>
          <w:lang w:val="pt-BR"/>
        </w:rPr>
        <w:t xml:space="preserve"> </w:t>
      </w:r>
      <w:r w:rsidRPr="008051EA">
        <w:rPr>
          <w:sz w:val="20"/>
          <w:lang w:val="pt-BR"/>
        </w:rPr>
        <w:t>áreas</w:t>
      </w:r>
      <w:r w:rsidRPr="008051EA">
        <w:rPr>
          <w:spacing w:val="-5"/>
          <w:sz w:val="20"/>
          <w:lang w:val="pt-BR"/>
        </w:rPr>
        <w:t xml:space="preserve"> </w:t>
      </w:r>
      <w:r w:rsidRPr="008051EA">
        <w:rPr>
          <w:sz w:val="20"/>
          <w:lang w:val="pt-BR"/>
        </w:rPr>
        <w:t>dos</w:t>
      </w:r>
      <w:r w:rsidRPr="008051EA">
        <w:rPr>
          <w:spacing w:val="-5"/>
          <w:sz w:val="20"/>
          <w:lang w:val="pt-BR"/>
        </w:rPr>
        <w:t xml:space="preserve"> </w:t>
      </w:r>
      <w:r w:rsidRPr="008051EA">
        <w:rPr>
          <w:sz w:val="20"/>
          <w:lang w:val="pt-BR"/>
        </w:rPr>
        <w:t>conjuntos</w:t>
      </w:r>
      <w:r w:rsidRPr="008051EA">
        <w:rPr>
          <w:spacing w:val="-2"/>
          <w:sz w:val="20"/>
          <w:lang w:val="pt-BR"/>
        </w:rPr>
        <w:t xml:space="preserve"> </w:t>
      </w:r>
      <w:r w:rsidRPr="008051EA">
        <w:rPr>
          <w:sz w:val="20"/>
          <w:lang w:val="pt-BR"/>
        </w:rPr>
        <w:t>habitacionais,</w:t>
      </w:r>
      <w:r w:rsidRPr="008051EA">
        <w:rPr>
          <w:spacing w:val="-6"/>
          <w:sz w:val="20"/>
          <w:lang w:val="pt-BR"/>
        </w:rPr>
        <w:t xml:space="preserve"> </w:t>
      </w:r>
      <w:r w:rsidRPr="008051EA">
        <w:rPr>
          <w:sz w:val="20"/>
          <w:lang w:val="pt-BR"/>
        </w:rPr>
        <w:t>aprovados</w:t>
      </w:r>
      <w:r w:rsidRPr="008051EA">
        <w:rPr>
          <w:spacing w:val="-5"/>
          <w:sz w:val="20"/>
          <w:lang w:val="pt-BR"/>
        </w:rPr>
        <w:t xml:space="preserve"> </w:t>
      </w:r>
      <w:r w:rsidRPr="008051EA">
        <w:rPr>
          <w:sz w:val="20"/>
          <w:lang w:val="pt-BR"/>
        </w:rPr>
        <w:t>e</w:t>
      </w:r>
      <w:r w:rsidRPr="008051EA">
        <w:rPr>
          <w:spacing w:val="-1"/>
          <w:sz w:val="20"/>
          <w:lang w:val="pt-BR"/>
        </w:rPr>
        <w:t xml:space="preserve"> </w:t>
      </w:r>
      <w:r w:rsidRPr="008051EA">
        <w:rPr>
          <w:sz w:val="20"/>
          <w:lang w:val="pt-BR"/>
        </w:rPr>
        <w:t>executados</w:t>
      </w:r>
      <w:r w:rsidRPr="008051EA">
        <w:rPr>
          <w:spacing w:val="-5"/>
          <w:sz w:val="20"/>
          <w:lang w:val="pt-BR"/>
        </w:rPr>
        <w:t xml:space="preserve"> </w:t>
      </w:r>
      <w:r w:rsidRPr="008051EA">
        <w:rPr>
          <w:sz w:val="20"/>
          <w:lang w:val="pt-BR"/>
        </w:rPr>
        <w:t>nos</w:t>
      </w:r>
      <w:r w:rsidRPr="008051EA">
        <w:rPr>
          <w:spacing w:val="-5"/>
          <w:sz w:val="20"/>
          <w:lang w:val="pt-BR"/>
        </w:rPr>
        <w:t xml:space="preserve"> </w:t>
      </w:r>
      <w:r w:rsidRPr="008051EA">
        <w:rPr>
          <w:sz w:val="20"/>
          <w:lang w:val="pt-BR"/>
        </w:rPr>
        <w:t>termos</w:t>
      </w:r>
      <w:r w:rsidRPr="008051EA">
        <w:rPr>
          <w:spacing w:val="-5"/>
          <w:sz w:val="20"/>
          <w:lang w:val="pt-BR"/>
        </w:rPr>
        <w:t xml:space="preserve"> </w:t>
      </w:r>
      <w:r w:rsidRPr="008051EA">
        <w:rPr>
          <w:sz w:val="20"/>
          <w:lang w:val="pt-BR"/>
        </w:rPr>
        <w:t>da</w:t>
      </w:r>
      <w:r w:rsidRPr="008051EA">
        <w:rPr>
          <w:spacing w:val="-6"/>
          <w:sz w:val="20"/>
          <w:lang w:val="pt-BR"/>
        </w:rPr>
        <w:t xml:space="preserve"> </w:t>
      </w:r>
      <w:r w:rsidRPr="008051EA">
        <w:rPr>
          <w:sz w:val="20"/>
          <w:lang w:val="pt-BR"/>
        </w:rPr>
        <w:t>legislação</w:t>
      </w:r>
      <w:r w:rsidRPr="008051EA">
        <w:rPr>
          <w:spacing w:val="-4"/>
          <w:sz w:val="20"/>
          <w:lang w:val="pt-BR"/>
        </w:rPr>
        <w:t xml:space="preserve"> </w:t>
      </w:r>
      <w:r w:rsidRPr="008051EA">
        <w:rPr>
          <w:sz w:val="20"/>
          <w:lang w:val="pt-BR"/>
        </w:rPr>
        <w:t>pertinente;</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27"/>
        </w:numPr>
        <w:tabs>
          <w:tab w:val="left" w:pos="998"/>
        </w:tabs>
        <w:spacing w:line="276" w:lineRule="auto"/>
        <w:ind w:right="116" w:firstLine="567"/>
        <w:rPr>
          <w:sz w:val="20"/>
          <w:lang w:val="pt-BR"/>
        </w:rPr>
      </w:pPr>
      <w:proofErr w:type="gramStart"/>
      <w:r w:rsidRPr="008051EA">
        <w:rPr>
          <w:sz w:val="20"/>
          <w:lang w:val="pt-BR"/>
        </w:rPr>
        <w:t>as</w:t>
      </w:r>
      <w:proofErr w:type="gramEnd"/>
      <w:r w:rsidRPr="008051EA">
        <w:rPr>
          <w:sz w:val="20"/>
          <w:lang w:val="pt-BR"/>
        </w:rPr>
        <w:t xml:space="preserve"> áreas com uso ou edificação aprovada de acordo com a legislação urbanística de parcelamento, uso e ocupação do solo e de</w:t>
      </w:r>
      <w:r w:rsidRPr="008051EA">
        <w:rPr>
          <w:spacing w:val="-13"/>
          <w:sz w:val="20"/>
          <w:lang w:val="pt-BR"/>
        </w:rPr>
        <w:t xml:space="preserve"> </w:t>
      </w:r>
      <w:r w:rsidRPr="008051EA">
        <w:rPr>
          <w:sz w:val="20"/>
          <w:lang w:val="pt-BR"/>
        </w:rPr>
        <w:t>edificações.</w:t>
      </w:r>
    </w:p>
    <w:p w:rsidR="005C65E0" w:rsidRPr="008051EA" w:rsidRDefault="005C65E0" w:rsidP="005C65E0">
      <w:pPr>
        <w:pStyle w:val="Corpodetexto"/>
        <w:rPr>
          <w:sz w:val="23"/>
          <w:lang w:val="pt-BR"/>
        </w:rPr>
      </w:pPr>
    </w:p>
    <w:p w:rsidR="005C65E0" w:rsidRPr="008051EA" w:rsidRDefault="005C65E0" w:rsidP="005C65E0">
      <w:pPr>
        <w:pStyle w:val="Corpodetexto"/>
        <w:spacing w:line="278" w:lineRule="auto"/>
        <w:ind w:left="116" w:right="116" w:firstLine="566"/>
        <w:jc w:val="both"/>
        <w:rPr>
          <w:lang w:val="pt-BR"/>
        </w:rPr>
      </w:pPr>
      <w:r w:rsidRPr="008051EA">
        <w:rPr>
          <w:b/>
          <w:lang w:val="pt-BR"/>
        </w:rPr>
        <w:t xml:space="preserve">§ 3º. </w:t>
      </w:r>
      <w:r w:rsidRPr="008051EA">
        <w:rPr>
          <w:lang w:val="pt-BR"/>
        </w:rPr>
        <w:t>As áreas referidas nos incisos I, II e III do § 2º deste artigo terão seu perímetro delimitado por ato</w:t>
      </w:r>
      <w:proofErr w:type="gramStart"/>
      <w:r w:rsidRPr="008051EA">
        <w:rPr>
          <w:lang w:val="pt-BR"/>
        </w:rPr>
        <w:t xml:space="preserve">   </w:t>
      </w:r>
      <w:proofErr w:type="gramEnd"/>
      <w:r w:rsidRPr="008051EA">
        <w:rPr>
          <w:lang w:val="pt-BR"/>
        </w:rPr>
        <w:t>do</w:t>
      </w:r>
      <w:r w:rsidRPr="008051EA">
        <w:rPr>
          <w:spacing w:val="-8"/>
          <w:lang w:val="pt-BR"/>
        </w:rPr>
        <w:t xml:space="preserve"> </w:t>
      </w:r>
      <w:r w:rsidRPr="008051EA">
        <w:rPr>
          <w:lang w:val="pt-BR"/>
        </w:rPr>
        <w:t>Executivo.</w:t>
      </w:r>
    </w:p>
    <w:p w:rsidR="005C65E0" w:rsidRPr="008051EA" w:rsidRDefault="005C65E0" w:rsidP="005C65E0">
      <w:pPr>
        <w:pStyle w:val="Corpodetexto"/>
        <w:spacing w:before="74" w:line="276" w:lineRule="auto"/>
        <w:ind w:left="116" w:right="113" w:firstLine="566"/>
        <w:jc w:val="both"/>
        <w:rPr>
          <w:lang w:val="pt-BR"/>
        </w:rPr>
      </w:pPr>
      <w:r w:rsidRPr="008051EA">
        <w:rPr>
          <w:b/>
          <w:lang w:val="pt-BR"/>
        </w:rPr>
        <w:t xml:space="preserve">§ 4º. </w:t>
      </w:r>
      <w:r w:rsidRPr="008051EA">
        <w:rPr>
          <w:lang w:val="pt-BR"/>
        </w:rPr>
        <w:t xml:space="preserve">As áreas </w:t>
      </w:r>
      <w:proofErr w:type="gramStart"/>
      <w:r w:rsidRPr="008051EA">
        <w:rPr>
          <w:lang w:val="pt-BR"/>
        </w:rPr>
        <w:t>referidas nos incisos II e III do § 2º deste artigo que ainda não possuam incidência do IPTU</w:t>
      </w:r>
      <w:proofErr w:type="gramEnd"/>
      <w:r w:rsidRPr="008051EA">
        <w:rPr>
          <w:lang w:val="pt-BR"/>
        </w:rPr>
        <w:t xml:space="preserve"> terão sua incidência concretizada para efeitos de cobrança deste imposto tão somente após o recebimento dos empreendimentos pelo poder público ou decorrido o prazo de implantação estabelecido no termo de aprovação do empreendimento, em consonância com o § 1º deste</w:t>
      </w:r>
      <w:r w:rsidRPr="008051EA">
        <w:rPr>
          <w:spacing w:val="-35"/>
          <w:lang w:val="pt-BR"/>
        </w:rPr>
        <w:t xml:space="preserve"> </w:t>
      </w:r>
      <w:r w:rsidRPr="008051EA">
        <w:rPr>
          <w:lang w:val="pt-BR"/>
        </w:rPr>
        <w:t>artigo.</w:t>
      </w:r>
    </w:p>
    <w:p w:rsidR="005C65E0" w:rsidRPr="008051EA"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6" w:firstLine="566"/>
        <w:jc w:val="both"/>
        <w:rPr>
          <w:lang w:val="pt-BR"/>
        </w:rPr>
      </w:pPr>
      <w:r w:rsidRPr="00777618">
        <w:rPr>
          <w:b/>
          <w:lang w:val="pt-BR"/>
        </w:rPr>
        <w:t xml:space="preserve">Art. 10. </w:t>
      </w:r>
      <w:r w:rsidRPr="00777618">
        <w:rPr>
          <w:lang w:val="pt-BR"/>
        </w:rPr>
        <w:t>Para os efeitos deste imposto, considera-se construído todo imóvel no qual exista edificação que possa servir para habitação ou para o exercício de quaisquer atividades.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7" w:firstLine="566"/>
        <w:jc w:val="both"/>
        <w:rPr>
          <w:lang w:val="pt-BR"/>
        </w:rPr>
      </w:pPr>
      <w:r w:rsidRPr="00777618">
        <w:rPr>
          <w:b/>
          <w:lang w:val="pt-BR"/>
        </w:rPr>
        <w:t xml:space="preserve">Art. 11. </w:t>
      </w:r>
      <w:r w:rsidRPr="00777618">
        <w:rPr>
          <w:lang w:val="pt-BR"/>
        </w:rPr>
        <w:t>A incidência, sem prejuízo das cominações cabíveis, independe do cumprimento de quaisquer exigências legais, regulamentares ou administrativas.</w:t>
      </w:r>
    </w:p>
    <w:p w:rsidR="005C65E0" w:rsidRPr="00777618" w:rsidRDefault="005C65E0" w:rsidP="005C65E0">
      <w:pPr>
        <w:pStyle w:val="Corpodetexto"/>
        <w:spacing w:before="6"/>
        <w:rPr>
          <w:sz w:val="22"/>
          <w:lang w:val="pt-BR"/>
        </w:rPr>
      </w:pPr>
    </w:p>
    <w:p w:rsidR="005C65E0" w:rsidRPr="008051EA" w:rsidRDefault="005C65E0" w:rsidP="005C65E0">
      <w:pPr>
        <w:pStyle w:val="Ttulo31"/>
        <w:spacing w:before="1" w:line="278" w:lineRule="auto"/>
        <w:ind w:left="4324" w:right="4304" w:firstLine="314"/>
        <w:jc w:val="left"/>
        <w:rPr>
          <w:lang w:val="pt-BR"/>
        </w:rPr>
      </w:pPr>
      <w:r w:rsidRPr="008051EA">
        <w:rPr>
          <w:lang w:val="pt-BR"/>
        </w:rPr>
        <w:t>SEÇÃO II DAS ISENÇÕES</w:t>
      </w:r>
    </w:p>
    <w:p w:rsidR="005C65E0" w:rsidRPr="008051EA" w:rsidRDefault="005C65E0" w:rsidP="005C65E0">
      <w:pPr>
        <w:pStyle w:val="Corpodetexto"/>
        <w:spacing w:before="9"/>
        <w:rPr>
          <w:b/>
          <w:sz w:val="22"/>
          <w:lang w:val="pt-BR"/>
        </w:rPr>
      </w:pPr>
    </w:p>
    <w:p w:rsidR="005C65E0" w:rsidRPr="008051EA" w:rsidRDefault="005C65E0" w:rsidP="005C65E0">
      <w:pPr>
        <w:pStyle w:val="Corpodetexto"/>
        <w:spacing w:line="278" w:lineRule="auto"/>
        <w:ind w:left="116" w:right="115" w:firstLine="566"/>
        <w:jc w:val="both"/>
        <w:rPr>
          <w:lang w:val="pt-BR"/>
        </w:rPr>
      </w:pPr>
      <w:r w:rsidRPr="008051EA">
        <w:rPr>
          <w:b/>
          <w:lang w:val="pt-BR"/>
        </w:rPr>
        <w:t xml:space="preserve">Art. 12. </w:t>
      </w:r>
      <w:r w:rsidRPr="008051EA">
        <w:rPr>
          <w:lang w:val="pt-BR"/>
        </w:rPr>
        <w:t>A concessão de quaisquer isenções relativas ao IPTU fica condicionada à atualização cadastral da inscrição imobiliária de que trata o artigo 27.</w:t>
      </w:r>
    </w:p>
    <w:p w:rsidR="005C65E0" w:rsidRPr="008051EA" w:rsidRDefault="005C65E0" w:rsidP="005C65E0">
      <w:pPr>
        <w:pStyle w:val="Corpodetexto"/>
        <w:spacing w:before="9"/>
        <w:rPr>
          <w:sz w:val="22"/>
          <w:lang w:val="pt-BR"/>
        </w:rPr>
      </w:pPr>
    </w:p>
    <w:p w:rsidR="005C65E0" w:rsidRPr="00777618" w:rsidRDefault="005C65E0" w:rsidP="005C65E0">
      <w:pPr>
        <w:ind w:left="683" w:right="176"/>
        <w:rPr>
          <w:sz w:val="20"/>
          <w:lang w:val="pt-BR"/>
        </w:rPr>
      </w:pPr>
      <w:r w:rsidRPr="00777618">
        <w:rPr>
          <w:b/>
          <w:sz w:val="20"/>
          <w:lang w:val="pt-BR"/>
        </w:rPr>
        <w:t xml:space="preserve">Art. 13. </w:t>
      </w:r>
      <w:r w:rsidRPr="00777618">
        <w:rPr>
          <w:sz w:val="20"/>
          <w:lang w:val="pt-BR"/>
        </w:rPr>
        <w:t>São isentos do imposto:</w:t>
      </w:r>
    </w:p>
    <w:p w:rsidR="005C65E0" w:rsidRPr="00777618" w:rsidRDefault="005C65E0" w:rsidP="005C65E0">
      <w:pPr>
        <w:pStyle w:val="Corpodetexto"/>
        <w:spacing w:before="1"/>
        <w:rPr>
          <w:sz w:val="26"/>
          <w:lang w:val="pt-BR"/>
        </w:rPr>
      </w:pPr>
    </w:p>
    <w:p w:rsidR="005C65E0" w:rsidRPr="00B70B54" w:rsidRDefault="005C65E0" w:rsidP="005C65E0">
      <w:pPr>
        <w:pStyle w:val="Corpodetexto"/>
        <w:spacing w:line="276" w:lineRule="auto"/>
        <w:ind w:left="116" w:right="115" w:firstLine="566"/>
        <w:jc w:val="both"/>
        <w:rPr>
          <w:lang w:val="pt-BR"/>
        </w:rPr>
      </w:pPr>
      <w:r w:rsidRPr="00B70B54">
        <w:rPr>
          <w:lang w:val="pt-BR"/>
        </w:rPr>
        <w:t xml:space="preserve">I. </w:t>
      </w:r>
      <w:proofErr w:type="gramStart"/>
      <w:r w:rsidRPr="00B70B54">
        <w:rPr>
          <w:lang w:val="pt-BR"/>
        </w:rPr>
        <w:t>os</w:t>
      </w:r>
      <w:proofErr w:type="gramEnd"/>
      <w:r w:rsidRPr="00B70B54">
        <w:rPr>
          <w:lang w:val="pt-BR"/>
        </w:rPr>
        <w:t xml:space="preserve"> imóveis cedidos gratuitamente, em sua totalidade, para uso dos órgãos da Administração Direta e Indireta Municipal.</w:t>
      </w:r>
    </w:p>
    <w:p w:rsidR="005C65E0" w:rsidRPr="00B70B54" w:rsidRDefault="005C65E0" w:rsidP="005C65E0">
      <w:pPr>
        <w:pStyle w:val="Corpodetexto"/>
        <w:spacing w:before="2"/>
        <w:rPr>
          <w:sz w:val="23"/>
          <w:lang w:val="pt-BR"/>
        </w:rPr>
      </w:pPr>
    </w:p>
    <w:p w:rsidR="005C65E0" w:rsidRPr="00B70B54" w:rsidRDefault="005C65E0" w:rsidP="005C65E0">
      <w:pPr>
        <w:pStyle w:val="Corpodetexto"/>
        <w:spacing w:line="276" w:lineRule="auto"/>
        <w:ind w:left="116" w:right="116" w:firstLine="566"/>
        <w:jc w:val="both"/>
        <w:rPr>
          <w:lang w:val="pt-BR"/>
        </w:rPr>
      </w:pPr>
      <w:r w:rsidRPr="00B70B54">
        <w:rPr>
          <w:lang w:val="pt-BR"/>
        </w:rPr>
        <w:t>II – os imóveis de propriedade de sociedades desportivas, culturais e recreativas, sem finalidade lucrativa, e das associações, federações e confederações de classe de servidores da União, dos Estados e dos Municípios;</w:t>
      </w:r>
    </w:p>
    <w:p w:rsidR="00B70B54" w:rsidRDefault="00B70B54" w:rsidP="005C65E0">
      <w:pPr>
        <w:pStyle w:val="Corpodetexto"/>
        <w:spacing w:line="276" w:lineRule="auto"/>
        <w:ind w:left="116" w:right="115" w:firstLine="566"/>
        <w:jc w:val="both"/>
        <w:rPr>
          <w:color w:val="FF0000"/>
          <w:lang w:val="pt-BR"/>
        </w:rPr>
      </w:pPr>
    </w:p>
    <w:p w:rsidR="005C65E0" w:rsidRDefault="005C65E0" w:rsidP="004373E9">
      <w:pPr>
        <w:pStyle w:val="Corpodetexto"/>
        <w:numPr>
          <w:ilvl w:val="0"/>
          <w:numId w:val="131"/>
        </w:numPr>
        <w:spacing w:line="276" w:lineRule="auto"/>
        <w:ind w:left="567" w:right="115" w:firstLine="26"/>
        <w:jc w:val="both"/>
        <w:rPr>
          <w:lang w:val="pt-BR"/>
        </w:rPr>
      </w:pPr>
      <w:proofErr w:type="gramStart"/>
      <w:r w:rsidRPr="00B70B54">
        <w:rPr>
          <w:lang w:val="pt-BR"/>
        </w:rPr>
        <w:t>os</w:t>
      </w:r>
      <w:proofErr w:type="gramEnd"/>
      <w:r w:rsidRPr="00B70B54">
        <w:rPr>
          <w:lang w:val="pt-BR"/>
        </w:rPr>
        <w:t xml:space="preserve"> imóveis de interesse histórico, cultural, urbanístico, ecológico ou de preservação paisagística ou ambiental, assim reconhecidos pelo Poder Executivo, nos termos e condições definidos em legislação específica;</w:t>
      </w:r>
    </w:p>
    <w:p w:rsidR="00B70B54" w:rsidRPr="00B70B54" w:rsidRDefault="00B70B54" w:rsidP="00B70B54">
      <w:pPr>
        <w:pStyle w:val="Corpodetexto"/>
        <w:spacing w:line="276" w:lineRule="auto"/>
        <w:ind w:left="116" w:right="115"/>
        <w:jc w:val="both"/>
        <w:rPr>
          <w:lang w:val="pt-BR"/>
        </w:rPr>
      </w:pPr>
    </w:p>
    <w:p w:rsidR="005C65E0" w:rsidRDefault="005C65E0" w:rsidP="005C65E0">
      <w:pPr>
        <w:pStyle w:val="PargrafodaLista"/>
        <w:numPr>
          <w:ilvl w:val="0"/>
          <w:numId w:val="126"/>
        </w:numPr>
        <w:tabs>
          <w:tab w:val="left" w:pos="977"/>
        </w:tabs>
        <w:spacing w:line="276" w:lineRule="auto"/>
        <w:ind w:right="116" w:firstLine="567"/>
        <w:rPr>
          <w:strike/>
          <w:sz w:val="20"/>
          <w:lang w:val="pt-BR"/>
        </w:rPr>
      </w:pPr>
      <w:r w:rsidRPr="004373E9">
        <w:rPr>
          <w:strike/>
          <w:sz w:val="20"/>
          <w:lang w:val="pt-BR"/>
        </w:rPr>
        <w:t>– os contribuintes aposentados ou pensionistas, titulares de um único imóvel utilizado para sua residência, que declarem renda mensal total de até 1,5 (um vírgula cinco) salários mínimos, incluindo-se neste limite a renda per capita dos familiares residentes no imóvel, e que não possuam débitos perante a Fazenda Pública</w:t>
      </w:r>
      <w:r w:rsidRPr="004373E9">
        <w:rPr>
          <w:strike/>
          <w:spacing w:val="-6"/>
          <w:sz w:val="20"/>
          <w:lang w:val="pt-BR"/>
        </w:rPr>
        <w:t xml:space="preserve"> </w:t>
      </w:r>
      <w:r w:rsidRPr="004373E9">
        <w:rPr>
          <w:strike/>
          <w:sz w:val="20"/>
          <w:lang w:val="pt-BR"/>
        </w:rPr>
        <w:t>Municipal.</w:t>
      </w:r>
    </w:p>
    <w:p w:rsidR="004373E9" w:rsidRDefault="004373E9" w:rsidP="004373E9">
      <w:pPr>
        <w:pStyle w:val="PargrafodaLista"/>
        <w:tabs>
          <w:tab w:val="left" w:pos="977"/>
        </w:tabs>
        <w:spacing w:line="276" w:lineRule="auto"/>
        <w:ind w:left="683" w:right="116"/>
        <w:rPr>
          <w:strike/>
          <w:sz w:val="20"/>
          <w:lang w:val="pt-BR"/>
        </w:rPr>
      </w:pPr>
    </w:p>
    <w:p w:rsidR="004373E9" w:rsidRPr="004373E9" w:rsidRDefault="004373E9" w:rsidP="004373E9">
      <w:pPr>
        <w:ind w:left="-177"/>
        <w:jc w:val="both"/>
        <w:rPr>
          <w:sz w:val="20"/>
          <w:szCs w:val="20"/>
        </w:rPr>
      </w:pPr>
      <w:r>
        <w:rPr>
          <w:sz w:val="20"/>
          <w:szCs w:val="20"/>
        </w:rPr>
        <w:tab/>
      </w:r>
      <w:r>
        <w:rPr>
          <w:sz w:val="20"/>
          <w:szCs w:val="20"/>
        </w:rPr>
        <w:tab/>
      </w:r>
      <w:r w:rsidRPr="00154A67">
        <w:rPr>
          <w:sz w:val="20"/>
          <w:szCs w:val="20"/>
          <w:lang w:val="pt-BR"/>
        </w:rPr>
        <w:t xml:space="preserve">IV- os contribuintes aposentados ou pensionistas, titulares de um único imóvel utilizado para sua residência, que declarem renda mensal total de até 1,5 (um vírgula cinco) salários mínimos, incluindo-se neste limite a renda per capita dos familiares no imóvel. </w:t>
      </w:r>
      <w:r w:rsidR="00D37F2C">
        <w:fldChar w:fldCharType="begin"/>
      </w:r>
      <w:r w:rsidR="00D37F2C" w:rsidRPr="00154A67">
        <w:rPr>
          <w:lang w:val="pt-BR"/>
        </w:rPr>
        <w:instrText>HYPERLINK "http://www.planalto.gov.br/ccivil_03/_ato2015-2018/2016/Lei/L13256.htm" \l "art2"</w:instrText>
      </w:r>
      <w:r w:rsidR="00D37F2C">
        <w:fldChar w:fldCharType="separate"/>
      </w:r>
      <w:r w:rsidRPr="004373E9">
        <w:rPr>
          <w:rStyle w:val="Hyperlink"/>
          <w:sz w:val="20"/>
          <w:szCs w:val="20"/>
        </w:rPr>
        <w:t>(Redação dada pela Lei Complementar nº 469, de 2017) </w:t>
      </w:r>
      <w:r w:rsidR="00D37F2C">
        <w:fldChar w:fldCharType="end"/>
      </w:r>
      <w:hyperlink r:id="rId9" w:anchor="art4" w:history="1">
        <w:r w:rsidRPr="004373E9">
          <w:rPr>
            <w:rStyle w:val="Hyperlink"/>
            <w:sz w:val="20"/>
            <w:szCs w:val="20"/>
          </w:rPr>
          <w:t>(Vigência)</w:t>
        </w:r>
      </w:hyperlink>
    </w:p>
    <w:p w:rsidR="004373E9" w:rsidRPr="004373E9" w:rsidRDefault="004373E9" w:rsidP="004373E9">
      <w:pPr>
        <w:pStyle w:val="PargrafodaLista"/>
        <w:tabs>
          <w:tab w:val="left" w:pos="977"/>
        </w:tabs>
        <w:spacing w:line="276" w:lineRule="auto"/>
        <w:ind w:left="683" w:right="116"/>
        <w:rPr>
          <w:strike/>
          <w:sz w:val="20"/>
          <w:lang w:val="pt-BR"/>
        </w:rPr>
      </w:pPr>
    </w:p>
    <w:p w:rsidR="005C65E0" w:rsidRPr="00B70B54" w:rsidRDefault="005C65E0" w:rsidP="005C65E0">
      <w:pPr>
        <w:pStyle w:val="Corpodetexto"/>
        <w:rPr>
          <w:sz w:val="23"/>
          <w:lang w:val="pt-BR"/>
        </w:rPr>
      </w:pPr>
    </w:p>
    <w:p w:rsidR="005C65E0" w:rsidRPr="00B70B54" w:rsidRDefault="005C65E0" w:rsidP="005C65E0">
      <w:pPr>
        <w:pStyle w:val="PargrafodaLista"/>
        <w:numPr>
          <w:ilvl w:val="0"/>
          <w:numId w:val="126"/>
        </w:numPr>
        <w:tabs>
          <w:tab w:val="left" w:pos="924"/>
        </w:tabs>
        <w:spacing w:line="276" w:lineRule="auto"/>
        <w:ind w:right="116" w:firstLine="567"/>
        <w:rPr>
          <w:sz w:val="20"/>
          <w:lang w:val="pt-BR"/>
        </w:rPr>
      </w:pPr>
      <w:r w:rsidRPr="00B70B54">
        <w:rPr>
          <w:sz w:val="20"/>
          <w:lang w:val="pt-BR"/>
        </w:rPr>
        <w:t>– os imóveis de propriedade de entidades civis sem fins lucrativos e que efetivamente prestem serviços e informações de interesse público para a municipalidade, mediante convênio a ser firmado com o Poder Executivo</w:t>
      </w:r>
      <w:r w:rsidRPr="00B70B54">
        <w:rPr>
          <w:spacing w:val="-10"/>
          <w:sz w:val="20"/>
          <w:lang w:val="pt-BR"/>
        </w:rPr>
        <w:t xml:space="preserve"> </w:t>
      </w:r>
      <w:r w:rsidRPr="00B70B54">
        <w:rPr>
          <w:sz w:val="20"/>
          <w:lang w:val="pt-BR"/>
        </w:rPr>
        <w:t>Municipal.</w:t>
      </w:r>
    </w:p>
    <w:p w:rsidR="005C65E0" w:rsidRPr="008051EA" w:rsidRDefault="005C65E0" w:rsidP="005C65E0">
      <w:pPr>
        <w:pStyle w:val="Corpodetexto"/>
        <w:spacing w:before="9"/>
        <w:rPr>
          <w:sz w:val="22"/>
          <w:lang w:val="pt-BR"/>
        </w:rPr>
      </w:pPr>
    </w:p>
    <w:p w:rsidR="005C65E0" w:rsidRPr="008051EA" w:rsidRDefault="005C65E0" w:rsidP="005C65E0">
      <w:pPr>
        <w:pStyle w:val="Corpodetexto"/>
        <w:spacing w:line="278" w:lineRule="auto"/>
        <w:ind w:left="116" w:right="118" w:firstLine="566"/>
        <w:jc w:val="both"/>
        <w:rPr>
          <w:lang w:val="pt-BR"/>
        </w:rPr>
      </w:pPr>
      <w:r w:rsidRPr="008051EA">
        <w:rPr>
          <w:b/>
          <w:lang w:val="pt-BR"/>
        </w:rPr>
        <w:t xml:space="preserve">§ 1º. </w:t>
      </w:r>
      <w:r w:rsidRPr="008051EA">
        <w:rPr>
          <w:lang w:val="pt-BR"/>
        </w:rPr>
        <w:t>As isenções previstas no inciso V somente produzirão efeitos após seu reconhecimento pelo órgão municipal competente, na forma estabelecida em regulamento.</w:t>
      </w:r>
    </w:p>
    <w:p w:rsidR="005C65E0" w:rsidRPr="00B70B54" w:rsidRDefault="005C65E0" w:rsidP="005C65E0">
      <w:pPr>
        <w:pStyle w:val="Corpodetexto"/>
        <w:spacing w:before="9"/>
        <w:rPr>
          <w:sz w:val="22"/>
          <w:lang w:val="pt-BR"/>
        </w:rPr>
      </w:pPr>
    </w:p>
    <w:p w:rsidR="00065139" w:rsidRDefault="00065139" w:rsidP="005C65E0">
      <w:pPr>
        <w:pStyle w:val="Corpodetexto"/>
        <w:spacing w:line="276" w:lineRule="auto"/>
        <w:ind w:left="116" w:right="114" w:firstLine="566"/>
        <w:jc w:val="both"/>
        <w:rPr>
          <w:b/>
          <w:lang w:val="pt-BR"/>
        </w:rPr>
      </w:pPr>
    </w:p>
    <w:p w:rsidR="005C65E0" w:rsidRPr="00B70B54" w:rsidRDefault="005C65E0" w:rsidP="005C65E0">
      <w:pPr>
        <w:pStyle w:val="Corpodetexto"/>
        <w:spacing w:line="276" w:lineRule="auto"/>
        <w:ind w:left="116" w:right="114" w:firstLine="566"/>
        <w:jc w:val="both"/>
        <w:rPr>
          <w:lang w:val="pt-BR"/>
        </w:rPr>
      </w:pPr>
      <w:r w:rsidRPr="00B70B54">
        <w:rPr>
          <w:b/>
          <w:lang w:val="pt-BR"/>
        </w:rPr>
        <w:lastRenderedPageBreak/>
        <w:t xml:space="preserve">§ 2º. </w:t>
      </w:r>
      <w:r w:rsidRPr="00B70B54">
        <w:rPr>
          <w:lang w:val="pt-BR"/>
        </w:rPr>
        <w:t>Os beneficiários das isenções de que trata este artigo deverão solicitar a sua renovação anualmente, até o vencimento da parcela única ou primeira parcela, juntando provas de cumprimento dos requisitos necessários à fruição do benefício fiscal.</w:t>
      </w:r>
    </w:p>
    <w:p w:rsidR="005C65E0" w:rsidRPr="008051EA" w:rsidRDefault="005C65E0" w:rsidP="005C65E0">
      <w:pPr>
        <w:pStyle w:val="Corpodetexto"/>
        <w:spacing w:before="9"/>
        <w:rPr>
          <w:sz w:val="22"/>
          <w:lang w:val="pt-BR"/>
        </w:rPr>
      </w:pPr>
    </w:p>
    <w:p w:rsidR="005C65E0" w:rsidRPr="007537D9" w:rsidRDefault="005C65E0" w:rsidP="005C65E0">
      <w:pPr>
        <w:pStyle w:val="Corpodetexto"/>
        <w:spacing w:line="278" w:lineRule="auto"/>
        <w:ind w:left="116" w:right="116" w:firstLine="566"/>
        <w:jc w:val="both"/>
        <w:rPr>
          <w:strike/>
          <w:lang w:val="pt-BR"/>
        </w:rPr>
      </w:pPr>
      <w:r w:rsidRPr="00B70B54">
        <w:rPr>
          <w:b/>
          <w:lang w:val="pt-BR"/>
        </w:rPr>
        <w:t xml:space="preserve">§ 3º. </w:t>
      </w:r>
      <w:r w:rsidRPr="00B70B54">
        <w:rPr>
          <w:lang w:val="pt-BR"/>
        </w:rPr>
        <w:t>Excluem-se do direito à isenção, nos casos previstos no inciso II deste artigo, as áreas destinadas à prática de comércio em geral ou, então, de prestação de serviços a não associados, ainda que os espaços utilizados estejam dentro dos limites da propriedade</w:t>
      </w:r>
      <w:r w:rsidRPr="007537D9">
        <w:rPr>
          <w:strike/>
          <w:lang w:val="pt-BR"/>
        </w:rPr>
        <w:t>.</w:t>
      </w:r>
    </w:p>
    <w:p w:rsidR="005C65E0" w:rsidRPr="008051EA" w:rsidRDefault="005C65E0" w:rsidP="005C65E0">
      <w:pPr>
        <w:pStyle w:val="Corpodetexto"/>
        <w:spacing w:before="8"/>
        <w:rPr>
          <w:sz w:val="23"/>
          <w:lang w:val="pt-BR"/>
        </w:rPr>
      </w:pPr>
    </w:p>
    <w:p w:rsidR="005C65E0" w:rsidRPr="007537D9" w:rsidRDefault="005C65E0" w:rsidP="005C65E0">
      <w:pPr>
        <w:pStyle w:val="Corpodetexto"/>
        <w:spacing w:before="74" w:line="278" w:lineRule="auto"/>
        <w:ind w:left="116" w:right="176" w:firstLine="566"/>
        <w:rPr>
          <w:strike/>
          <w:lang w:val="pt-BR"/>
        </w:rPr>
      </w:pPr>
      <w:r w:rsidRPr="00B70B54">
        <w:rPr>
          <w:b/>
          <w:lang w:val="pt-BR"/>
        </w:rPr>
        <w:t xml:space="preserve">§ 4º </w:t>
      </w:r>
      <w:r w:rsidRPr="00B70B54">
        <w:rPr>
          <w:lang w:val="pt-BR"/>
        </w:rPr>
        <w:t>Em caso de falecimento do titular da unidade imobiliária, preservar-se-á o direito da isenção ao cônjuge ou companheiro, desde que mantidos os requisitos do inciso IV deste artigo</w:t>
      </w:r>
      <w:r w:rsidRPr="007537D9">
        <w:rPr>
          <w:strike/>
          <w:lang w:val="pt-BR"/>
        </w:rPr>
        <w:t>.</w:t>
      </w:r>
    </w:p>
    <w:p w:rsidR="005C65E0" w:rsidRPr="008051EA" w:rsidRDefault="005C65E0" w:rsidP="005C65E0">
      <w:pPr>
        <w:pStyle w:val="Corpodetexto"/>
        <w:spacing w:before="9"/>
        <w:rPr>
          <w:sz w:val="22"/>
          <w:lang w:val="pt-BR"/>
        </w:rPr>
      </w:pPr>
    </w:p>
    <w:p w:rsidR="005C65E0" w:rsidRPr="00EC4C2E" w:rsidRDefault="005C65E0" w:rsidP="00EC4C2E">
      <w:pPr>
        <w:pStyle w:val="Corpodetexto"/>
        <w:spacing w:line="276" w:lineRule="auto"/>
        <w:ind w:left="116" w:right="114" w:firstLine="566"/>
        <w:jc w:val="both"/>
        <w:rPr>
          <w:lang w:val="pt-BR"/>
        </w:rPr>
      </w:pPr>
      <w:r w:rsidRPr="00EC4C2E">
        <w:rPr>
          <w:b/>
          <w:lang w:val="pt-BR"/>
        </w:rPr>
        <w:t>§ 5º</w:t>
      </w:r>
      <w:r w:rsidRPr="00EC4C2E">
        <w:rPr>
          <w:lang w:val="pt-BR"/>
        </w:rPr>
        <w:t>. Descaracterizará o limite remuneratório que concede direito à isenção do inciso IV, viver o contribuinte com cônjuge, companheiro ou dependentes, se o somatório das rendas próprias dos moradores ultrapassarem o limite concessório.</w:t>
      </w:r>
    </w:p>
    <w:p w:rsidR="00EC4C2E" w:rsidRPr="00EC4C2E" w:rsidRDefault="00EC4C2E" w:rsidP="00EC4C2E">
      <w:pPr>
        <w:pStyle w:val="Corpodetexto"/>
        <w:spacing w:line="276" w:lineRule="auto"/>
        <w:ind w:left="116" w:right="114" w:firstLine="566"/>
        <w:jc w:val="both"/>
        <w:rPr>
          <w:strike/>
          <w:lang w:val="pt-BR"/>
        </w:rPr>
      </w:pPr>
    </w:p>
    <w:p w:rsidR="005C65E0" w:rsidRPr="008051EA" w:rsidRDefault="005C65E0" w:rsidP="005C65E0">
      <w:pPr>
        <w:pStyle w:val="PargrafodaLista"/>
        <w:numPr>
          <w:ilvl w:val="0"/>
          <w:numId w:val="125"/>
        </w:numPr>
        <w:tabs>
          <w:tab w:val="left" w:pos="989"/>
        </w:tabs>
        <w:spacing w:line="276" w:lineRule="auto"/>
        <w:ind w:right="117" w:firstLine="567"/>
        <w:rPr>
          <w:sz w:val="20"/>
          <w:lang w:val="pt-BR"/>
        </w:rPr>
      </w:pPr>
      <w:proofErr w:type="gramStart"/>
      <w:r w:rsidRPr="008051EA">
        <w:rPr>
          <w:sz w:val="20"/>
          <w:lang w:val="pt-BR"/>
        </w:rPr>
        <w:t>os</w:t>
      </w:r>
      <w:proofErr w:type="gramEnd"/>
      <w:r w:rsidRPr="008051EA">
        <w:rPr>
          <w:sz w:val="20"/>
          <w:lang w:val="pt-BR"/>
        </w:rPr>
        <w:t xml:space="preserve"> contribuintes que comprovadamente sejam portadores de Neoplasia (Tumor Maligno), ou do Vírus HIV ou de Insuficiência Renal</w:t>
      </w:r>
      <w:r w:rsidRPr="008051EA">
        <w:rPr>
          <w:spacing w:val="-13"/>
          <w:sz w:val="20"/>
          <w:lang w:val="pt-BR"/>
        </w:rPr>
        <w:t xml:space="preserve"> </w:t>
      </w:r>
      <w:r w:rsidRPr="008051EA">
        <w:rPr>
          <w:sz w:val="20"/>
          <w:lang w:val="pt-BR"/>
        </w:rPr>
        <w:t>Crônica.</w:t>
      </w:r>
    </w:p>
    <w:p w:rsidR="005C65E0" w:rsidRPr="008051EA" w:rsidRDefault="005C65E0" w:rsidP="005C65E0">
      <w:pPr>
        <w:pStyle w:val="Corpodetexto"/>
        <w:spacing w:before="9"/>
        <w:rPr>
          <w:sz w:val="22"/>
          <w:lang w:val="pt-BR"/>
        </w:rPr>
      </w:pPr>
    </w:p>
    <w:p w:rsidR="005C65E0" w:rsidRPr="008051EA" w:rsidRDefault="005C65E0" w:rsidP="005C65E0">
      <w:pPr>
        <w:pStyle w:val="Corpodetexto"/>
        <w:spacing w:line="278" w:lineRule="auto"/>
        <w:ind w:left="116" w:right="114" w:firstLine="566"/>
        <w:jc w:val="both"/>
        <w:rPr>
          <w:lang w:val="pt-BR"/>
        </w:rPr>
      </w:pPr>
      <w:r w:rsidRPr="008051EA">
        <w:rPr>
          <w:b/>
          <w:lang w:val="pt-BR"/>
        </w:rPr>
        <w:t xml:space="preserve">Parágrafo único. </w:t>
      </w:r>
      <w:r w:rsidRPr="008051EA">
        <w:rPr>
          <w:lang w:val="pt-BR"/>
        </w:rPr>
        <w:t>A isenção de que trata o inciso VI será concedida somente para um único imóvel do qual o portador da enfermidade seja proprietário, ou responsável pelo recolhimento do imposto e que seja utilizado exclusivamente como sua residência e de sua família.</w:t>
      </w:r>
    </w:p>
    <w:p w:rsidR="005C65E0" w:rsidRPr="008051EA" w:rsidRDefault="005C65E0" w:rsidP="005C65E0">
      <w:pPr>
        <w:pStyle w:val="Corpodetexto"/>
        <w:spacing w:before="9"/>
        <w:rPr>
          <w:sz w:val="22"/>
          <w:lang w:val="pt-BR"/>
        </w:rPr>
      </w:pPr>
    </w:p>
    <w:p w:rsidR="005C65E0" w:rsidRDefault="005C65E0" w:rsidP="005C65E0">
      <w:pPr>
        <w:pStyle w:val="PargrafodaLista"/>
        <w:numPr>
          <w:ilvl w:val="0"/>
          <w:numId w:val="125"/>
        </w:numPr>
        <w:tabs>
          <w:tab w:val="left" w:pos="1051"/>
        </w:tabs>
        <w:spacing w:line="276" w:lineRule="auto"/>
        <w:ind w:right="117" w:firstLine="567"/>
        <w:rPr>
          <w:sz w:val="20"/>
        </w:rPr>
      </w:pPr>
      <w:proofErr w:type="gramStart"/>
      <w:r w:rsidRPr="008051EA">
        <w:rPr>
          <w:sz w:val="20"/>
          <w:lang w:val="pt-BR"/>
        </w:rPr>
        <w:t>os</w:t>
      </w:r>
      <w:proofErr w:type="gramEnd"/>
      <w:r w:rsidRPr="008051EA">
        <w:rPr>
          <w:sz w:val="20"/>
          <w:lang w:val="pt-BR"/>
        </w:rPr>
        <w:t xml:space="preserve"> terrenos quando destinados a obras enquadradas como Habitação de Interesse Social. HIS, nos termos</w:t>
      </w:r>
      <w:r w:rsidRPr="008051EA">
        <w:rPr>
          <w:spacing w:val="-2"/>
          <w:sz w:val="20"/>
          <w:lang w:val="pt-BR"/>
        </w:rPr>
        <w:t xml:space="preserve"> </w:t>
      </w:r>
      <w:r w:rsidRPr="008051EA">
        <w:rPr>
          <w:sz w:val="20"/>
          <w:lang w:val="pt-BR"/>
        </w:rPr>
        <w:t>da</w:t>
      </w:r>
      <w:r w:rsidRPr="008051EA">
        <w:rPr>
          <w:spacing w:val="-3"/>
          <w:sz w:val="20"/>
          <w:lang w:val="pt-BR"/>
        </w:rPr>
        <w:t xml:space="preserve"> </w:t>
      </w:r>
      <w:r w:rsidRPr="008051EA">
        <w:rPr>
          <w:sz w:val="20"/>
          <w:lang w:val="pt-BR"/>
        </w:rPr>
        <w:t>Lei</w:t>
      </w:r>
      <w:r w:rsidRPr="008051EA">
        <w:rPr>
          <w:spacing w:val="-4"/>
          <w:sz w:val="20"/>
          <w:lang w:val="pt-BR"/>
        </w:rPr>
        <w:t xml:space="preserve"> </w:t>
      </w:r>
      <w:r w:rsidRPr="008051EA">
        <w:rPr>
          <w:sz w:val="20"/>
          <w:lang w:val="pt-BR"/>
        </w:rPr>
        <w:t>nº</w:t>
      </w:r>
      <w:r w:rsidRPr="008051EA">
        <w:rPr>
          <w:spacing w:val="-4"/>
          <w:sz w:val="20"/>
          <w:lang w:val="pt-BR"/>
        </w:rPr>
        <w:t xml:space="preserve"> </w:t>
      </w:r>
      <w:r w:rsidRPr="008051EA">
        <w:rPr>
          <w:sz w:val="20"/>
          <w:lang w:val="pt-BR"/>
        </w:rPr>
        <w:t>17.213,</w:t>
      </w:r>
      <w:r w:rsidRPr="008051EA">
        <w:rPr>
          <w:spacing w:val="-1"/>
          <w:sz w:val="20"/>
          <w:lang w:val="pt-BR"/>
        </w:rPr>
        <w:t xml:space="preserve"> </w:t>
      </w:r>
      <w:r w:rsidRPr="008051EA">
        <w:rPr>
          <w:sz w:val="20"/>
          <w:lang w:val="pt-BR"/>
        </w:rPr>
        <w:t>de</w:t>
      </w:r>
      <w:r w:rsidRPr="008051EA">
        <w:rPr>
          <w:spacing w:val="-1"/>
          <w:sz w:val="20"/>
          <w:lang w:val="pt-BR"/>
        </w:rPr>
        <w:t xml:space="preserve"> </w:t>
      </w:r>
      <w:r w:rsidRPr="008051EA">
        <w:rPr>
          <w:sz w:val="20"/>
          <w:lang w:val="pt-BR"/>
        </w:rPr>
        <w:t>09</w:t>
      </w:r>
      <w:r w:rsidRPr="008051EA">
        <w:rPr>
          <w:spacing w:val="-3"/>
          <w:sz w:val="20"/>
          <w:lang w:val="pt-BR"/>
        </w:rPr>
        <w:t xml:space="preserve"> </w:t>
      </w:r>
      <w:r w:rsidRPr="008051EA">
        <w:rPr>
          <w:sz w:val="20"/>
          <w:lang w:val="pt-BR"/>
        </w:rPr>
        <w:t>de</w:t>
      </w:r>
      <w:r w:rsidRPr="008051EA">
        <w:rPr>
          <w:spacing w:val="-3"/>
          <w:sz w:val="20"/>
          <w:lang w:val="pt-BR"/>
        </w:rPr>
        <w:t xml:space="preserve"> </w:t>
      </w:r>
      <w:r w:rsidRPr="008051EA">
        <w:rPr>
          <w:sz w:val="20"/>
          <w:lang w:val="pt-BR"/>
        </w:rPr>
        <w:t>outubro</w:t>
      </w:r>
      <w:r w:rsidRPr="008051EA">
        <w:rPr>
          <w:spacing w:val="-3"/>
          <w:sz w:val="20"/>
          <w:lang w:val="pt-BR"/>
        </w:rPr>
        <w:t xml:space="preserve"> </w:t>
      </w:r>
      <w:r w:rsidRPr="008051EA">
        <w:rPr>
          <w:sz w:val="20"/>
          <w:lang w:val="pt-BR"/>
        </w:rPr>
        <w:t>de</w:t>
      </w:r>
      <w:r w:rsidRPr="008051EA">
        <w:rPr>
          <w:spacing w:val="-1"/>
          <w:sz w:val="20"/>
          <w:lang w:val="pt-BR"/>
        </w:rPr>
        <w:t xml:space="preserve"> </w:t>
      </w:r>
      <w:r w:rsidRPr="008051EA">
        <w:rPr>
          <w:sz w:val="20"/>
          <w:lang w:val="pt-BR"/>
        </w:rPr>
        <w:t>2006.</w:t>
      </w:r>
      <w:r w:rsidRPr="008051EA">
        <w:rPr>
          <w:spacing w:val="-6"/>
          <w:sz w:val="20"/>
          <w:lang w:val="pt-BR"/>
        </w:rPr>
        <w:t xml:space="preserve"> </w:t>
      </w:r>
      <w:r>
        <w:rPr>
          <w:sz w:val="20"/>
        </w:rPr>
        <w:t>(Plano</w:t>
      </w:r>
      <w:r>
        <w:rPr>
          <w:spacing w:val="-3"/>
          <w:sz w:val="20"/>
        </w:rPr>
        <w:t xml:space="preserve"> </w:t>
      </w:r>
      <w:r>
        <w:rPr>
          <w:sz w:val="20"/>
        </w:rPr>
        <w:t>Diretor</w:t>
      </w:r>
      <w:r>
        <w:rPr>
          <w:spacing w:val="-2"/>
          <w:sz w:val="20"/>
        </w:rPr>
        <w:t xml:space="preserve"> </w:t>
      </w:r>
      <w:proofErr w:type="gramStart"/>
      <w:r>
        <w:rPr>
          <w:sz w:val="20"/>
        </w:rPr>
        <w:t>do</w:t>
      </w:r>
      <w:proofErr w:type="gramEnd"/>
      <w:r>
        <w:rPr>
          <w:spacing w:val="-1"/>
          <w:sz w:val="20"/>
        </w:rPr>
        <w:t xml:space="preserve"> </w:t>
      </w:r>
      <w:r>
        <w:rPr>
          <w:sz w:val="20"/>
        </w:rPr>
        <w:t>Município</w:t>
      </w:r>
      <w:r>
        <w:rPr>
          <w:spacing w:val="-3"/>
          <w:sz w:val="20"/>
        </w:rPr>
        <w:t xml:space="preserve"> </w:t>
      </w:r>
      <w:r>
        <w:rPr>
          <w:sz w:val="20"/>
        </w:rPr>
        <w:t>de</w:t>
      </w:r>
      <w:r>
        <w:rPr>
          <w:spacing w:val="-3"/>
          <w:sz w:val="20"/>
        </w:rPr>
        <w:t xml:space="preserve"> </w:t>
      </w:r>
      <w:r>
        <w:rPr>
          <w:sz w:val="20"/>
        </w:rPr>
        <w:t>Serrana).</w:t>
      </w:r>
    </w:p>
    <w:p w:rsidR="005C65E0" w:rsidRDefault="005C65E0" w:rsidP="005C65E0">
      <w:pPr>
        <w:pStyle w:val="Corpodetexto"/>
        <w:rPr>
          <w:sz w:val="23"/>
        </w:rPr>
      </w:pPr>
    </w:p>
    <w:p w:rsidR="005C65E0" w:rsidRPr="008051EA" w:rsidRDefault="005C65E0" w:rsidP="005C65E0">
      <w:pPr>
        <w:pStyle w:val="Corpodetexto"/>
        <w:spacing w:line="276" w:lineRule="auto"/>
        <w:ind w:left="116" w:right="115" w:firstLine="566"/>
        <w:jc w:val="both"/>
        <w:rPr>
          <w:lang w:val="pt-BR"/>
        </w:rPr>
      </w:pPr>
      <w:r w:rsidRPr="008051EA">
        <w:rPr>
          <w:b/>
          <w:lang w:val="pt-BR"/>
        </w:rPr>
        <w:t xml:space="preserve">Parágrafo único. </w:t>
      </w:r>
      <w:r w:rsidRPr="008051EA">
        <w:rPr>
          <w:lang w:val="pt-BR"/>
        </w:rPr>
        <w:t xml:space="preserve">Aplica-se a isenção do </w:t>
      </w:r>
      <w:r w:rsidRPr="008051EA">
        <w:rPr>
          <w:i/>
          <w:lang w:val="pt-BR"/>
        </w:rPr>
        <w:t xml:space="preserve">caput </w:t>
      </w:r>
      <w:r w:rsidRPr="008051EA">
        <w:rPr>
          <w:lang w:val="pt-BR"/>
        </w:rPr>
        <w:t xml:space="preserve">aos empreendimentos habitacionais, destinados à população com renda familiar de até </w:t>
      </w:r>
      <w:proofErr w:type="gramStart"/>
      <w:r w:rsidRPr="008051EA">
        <w:rPr>
          <w:lang w:val="pt-BR"/>
        </w:rPr>
        <w:t>4</w:t>
      </w:r>
      <w:proofErr w:type="gramEnd"/>
      <w:r w:rsidRPr="008051EA">
        <w:rPr>
          <w:lang w:val="pt-BR"/>
        </w:rPr>
        <w:t xml:space="preserve"> (quatro) salários mínimos, incluídos no Programa Minha Casa, Minha Vida – PMCMV.</w:t>
      </w:r>
    </w:p>
    <w:p w:rsidR="005C65E0" w:rsidRPr="008051EA" w:rsidRDefault="005C65E0" w:rsidP="005C65E0">
      <w:pPr>
        <w:pStyle w:val="Corpodetexto"/>
        <w:rPr>
          <w:sz w:val="23"/>
          <w:lang w:val="pt-BR"/>
        </w:rPr>
      </w:pPr>
    </w:p>
    <w:p w:rsidR="005C65E0" w:rsidRPr="008051EA" w:rsidRDefault="005C65E0" w:rsidP="005C65E0">
      <w:pPr>
        <w:pStyle w:val="Corpodetexto"/>
        <w:ind w:left="683" w:right="176"/>
        <w:rPr>
          <w:lang w:val="pt-BR"/>
        </w:rPr>
      </w:pPr>
      <w:r w:rsidRPr="008051EA">
        <w:rPr>
          <w:lang w:val="pt-BR"/>
        </w:rPr>
        <w:t>VIII – os imóveis atingidos por enchentes no município conforme regulamentação.</w:t>
      </w:r>
    </w:p>
    <w:p w:rsidR="005C65E0" w:rsidRPr="008051EA" w:rsidRDefault="005C65E0" w:rsidP="005C65E0">
      <w:pPr>
        <w:pStyle w:val="Corpodetexto"/>
        <w:spacing w:before="10"/>
        <w:rPr>
          <w:sz w:val="25"/>
          <w:lang w:val="pt-BR"/>
        </w:rPr>
      </w:pPr>
    </w:p>
    <w:p w:rsidR="005C65E0" w:rsidRPr="00777618" w:rsidRDefault="005C65E0" w:rsidP="005C65E0">
      <w:pPr>
        <w:pStyle w:val="Corpodetexto"/>
        <w:ind w:left="683" w:right="176"/>
        <w:rPr>
          <w:lang w:val="pt-BR"/>
        </w:rPr>
      </w:pPr>
      <w:r w:rsidRPr="00777618">
        <w:rPr>
          <w:b/>
          <w:lang w:val="pt-BR"/>
        </w:rPr>
        <w:t xml:space="preserve">Art. 14. </w:t>
      </w:r>
      <w:r w:rsidRPr="00777618">
        <w:rPr>
          <w:lang w:val="pt-BR"/>
        </w:rPr>
        <w:t xml:space="preserve">A isenção prevista nos incisos II, III, IV, V, </w:t>
      </w:r>
      <w:proofErr w:type="gramStart"/>
      <w:r w:rsidRPr="00777618">
        <w:rPr>
          <w:lang w:val="pt-BR"/>
        </w:rPr>
        <w:t>VI</w:t>
      </w:r>
      <w:proofErr w:type="gramEnd"/>
      <w:r w:rsidRPr="00777618">
        <w:rPr>
          <w:lang w:val="pt-BR"/>
        </w:rPr>
        <w:t xml:space="preserve"> e VII será disciplinada conforme regulamento.</w:t>
      </w:r>
    </w:p>
    <w:p w:rsidR="005C65E0" w:rsidRPr="00777618" w:rsidRDefault="005C65E0" w:rsidP="005C65E0">
      <w:pPr>
        <w:pStyle w:val="Corpodetexto"/>
        <w:spacing w:before="10"/>
        <w:rPr>
          <w:sz w:val="25"/>
          <w:lang w:val="pt-BR"/>
        </w:rPr>
      </w:pPr>
    </w:p>
    <w:p w:rsidR="00AA76CB" w:rsidRDefault="00AA76CB" w:rsidP="005C65E0">
      <w:pPr>
        <w:pStyle w:val="Ttulo31"/>
        <w:ind w:left="340"/>
        <w:rPr>
          <w:lang w:val="pt-BR"/>
        </w:rPr>
      </w:pPr>
    </w:p>
    <w:p w:rsidR="005C65E0" w:rsidRPr="008051EA" w:rsidRDefault="005C65E0" w:rsidP="005C65E0">
      <w:pPr>
        <w:pStyle w:val="Ttulo31"/>
        <w:ind w:left="340"/>
        <w:rPr>
          <w:lang w:val="pt-BR"/>
        </w:rPr>
      </w:pPr>
      <w:r w:rsidRPr="008051EA">
        <w:rPr>
          <w:lang w:val="pt-BR"/>
        </w:rPr>
        <w:t>SEÇÃO III</w:t>
      </w:r>
    </w:p>
    <w:p w:rsidR="005C65E0" w:rsidRPr="008051EA" w:rsidRDefault="005C65E0" w:rsidP="005C65E0">
      <w:pPr>
        <w:spacing w:before="34"/>
        <w:ind w:left="340" w:right="342"/>
        <w:jc w:val="center"/>
        <w:rPr>
          <w:b/>
          <w:sz w:val="20"/>
          <w:lang w:val="pt-BR"/>
        </w:rPr>
      </w:pPr>
      <w:r w:rsidRPr="008051EA">
        <w:rPr>
          <w:b/>
          <w:sz w:val="20"/>
          <w:lang w:val="pt-BR"/>
        </w:rPr>
        <w:t>DA BASE DE CÁLCULO</w:t>
      </w:r>
    </w:p>
    <w:p w:rsidR="005C65E0" w:rsidRPr="008051EA" w:rsidRDefault="005C65E0" w:rsidP="005C65E0">
      <w:pPr>
        <w:pStyle w:val="Corpodetexto"/>
        <w:spacing w:before="1"/>
        <w:rPr>
          <w:b/>
          <w:sz w:val="26"/>
          <w:lang w:val="pt-BR"/>
        </w:rPr>
      </w:pPr>
    </w:p>
    <w:p w:rsidR="005C65E0" w:rsidRPr="00777618" w:rsidRDefault="005C65E0" w:rsidP="005C65E0">
      <w:pPr>
        <w:pStyle w:val="Corpodetexto"/>
        <w:ind w:left="683" w:right="176"/>
        <w:rPr>
          <w:lang w:val="pt-BR"/>
        </w:rPr>
      </w:pPr>
      <w:r w:rsidRPr="00777618">
        <w:rPr>
          <w:b/>
          <w:lang w:val="pt-BR"/>
        </w:rPr>
        <w:t xml:space="preserve">Art. 15. </w:t>
      </w:r>
      <w:r w:rsidRPr="00777618">
        <w:rPr>
          <w:lang w:val="pt-BR"/>
        </w:rPr>
        <w:t>A base de cálculo do imposto é o valor venal do imóvel.</w:t>
      </w:r>
    </w:p>
    <w:p w:rsidR="005C65E0" w:rsidRPr="00777618" w:rsidRDefault="005C65E0" w:rsidP="005C65E0">
      <w:pPr>
        <w:pStyle w:val="Corpodetexto"/>
        <w:spacing w:before="10"/>
        <w:rPr>
          <w:sz w:val="25"/>
          <w:lang w:val="pt-BR"/>
        </w:rPr>
      </w:pPr>
    </w:p>
    <w:p w:rsidR="005C65E0" w:rsidRPr="008051EA" w:rsidRDefault="005C65E0" w:rsidP="005C65E0">
      <w:pPr>
        <w:pStyle w:val="Corpodetexto"/>
        <w:spacing w:line="278" w:lineRule="auto"/>
        <w:ind w:left="116" w:right="176" w:firstLine="566"/>
        <w:rPr>
          <w:lang w:val="pt-BR"/>
        </w:rPr>
      </w:pPr>
      <w:r w:rsidRPr="008051EA">
        <w:rPr>
          <w:b/>
          <w:lang w:val="pt-BR"/>
        </w:rPr>
        <w:t xml:space="preserve">§ 1º. </w:t>
      </w:r>
      <w:r w:rsidRPr="008051EA">
        <w:rPr>
          <w:lang w:val="pt-BR"/>
        </w:rPr>
        <w:t>Na determinação do valor venal serão tomados, em conjunto ou separadamente, os seguintes elementos:</w:t>
      </w:r>
    </w:p>
    <w:p w:rsidR="005C65E0" w:rsidRPr="008051EA" w:rsidRDefault="005C65E0" w:rsidP="005C65E0">
      <w:pPr>
        <w:pStyle w:val="Corpodetexto"/>
        <w:rPr>
          <w:sz w:val="23"/>
          <w:lang w:val="pt-BR"/>
        </w:rPr>
      </w:pPr>
    </w:p>
    <w:p w:rsidR="005C65E0" w:rsidRDefault="005C65E0" w:rsidP="005C65E0">
      <w:pPr>
        <w:pStyle w:val="PargrafodaLista"/>
        <w:numPr>
          <w:ilvl w:val="0"/>
          <w:numId w:val="124"/>
        </w:numPr>
        <w:tabs>
          <w:tab w:val="left" w:pos="849"/>
        </w:tabs>
        <w:ind w:hanging="165"/>
        <w:rPr>
          <w:sz w:val="20"/>
        </w:rPr>
      </w:pPr>
      <w:r>
        <w:rPr>
          <w:sz w:val="20"/>
        </w:rPr>
        <w:t>Quanto ao</w:t>
      </w:r>
      <w:r>
        <w:rPr>
          <w:spacing w:val="-6"/>
          <w:sz w:val="20"/>
        </w:rPr>
        <w:t xml:space="preserve"> </w:t>
      </w:r>
      <w:r>
        <w:rPr>
          <w:sz w:val="20"/>
        </w:rPr>
        <w:t>prédio:</w:t>
      </w:r>
    </w:p>
    <w:p w:rsidR="005C65E0" w:rsidRDefault="005C65E0" w:rsidP="005C65E0">
      <w:pPr>
        <w:pStyle w:val="Corpodetexto"/>
        <w:spacing w:before="10"/>
        <w:rPr>
          <w:sz w:val="25"/>
        </w:rPr>
      </w:pPr>
    </w:p>
    <w:p w:rsidR="005C65E0" w:rsidRPr="008051EA" w:rsidRDefault="005C65E0" w:rsidP="005C65E0">
      <w:pPr>
        <w:pStyle w:val="PargrafodaLista"/>
        <w:numPr>
          <w:ilvl w:val="0"/>
          <w:numId w:val="123"/>
        </w:numPr>
        <w:tabs>
          <w:tab w:val="left" w:pos="1044"/>
        </w:tabs>
        <w:ind w:firstLine="567"/>
        <w:rPr>
          <w:sz w:val="20"/>
          <w:lang w:val="pt-BR"/>
        </w:rPr>
      </w:pPr>
      <w:r w:rsidRPr="008051EA">
        <w:rPr>
          <w:sz w:val="20"/>
          <w:lang w:val="pt-BR"/>
        </w:rPr>
        <w:t>O padrão ou tipo de</w:t>
      </w:r>
      <w:r w:rsidRPr="008051EA">
        <w:rPr>
          <w:spacing w:val="-15"/>
          <w:sz w:val="20"/>
          <w:lang w:val="pt-BR"/>
        </w:rPr>
        <w:t xml:space="preserve"> </w:t>
      </w:r>
      <w:r w:rsidRPr="008051EA">
        <w:rPr>
          <w:sz w:val="20"/>
          <w:lang w:val="pt-BR"/>
        </w:rPr>
        <w:t>construção;</w:t>
      </w:r>
    </w:p>
    <w:p w:rsidR="005C65E0" w:rsidRPr="008051EA" w:rsidRDefault="005C65E0" w:rsidP="005C65E0">
      <w:pPr>
        <w:pStyle w:val="Corpodetexto"/>
        <w:spacing w:before="1"/>
        <w:rPr>
          <w:sz w:val="26"/>
          <w:lang w:val="pt-BR"/>
        </w:rPr>
      </w:pPr>
    </w:p>
    <w:p w:rsidR="005C65E0" w:rsidRDefault="005C65E0" w:rsidP="005C65E0">
      <w:pPr>
        <w:pStyle w:val="PargrafodaLista"/>
        <w:numPr>
          <w:ilvl w:val="0"/>
          <w:numId w:val="123"/>
        </w:numPr>
        <w:tabs>
          <w:tab w:val="left" w:pos="1044"/>
        </w:tabs>
        <w:ind w:left="1043" w:hanging="360"/>
        <w:rPr>
          <w:sz w:val="20"/>
        </w:rPr>
      </w:pPr>
      <w:r>
        <w:rPr>
          <w:sz w:val="20"/>
        </w:rPr>
        <w:t>A área</w:t>
      </w:r>
      <w:r>
        <w:rPr>
          <w:spacing w:val="-11"/>
          <w:sz w:val="20"/>
        </w:rPr>
        <w:t xml:space="preserve"> </w:t>
      </w:r>
      <w:r>
        <w:rPr>
          <w:sz w:val="20"/>
        </w:rPr>
        <w:t>construída;</w:t>
      </w:r>
    </w:p>
    <w:p w:rsidR="005C65E0" w:rsidRDefault="005C65E0" w:rsidP="005C65E0">
      <w:pPr>
        <w:pStyle w:val="Corpodetexto"/>
        <w:spacing w:before="10"/>
        <w:rPr>
          <w:sz w:val="25"/>
        </w:rPr>
      </w:pPr>
    </w:p>
    <w:p w:rsidR="005C65E0" w:rsidRPr="008051EA" w:rsidRDefault="005C65E0" w:rsidP="005C65E0">
      <w:pPr>
        <w:pStyle w:val="PargrafodaLista"/>
        <w:numPr>
          <w:ilvl w:val="0"/>
          <w:numId w:val="123"/>
        </w:numPr>
        <w:tabs>
          <w:tab w:val="left" w:pos="907"/>
        </w:tabs>
        <w:ind w:left="906" w:hanging="223"/>
        <w:rPr>
          <w:sz w:val="20"/>
          <w:lang w:val="pt-BR"/>
        </w:rPr>
      </w:pPr>
      <w:r w:rsidRPr="008051EA">
        <w:rPr>
          <w:sz w:val="20"/>
          <w:lang w:val="pt-BR"/>
        </w:rPr>
        <w:t>O valor unitário do metro</w:t>
      </w:r>
      <w:r w:rsidRPr="008051EA">
        <w:rPr>
          <w:spacing w:val="-16"/>
          <w:sz w:val="20"/>
          <w:lang w:val="pt-BR"/>
        </w:rPr>
        <w:t xml:space="preserve"> </w:t>
      </w:r>
      <w:r w:rsidRPr="008051EA">
        <w:rPr>
          <w:sz w:val="20"/>
          <w:lang w:val="pt-BR"/>
        </w:rPr>
        <w:t>quadrado;</w:t>
      </w:r>
    </w:p>
    <w:p w:rsidR="005C65E0" w:rsidRPr="008051EA" w:rsidRDefault="005C65E0" w:rsidP="005C65E0">
      <w:pPr>
        <w:pStyle w:val="Corpodetexto"/>
        <w:spacing w:before="10"/>
        <w:rPr>
          <w:sz w:val="25"/>
          <w:lang w:val="pt-BR"/>
        </w:rPr>
      </w:pPr>
    </w:p>
    <w:p w:rsidR="005C65E0" w:rsidRDefault="005C65E0" w:rsidP="005C65E0">
      <w:pPr>
        <w:pStyle w:val="PargrafodaLista"/>
        <w:numPr>
          <w:ilvl w:val="0"/>
          <w:numId w:val="123"/>
        </w:numPr>
        <w:tabs>
          <w:tab w:val="left" w:pos="917"/>
        </w:tabs>
        <w:ind w:left="916" w:hanging="233"/>
        <w:rPr>
          <w:sz w:val="20"/>
        </w:rPr>
      </w:pPr>
      <w:r>
        <w:rPr>
          <w:sz w:val="20"/>
        </w:rPr>
        <w:t>O estado de</w:t>
      </w:r>
      <w:r>
        <w:rPr>
          <w:spacing w:val="-9"/>
          <w:sz w:val="20"/>
        </w:rPr>
        <w:t xml:space="preserve"> </w:t>
      </w:r>
      <w:r>
        <w:rPr>
          <w:sz w:val="20"/>
        </w:rPr>
        <w:t>conservação;</w:t>
      </w:r>
    </w:p>
    <w:p w:rsidR="005C65E0" w:rsidRDefault="005C65E0" w:rsidP="005C65E0">
      <w:pPr>
        <w:pStyle w:val="Corpodetexto"/>
        <w:spacing w:before="1"/>
        <w:rPr>
          <w:sz w:val="26"/>
        </w:rPr>
      </w:pPr>
    </w:p>
    <w:p w:rsidR="005C65E0" w:rsidRPr="008051EA" w:rsidRDefault="005C65E0" w:rsidP="005C65E0">
      <w:pPr>
        <w:pStyle w:val="PargrafodaLista"/>
        <w:numPr>
          <w:ilvl w:val="0"/>
          <w:numId w:val="123"/>
        </w:numPr>
        <w:tabs>
          <w:tab w:val="left" w:pos="917"/>
        </w:tabs>
        <w:ind w:left="916" w:hanging="233"/>
        <w:rPr>
          <w:sz w:val="20"/>
          <w:lang w:val="pt-BR"/>
        </w:rPr>
      </w:pPr>
      <w:r w:rsidRPr="008051EA">
        <w:rPr>
          <w:sz w:val="20"/>
          <w:lang w:val="pt-BR"/>
        </w:rPr>
        <w:t>Os serviços públicos ou de utilidade pública existente na via ou</w:t>
      </w:r>
      <w:r w:rsidRPr="008051EA">
        <w:rPr>
          <w:spacing w:val="-32"/>
          <w:sz w:val="20"/>
          <w:lang w:val="pt-BR"/>
        </w:rPr>
        <w:t xml:space="preserve"> </w:t>
      </w:r>
      <w:r w:rsidRPr="008051EA">
        <w:rPr>
          <w:sz w:val="20"/>
          <w:lang w:val="pt-BR"/>
        </w:rPr>
        <w:t>logradouro;</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23"/>
        </w:numPr>
        <w:tabs>
          <w:tab w:val="left" w:pos="864"/>
        </w:tabs>
        <w:ind w:left="863" w:hanging="180"/>
        <w:rPr>
          <w:sz w:val="20"/>
          <w:lang w:val="pt-BR"/>
        </w:rPr>
      </w:pPr>
      <w:r w:rsidRPr="008051EA">
        <w:rPr>
          <w:sz w:val="20"/>
          <w:lang w:val="pt-BR"/>
        </w:rPr>
        <w:lastRenderedPageBreak/>
        <w:t>O</w:t>
      </w:r>
      <w:r w:rsidRPr="008051EA">
        <w:rPr>
          <w:spacing w:val="-3"/>
          <w:sz w:val="20"/>
          <w:lang w:val="pt-BR"/>
        </w:rPr>
        <w:t xml:space="preserve"> </w:t>
      </w:r>
      <w:r w:rsidRPr="008051EA">
        <w:rPr>
          <w:sz w:val="20"/>
          <w:lang w:val="pt-BR"/>
        </w:rPr>
        <w:t>índice</w:t>
      </w:r>
      <w:r w:rsidRPr="008051EA">
        <w:rPr>
          <w:spacing w:val="-4"/>
          <w:sz w:val="20"/>
          <w:lang w:val="pt-BR"/>
        </w:rPr>
        <w:t xml:space="preserve"> </w:t>
      </w:r>
      <w:r w:rsidRPr="008051EA">
        <w:rPr>
          <w:sz w:val="20"/>
          <w:lang w:val="pt-BR"/>
        </w:rPr>
        <w:t>de</w:t>
      </w:r>
      <w:r w:rsidRPr="008051EA">
        <w:rPr>
          <w:spacing w:val="-2"/>
          <w:sz w:val="20"/>
          <w:lang w:val="pt-BR"/>
        </w:rPr>
        <w:t xml:space="preserve"> </w:t>
      </w:r>
      <w:r w:rsidRPr="008051EA">
        <w:rPr>
          <w:sz w:val="20"/>
          <w:lang w:val="pt-BR"/>
        </w:rPr>
        <w:t>valorização</w:t>
      </w:r>
      <w:r w:rsidRPr="008051EA">
        <w:rPr>
          <w:spacing w:val="-4"/>
          <w:sz w:val="20"/>
          <w:lang w:val="pt-BR"/>
        </w:rPr>
        <w:t xml:space="preserve"> </w:t>
      </w:r>
      <w:r w:rsidRPr="008051EA">
        <w:rPr>
          <w:sz w:val="20"/>
          <w:lang w:val="pt-BR"/>
        </w:rPr>
        <w:t>do</w:t>
      </w:r>
      <w:r w:rsidRPr="008051EA">
        <w:rPr>
          <w:spacing w:val="-4"/>
          <w:sz w:val="20"/>
          <w:lang w:val="pt-BR"/>
        </w:rPr>
        <w:t xml:space="preserve"> </w:t>
      </w:r>
      <w:r w:rsidRPr="008051EA">
        <w:rPr>
          <w:sz w:val="20"/>
          <w:lang w:val="pt-BR"/>
        </w:rPr>
        <w:t>logradouro,</w:t>
      </w:r>
      <w:r w:rsidRPr="008051EA">
        <w:rPr>
          <w:spacing w:val="-2"/>
          <w:sz w:val="20"/>
          <w:lang w:val="pt-BR"/>
        </w:rPr>
        <w:t xml:space="preserve"> </w:t>
      </w:r>
      <w:r w:rsidRPr="008051EA">
        <w:rPr>
          <w:sz w:val="20"/>
          <w:lang w:val="pt-BR"/>
        </w:rPr>
        <w:t>quadra</w:t>
      </w:r>
      <w:r w:rsidRPr="008051EA">
        <w:rPr>
          <w:spacing w:val="-4"/>
          <w:sz w:val="20"/>
          <w:lang w:val="pt-BR"/>
        </w:rPr>
        <w:t xml:space="preserve"> </w:t>
      </w:r>
      <w:r w:rsidRPr="008051EA">
        <w:rPr>
          <w:sz w:val="20"/>
          <w:lang w:val="pt-BR"/>
        </w:rPr>
        <w:t>ou</w:t>
      </w:r>
      <w:r w:rsidRPr="008051EA">
        <w:rPr>
          <w:spacing w:val="-5"/>
          <w:sz w:val="20"/>
          <w:lang w:val="pt-BR"/>
        </w:rPr>
        <w:t xml:space="preserve"> </w:t>
      </w:r>
      <w:r w:rsidRPr="008051EA">
        <w:rPr>
          <w:sz w:val="20"/>
          <w:lang w:val="pt-BR"/>
        </w:rPr>
        <w:t>zona</w:t>
      </w:r>
      <w:r w:rsidRPr="008051EA">
        <w:rPr>
          <w:spacing w:val="-4"/>
          <w:sz w:val="20"/>
          <w:lang w:val="pt-BR"/>
        </w:rPr>
        <w:t xml:space="preserve"> </w:t>
      </w:r>
      <w:r w:rsidRPr="008051EA">
        <w:rPr>
          <w:sz w:val="20"/>
          <w:lang w:val="pt-BR"/>
        </w:rPr>
        <w:t>em</w:t>
      </w:r>
      <w:r w:rsidRPr="008051EA">
        <w:rPr>
          <w:spacing w:val="1"/>
          <w:sz w:val="20"/>
          <w:lang w:val="pt-BR"/>
        </w:rPr>
        <w:t xml:space="preserve"> </w:t>
      </w:r>
      <w:r w:rsidRPr="008051EA">
        <w:rPr>
          <w:sz w:val="20"/>
          <w:lang w:val="pt-BR"/>
        </w:rPr>
        <w:t>que</w:t>
      </w:r>
      <w:r w:rsidRPr="008051EA">
        <w:rPr>
          <w:spacing w:val="-4"/>
          <w:sz w:val="20"/>
          <w:lang w:val="pt-BR"/>
        </w:rPr>
        <w:t xml:space="preserve"> </w:t>
      </w:r>
      <w:r w:rsidRPr="008051EA">
        <w:rPr>
          <w:sz w:val="20"/>
          <w:lang w:val="pt-BR"/>
        </w:rPr>
        <w:t>estiver</w:t>
      </w:r>
      <w:r w:rsidRPr="008051EA">
        <w:rPr>
          <w:spacing w:val="-3"/>
          <w:sz w:val="20"/>
          <w:lang w:val="pt-BR"/>
        </w:rPr>
        <w:t xml:space="preserve"> </w:t>
      </w:r>
      <w:r w:rsidRPr="008051EA">
        <w:rPr>
          <w:sz w:val="20"/>
          <w:lang w:val="pt-BR"/>
        </w:rPr>
        <w:t>situado</w:t>
      </w:r>
      <w:r w:rsidRPr="008051EA">
        <w:rPr>
          <w:spacing w:val="-2"/>
          <w:sz w:val="20"/>
          <w:lang w:val="pt-BR"/>
        </w:rPr>
        <w:t xml:space="preserve"> </w:t>
      </w:r>
      <w:r w:rsidRPr="008051EA">
        <w:rPr>
          <w:sz w:val="20"/>
          <w:lang w:val="pt-BR"/>
        </w:rPr>
        <w:t>o</w:t>
      </w:r>
      <w:r w:rsidRPr="008051EA">
        <w:rPr>
          <w:spacing w:val="-4"/>
          <w:sz w:val="20"/>
          <w:lang w:val="pt-BR"/>
        </w:rPr>
        <w:t xml:space="preserve"> </w:t>
      </w:r>
      <w:r w:rsidRPr="008051EA">
        <w:rPr>
          <w:sz w:val="20"/>
          <w:lang w:val="pt-BR"/>
        </w:rPr>
        <w:t>imóvel;</w:t>
      </w:r>
    </w:p>
    <w:p w:rsidR="005C65E0" w:rsidRPr="008051EA" w:rsidRDefault="005C65E0" w:rsidP="005C65E0">
      <w:pPr>
        <w:pStyle w:val="Corpodetexto"/>
        <w:spacing w:before="1"/>
        <w:rPr>
          <w:sz w:val="26"/>
          <w:lang w:val="pt-BR"/>
        </w:rPr>
      </w:pPr>
    </w:p>
    <w:p w:rsidR="005C65E0" w:rsidRDefault="005C65E0" w:rsidP="005C65E0">
      <w:pPr>
        <w:pStyle w:val="PargrafodaLista"/>
        <w:numPr>
          <w:ilvl w:val="0"/>
          <w:numId w:val="123"/>
        </w:numPr>
        <w:tabs>
          <w:tab w:val="left" w:pos="955"/>
        </w:tabs>
        <w:spacing w:line="276" w:lineRule="auto"/>
        <w:ind w:right="113" w:firstLine="567"/>
        <w:rPr>
          <w:sz w:val="20"/>
          <w:lang w:val="pt-BR"/>
        </w:rPr>
      </w:pPr>
      <w:r w:rsidRPr="008051EA">
        <w:rPr>
          <w:sz w:val="20"/>
          <w:lang w:val="pt-BR"/>
        </w:rPr>
        <w:t xml:space="preserve">O preço do imóvel nas últimas transações de compra e </w:t>
      </w:r>
      <w:proofErr w:type="gramStart"/>
      <w:r w:rsidRPr="008051EA">
        <w:rPr>
          <w:sz w:val="20"/>
          <w:lang w:val="pt-BR"/>
        </w:rPr>
        <w:t>venda realizadas nas zonas respectivas, segundo o mercado imobiliário</w:t>
      </w:r>
      <w:r w:rsidRPr="008051EA">
        <w:rPr>
          <w:spacing w:val="-14"/>
          <w:sz w:val="20"/>
          <w:lang w:val="pt-BR"/>
        </w:rPr>
        <w:t xml:space="preserve"> </w:t>
      </w:r>
      <w:r w:rsidRPr="008051EA">
        <w:rPr>
          <w:sz w:val="20"/>
          <w:lang w:val="pt-BR"/>
        </w:rPr>
        <w:t>local</w:t>
      </w:r>
      <w:proofErr w:type="gramEnd"/>
      <w:r w:rsidRPr="008051EA">
        <w:rPr>
          <w:sz w:val="20"/>
          <w:lang w:val="pt-BR"/>
        </w:rPr>
        <w:t>;</w:t>
      </w:r>
    </w:p>
    <w:p w:rsidR="00AA76CB" w:rsidRPr="008051EA" w:rsidRDefault="00AA76CB" w:rsidP="00AA76CB">
      <w:pPr>
        <w:pStyle w:val="PargrafodaLista"/>
        <w:tabs>
          <w:tab w:val="left" w:pos="955"/>
        </w:tabs>
        <w:spacing w:line="276" w:lineRule="auto"/>
        <w:ind w:left="683" w:right="113"/>
        <w:rPr>
          <w:sz w:val="20"/>
          <w:lang w:val="pt-BR"/>
        </w:rPr>
      </w:pPr>
    </w:p>
    <w:p w:rsidR="005C65E0" w:rsidRPr="008051EA" w:rsidRDefault="005C65E0" w:rsidP="005C65E0">
      <w:pPr>
        <w:pStyle w:val="PargrafodaLista"/>
        <w:numPr>
          <w:ilvl w:val="0"/>
          <w:numId w:val="123"/>
        </w:numPr>
        <w:tabs>
          <w:tab w:val="left" w:pos="917"/>
        </w:tabs>
        <w:spacing w:before="74"/>
        <w:ind w:left="916" w:hanging="233"/>
        <w:rPr>
          <w:sz w:val="20"/>
          <w:lang w:val="pt-BR"/>
        </w:rPr>
      </w:pPr>
      <w:r w:rsidRPr="008051EA">
        <w:rPr>
          <w:sz w:val="20"/>
          <w:lang w:val="pt-BR"/>
        </w:rPr>
        <w:t>Quaisquer outros dados informativos obtidos pela repartição</w:t>
      </w:r>
      <w:r w:rsidRPr="008051EA">
        <w:rPr>
          <w:spacing w:val="-37"/>
          <w:sz w:val="20"/>
          <w:lang w:val="pt-BR"/>
        </w:rPr>
        <w:t xml:space="preserve"> </w:t>
      </w:r>
      <w:r w:rsidRPr="008051EA">
        <w:rPr>
          <w:sz w:val="20"/>
          <w:lang w:val="pt-BR"/>
        </w:rPr>
        <w:t>competente.</w:t>
      </w:r>
    </w:p>
    <w:p w:rsidR="005C65E0" w:rsidRPr="008051EA" w:rsidRDefault="005C65E0" w:rsidP="005C65E0">
      <w:pPr>
        <w:pStyle w:val="Corpodetexto"/>
        <w:spacing w:before="1"/>
        <w:rPr>
          <w:sz w:val="26"/>
          <w:lang w:val="pt-BR"/>
        </w:rPr>
      </w:pPr>
    </w:p>
    <w:p w:rsidR="005C65E0" w:rsidRDefault="005C65E0" w:rsidP="005C65E0">
      <w:pPr>
        <w:pStyle w:val="PargrafodaLista"/>
        <w:numPr>
          <w:ilvl w:val="0"/>
          <w:numId w:val="124"/>
        </w:numPr>
        <w:tabs>
          <w:tab w:val="left" w:pos="904"/>
        </w:tabs>
        <w:ind w:left="904" w:hanging="221"/>
        <w:rPr>
          <w:sz w:val="20"/>
        </w:rPr>
      </w:pPr>
      <w:r>
        <w:rPr>
          <w:sz w:val="20"/>
        </w:rPr>
        <w:t>Quanto ao</w:t>
      </w:r>
      <w:r>
        <w:rPr>
          <w:spacing w:val="-9"/>
          <w:sz w:val="20"/>
        </w:rPr>
        <w:t xml:space="preserve"> </w:t>
      </w:r>
      <w:r>
        <w:rPr>
          <w:sz w:val="20"/>
        </w:rPr>
        <w:t>terreno:</w:t>
      </w:r>
    </w:p>
    <w:p w:rsidR="005C65E0" w:rsidRDefault="005C65E0" w:rsidP="005C65E0">
      <w:pPr>
        <w:pStyle w:val="Corpodetexto"/>
        <w:spacing w:before="10"/>
        <w:rPr>
          <w:sz w:val="25"/>
        </w:rPr>
      </w:pPr>
    </w:p>
    <w:p w:rsidR="005C65E0" w:rsidRPr="008051EA" w:rsidRDefault="005C65E0" w:rsidP="005C65E0">
      <w:pPr>
        <w:pStyle w:val="PargrafodaLista"/>
        <w:numPr>
          <w:ilvl w:val="0"/>
          <w:numId w:val="122"/>
        </w:numPr>
        <w:tabs>
          <w:tab w:val="left" w:pos="917"/>
        </w:tabs>
        <w:rPr>
          <w:sz w:val="20"/>
          <w:lang w:val="pt-BR"/>
        </w:rPr>
      </w:pPr>
      <w:proofErr w:type="gramStart"/>
      <w:r w:rsidRPr="008051EA">
        <w:rPr>
          <w:sz w:val="20"/>
          <w:lang w:val="pt-BR"/>
        </w:rPr>
        <w:t>a</w:t>
      </w:r>
      <w:proofErr w:type="gramEnd"/>
      <w:r w:rsidRPr="008051EA">
        <w:rPr>
          <w:spacing w:val="-4"/>
          <w:sz w:val="20"/>
          <w:lang w:val="pt-BR"/>
        </w:rPr>
        <w:t xml:space="preserve"> </w:t>
      </w:r>
      <w:r w:rsidRPr="008051EA">
        <w:rPr>
          <w:sz w:val="20"/>
          <w:lang w:val="pt-BR"/>
        </w:rPr>
        <w:t>área,</w:t>
      </w:r>
      <w:r w:rsidRPr="008051EA">
        <w:rPr>
          <w:spacing w:val="-4"/>
          <w:sz w:val="20"/>
          <w:lang w:val="pt-BR"/>
        </w:rPr>
        <w:t xml:space="preserve"> </w:t>
      </w:r>
      <w:r w:rsidRPr="008051EA">
        <w:rPr>
          <w:sz w:val="20"/>
          <w:lang w:val="pt-BR"/>
        </w:rPr>
        <w:t>a</w:t>
      </w:r>
      <w:r w:rsidRPr="008051EA">
        <w:rPr>
          <w:spacing w:val="-4"/>
          <w:sz w:val="20"/>
          <w:lang w:val="pt-BR"/>
        </w:rPr>
        <w:t xml:space="preserve"> </w:t>
      </w:r>
      <w:r w:rsidRPr="008051EA">
        <w:rPr>
          <w:sz w:val="20"/>
          <w:lang w:val="pt-BR"/>
        </w:rPr>
        <w:t>forma,</w:t>
      </w:r>
      <w:r w:rsidRPr="008051EA">
        <w:rPr>
          <w:spacing w:val="-4"/>
          <w:sz w:val="20"/>
          <w:lang w:val="pt-BR"/>
        </w:rPr>
        <w:t xml:space="preserve"> </w:t>
      </w:r>
      <w:r w:rsidRPr="008051EA">
        <w:rPr>
          <w:sz w:val="20"/>
          <w:lang w:val="pt-BR"/>
        </w:rPr>
        <w:t>as</w:t>
      </w:r>
      <w:r w:rsidRPr="008051EA">
        <w:rPr>
          <w:spacing w:val="-3"/>
          <w:sz w:val="20"/>
          <w:lang w:val="pt-BR"/>
        </w:rPr>
        <w:t xml:space="preserve"> </w:t>
      </w:r>
      <w:r w:rsidRPr="008051EA">
        <w:rPr>
          <w:sz w:val="20"/>
          <w:lang w:val="pt-BR"/>
        </w:rPr>
        <w:t>dimensões,</w:t>
      </w:r>
      <w:r w:rsidRPr="008051EA">
        <w:rPr>
          <w:spacing w:val="-4"/>
          <w:sz w:val="20"/>
          <w:lang w:val="pt-BR"/>
        </w:rPr>
        <w:t xml:space="preserve"> </w:t>
      </w:r>
      <w:r w:rsidRPr="008051EA">
        <w:rPr>
          <w:sz w:val="20"/>
          <w:lang w:val="pt-BR"/>
        </w:rPr>
        <w:t>a</w:t>
      </w:r>
      <w:r w:rsidRPr="008051EA">
        <w:rPr>
          <w:spacing w:val="-2"/>
          <w:sz w:val="20"/>
          <w:lang w:val="pt-BR"/>
        </w:rPr>
        <w:t xml:space="preserve"> </w:t>
      </w:r>
      <w:r w:rsidRPr="008051EA">
        <w:rPr>
          <w:sz w:val="20"/>
          <w:lang w:val="pt-BR"/>
        </w:rPr>
        <w:t>localização,</w:t>
      </w:r>
      <w:r w:rsidRPr="008051EA">
        <w:rPr>
          <w:spacing w:val="-4"/>
          <w:sz w:val="20"/>
          <w:lang w:val="pt-BR"/>
        </w:rPr>
        <w:t xml:space="preserve"> </w:t>
      </w:r>
      <w:r w:rsidRPr="008051EA">
        <w:rPr>
          <w:sz w:val="20"/>
          <w:lang w:val="pt-BR"/>
        </w:rPr>
        <w:t>os</w:t>
      </w:r>
      <w:r w:rsidRPr="008051EA">
        <w:rPr>
          <w:spacing w:val="-6"/>
          <w:sz w:val="20"/>
          <w:lang w:val="pt-BR"/>
        </w:rPr>
        <w:t xml:space="preserve"> </w:t>
      </w:r>
      <w:r w:rsidRPr="008051EA">
        <w:rPr>
          <w:sz w:val="20"/>
          <w:lang w:val="pt-BR"/>
        </w:rPr>
        <w:t>acidentes</w:t>
      </w:r>
      <w:r w:rsidRPr="008051EA">
        <w:rPr>
          <w:spacing w:val="-3"/>
          <w:sz w:val="20"/>
          <w:lang w:val="pt-BR"/>
        </w:rPr>
        <w:t xml:space="preserve"> </w:t>
      </w:r>
      <w:r w:rsidRPr="008051EA">
        <w:rPr>
          <w:sz w:val="20"/>
          <w:lang w:val="pt-BR"/>
        </w:rPr>
        <w:t>geográficos</w:t>
      </w:r>
      <w:r w:rsidRPr="008051EA">
        <w:rPr>
          <w:spacing w:val="-3"/>
          <w:sz w:val="20"/>
          <w:lang w:val="pt-BR"/>
        </w:rPr>
        <w:t xml:space="preserve"> </w:t>
      </w:r>
      <w:r w:rsidRPr="008051EA">
        <w:rPr>
          <w:sz w:val="20"/>
          <w:lang w:val="pt-BR"/>
        </w:rPr>
        <w:t>e</w:t>
      </w:r>
      <w:r w:rsidRPr="008051EA">
        <w:rPr>
          <w:spacing w:val="-4"/>
          <w:sz w:val="20"/>
          <w:lang w:val="pt-BR"/>
        </w:rPr>
        <w:t xml:space="preserve"> </w:t>
      </w:r>
      <w:r w:rsidRPr="008051EA">
        <w:rPr>
          <w:sz w:val="20"/>
          <w:lang w:val="pt-BR"/>
        </w:rPr>
        <w:t>outras</w:t>
      </w:r>
      <w:r w:rsidRPr="008051EA">
        <w:rPr>
          <w:spacing w:val="-3"/>
          <w:sz w:val="20"/>
          <w:lang w:val="pt-BR"/>
        </w:rPr>
        <w:t xml:space="preserve"> </w:t>
      </w:r>
      <w:r w:rsidRPr="008051EA">
        <w:rPr>
          <w:sz w:val="20"/>
          <w:lang w:val="pt-BR"/>
        </w:rPr>
        <w:t>características;</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22"/>
        </w:numPr>
        <w:tabs>
          <w:tab w:val="left" w:pos="917"/>
        </w:tabs>
        <w:rPr>
          <w:sz w:val="20"/>
          <w:lang w:val="pt-BR"/>
        </w:rPr>
      </w:pPr>
      <w:proofErr w:type="gramStart"/>
      <w:r w:rsidRPr="008051EA">
        <w:rPr>
          <w:sz w:val="20"/>
          <w:lang w:val="pt-BR"/>
        </w:rPr>
        <w:t>os</w:t>
      </w:r>
      <w:proofErr w:type="gramEnd"/>
      <w:r w:rsidRPr="008051EA">
        <w:rPr>
          <w:spacing w:val="-4"/>
          <w:sz w:val="20"/>
          <w:lang w:val="pt-BR"/>
        </w:rPr>
        <w:t xml:space="preserve"> </w:t>
      </w:r>
      <w:r w:rsidRPr="008051EA">
        <w:rPr>
          <w:sz w:val="20"/>
          <w:lang w:val="pt-BR"/>
        </w:rPr>
        <w:t>fatores</w:t>
      </w:r>
      <w:r w:rsidRPr="008051EA">
        <w:rPr>
          <w:spacing w:val="-4"/>
          <w:sz w:val="20"/>
          <w:lang w:val="pt-BR"/>
        </w:rPr>
        <w:t xml:space="preserve"> </w:t>
      </w:r>
      <w:r w:rsidRPr="008051EA">
        <w:rPr>
          <w:sz w:val="20"/>
          <w:lang w:val="pt-BR"/>
        </w:rPr>
        <w:t>indicados</w:t>
      </w:r>
      <w:r w:rsidRPr="008051EA">
        <w:rPr>
          <w:spacing w:val="-4"/>
          <w:sz w:val="20"/>
          <w:lang w:val="pt-BR"/>
        </w:rPr>
        <w:t xml:space="preserve"> </w:t>
      </w:r>
      <w:r w:rsidRPr="008051EA">
        <w:rPr>
          <w:sz w:val="20"/>
          <w:lang w:val="pt-BR"/>
        </w:rPr>
        <w:t>nas</w:t>
      </w:r>
      <w:r w:rsidRPr="008051EA">
        <w:rPr>
          <w:spacing w:val="-1"/>
          <w:sz w:val="20"/>
          <w:lang w:val="pt-BR"/>
        </w:rPr>
        <w:t xml:space="preserve"> </w:t>
      </w:r>
      <w:r w:rsidRPr="008051EA">
        <w:rPr>
          <w:sz w:val="20"/>
          <w:lang w:val="pt-BR"/>
        </w:rPr>
        <w:t>alíneas</w:t>
      </w:r>
      <w:r w:rsidRPr="008051EA">
        <w:rPr>
          <w:spacing w:val="-4"/>
          <w:sz w:val="20"/>
          <w:lang w:val="pt-BR"/>
        </w:rPr>
        <w:t xml:space="preserve"> </w:t>
      </w:r>
      <w:r w:rsidRPr="008051EA">
        <w:rPr>
          <w:sz w:val="20"/>
          <w:lang w:val="pt-BR"/>
        </w:rPr>
        <w:t>“f”</w:t>
      </w:r>
      <w:r w:rsidRPr="008051EA">
        <w:rPr>
          <w:spacing w:val="-4"/>
          <w:sz w:val="20"/>
          <w:lang w:val="pt-BR"/>
        </w:rPr>
        <w:t xml:space="preserve"> </w:t>
      </w:r>
      <w:r w:rsidRPr="008051EA">
        <w:rPr>
          <w:sz w:val="20"/>
          <w:lang w:val="pt-BR"/>
        </w:rPr>
        <w:t>e</w:t>
      </w:r>
      <w:r w:rsidRPr="008051EA">
        <w:rPr>
          <w:spacing w:val="-5"/>
          <w:sz w:val="20"/>
          <w:lang w:val="pt-BR"/>
        </w:rPr>
        <w:t xml:space="preserve"> </w:t>
      </w:r>
      <w:r w:rsidRPr="008051EA">
        <w:rPr>
          <w:sz w:val="20"/>
          <w:lang w:val="pt-BR"/>
        </w:rPr>
        <w:t>“g”</w:t>
      </w:r>
      <w:r w:rsidRPr="008051EA">
        <w:rPr>
          <w:spacing w:val="-4"/>
          <w:sz w:val="20"/>
          <w:lang w:val="pt-BR"/>
        </w:rPr>
        <w:t xml:space="preserve"> </w:t>
      </w:r>
      <w:r w:rsidRPr="008051EA">
        <w:rPr>
          <w:sz w:val="20"/>
          <w:lang w:val="pt-BR"/>
        </w:rPr>
        <w:t>do</w:t>
      </w:r>
      <w:r w:rsidRPr="008051EA">
        <w:rPr>
          <w:spacing w:val="-3"/>
          <w:sz w:val="20"/>
          <w:lang w:val="pt-BR"/>
        </w:rPr>
        <w:t xml:space="preserve"> </w:t>
      </w:r>
      <w:r w:rsidRPr="008051EA">
        <w:rPr>
          <w:sz w:val="20"/>
          <w:lang w:val="pt-BR"/>
        </w:rPr>
        <w:t>item anterior</w:t>
      </w:r>
      <w:r w:rsidRPr="008051EA">
        <w:rPr>
          <w:spacing w:val="-4"/>
          <w:sz w:val="20"/>
          <w:lang w:val="pt-BR"/>
        </w:rPr>
        <w:t xml:space="preserve"> </w:t>
      </w:r>
      <w:r w:rsidRPr="008051EA">
        <w:rPr>
          <w:sz w:val="20"/>
          <w:lang w:val="pt-BR"/>
        </w:rPr>
        <w:t>e</w:t>
      </w:r>
      <w:r w:rsidRPr="008051EA">
        <w:rPr>
          <w:spacing w:val="-3"/>
          <w:sz w:val="20"/>
          <w:lang w:val="pt-BR"/>
        </w:rPr>
        <w:t xml:space="preserve"> </w:t>
      </w:r>
      <w:r w:rsidRPr="008051EA">
        <w:rPr>
          <w:sz w:val="20"/>
          <w:lang w:val="pt-BR"/>
        </w:rPr>
        <w:t>quaisquer</w:t>
      </w:r>
      <w:r w:rsidRPr="008051EA">
        <w:rPr>
          <w:spacing w:val="-4"/>
          <w:sz w:val="20"/>
          <w:lang w:val="pt-BR"/>
        </w:rPr>
        <w:t xml:space="preserve"> </w:t>
      </w:r>
      <w:r w:rsidRPr="008051EA">
        <w:rPr>
          <w:sz w:val="20"/>
          <w:lang w:val="pt-BR"/>
        </w:rPr>
        <w:t>outros</w:t>
      </w:r>
      <w:r w:rsidRPr="008051EA">
        <w:rPr>
          <w:spacing w:val="-4"/>
          <w:sz w:val="20"/>
          <w:lang w:val="pt-BR"/>
        </w:rPr>
        <w:t xml:space="preserve"> </w:t>
      </w:r>
      <w:r w:rsidRPr="008051EA">
        <w:rPr>
          <w:sz w:val="20"/>
          <w:lang w:val="pt-BR"/>
        </w:rPr>
        <w:t>dados</w:t>
      </w:r>
      <w:r w:rsidRPr="008051EA">
        <w:rPr>
          <w:spacing w:val="-4"/>
          <w:sz w:val="20"/>
          <w:lang w:val="pt-BR"/>
        </w:rPr>
        <w:t xml:space="preserve"> </w:t>
      </w:r>
      <w:r w:rsidRPr="008051EA">
        <w:rPr>
          <w:sz w:val="20"/>
          <w:lang w:val="pt-BR"/>
        </w:rPr>
        <w:t>informativos;</w:t>
      </w:r>
    </w:p>
    <w:p w:rsidR="005C65E0" w:rsidRPr="008051EA" w:rsidRDefault="005C65E0" w:rsidP="005C65E0">
      <w:pPr>
        <w:pStyle w:val="Corpodetexto"/>
        <w:spacing w:before="10"/>
        <w:rPr>
          <w:sz w:val="25"/>
          <w:lang w:val="pt-BR"/>
        </w:rPr>
      </w:pPr>
    </w:p>
    <w:p w:rsidR="005C65E0" w:rsidRPr="008051EA" w:rsidRDefault="005C65E0" w:rsidP="005C65E0">
      <w:pPr>
        <w:pStyle w:val="Corpodetexto"/>
        <w:ind w:left="683" w:right="176"/>
        <w:rPr>
          <w:lang w:val="pt-BR"/>
        </w:rPr>
      </w:pPr>
      <w:r w:rsidRPr="008051EA">
        <w:rPr>
          <w:lang w:val="pt-BR"/>
        </w:rPr>
        <w:t>§ 2º</w:t>
      </w:r>
      <w:r w:rsidRPr="008051EA">
        <w:rPr>
          <w:b/>
          <w:lang w:val="pt-BR"/>
        </w:rPr>
        <w:t xml:space="preserve">. </w:t>
      </w:r>
      <w:r w:rsidRPr="008051EA">
        <w:rPr>
          <w:lang w:val="pt-BR"/>
        </w:rPr>
        <w:t>Na determinação do valor venal não se considera:</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21"/>
        </w:numPr>
        <w:tabs>
          <w:tab w:val="left" w:pos="885"/>
        </w:tabs>
        <w:spacing w:line="276" w:lineRule="auto"/>
        <w:ind w:right="116" w:firstLine="567"/>
        <w:rPr>
          <w:sz w:val="20"/>
          <w:lang w:val="pt-BR"/>
        </w:rPr>
      </w:pPr>
      <w:proofErr w:type="gramStart"/>
      <w:r w:rsidRPr="008051EA">
        <w:rPr>
          <w:sz w:val="20"/>
          <w:lang w:val="pt-BR"/>
        </w:rPr>
        <w:t>o</w:t>
      </w:r>
      <w:proofErr w:type="gramEnd"/>
      <w:r w:rsidRPr="008051EA">
        <w:rPr>
          <w:sz w:val="20"/>
          <w:lang w:val="pt-BR"/>
        </w:rPr>
        <w:t xml:space="preserve"> dos bens móveis, mantidos em caráter permanente ou temporário no imóvel, para efeito de sua utilização, exploração, aformoseamento ou</w:t>
      </w:r>
      <w:r w:rsidRPr="008051EA">
        <w:rPr>
          <w:spacing w:val="-28"/>
          <w:sz w:val="20"/>
          <w:lang w:val="pt-BR"/>
        </w:rPr>
        <w:t xml:space="preserve"> </w:t>
      </w:r>
      <w:r w:rsidRPr="008051EA">
        <w:rPr>
          <w:sz w:val="20"/>
          <w:lang w:val="pt-BR"/>
        </w:rPr>
        <w:t>comodidade;</w:t>
      </w:r>
    </w:p>
    <w:p w:rsidR="005C65E0" w:rsidRPr="008051EA" w:rsidRDefault="005C65E0" w:rsidP="005C65E0">
      <w:pPr>
        <w:pStyle w:val="Corpodetexto"/>
        <w:spacing w:before="2"/>
        <w:rPr>
          <w:sz w:val="23"/>
          <w:lang w:val="pt-BR"/>
        </w:rPr>
      </w:pPr>
    </w:p>
    <w:p w:rsidR="005C65E0" w:rsidRPr="008051EA" w:rsidRDefault="005C65E0" w:rsidP="005C65E0">
      <w:pPr>
        <w:pStyle w:val="PargrafodaLista"/>
        <w:numPr>
          <w:ilvl w:val="0"/>
          <w:numId w:val="121"/>
        </w:numPr>
        <w:tabs>
          <w:tab w:val="left" w:pos="904"/>
        </w:tabs>
        <w:ind w:left="904" w:hanging="221"/>
        <w:rPr>
          <w:sz w:val="20"/>
          <w:lang w:val="pt-BR"/>
        </w:rPr>
      </w:pPr>
      <w:proofErr w:type="gramStart"/>
      <w:r w:rsidRPr="008051EA">
        <w:rPr>
          <w:sz w:val="20"/>
          <w:lang w:val="pt-BR"/>
        </w:rPr>
        <w:t>as</w:t>
      </w:r>
      <w:proofErr w:type="gramEnd"/>
      <w:r w:rsidRPr="008051EA">
        <w:rPr>
          <w:sz w:val="20"/>
          <w:lang w:val="pt-BR"/>
        </w:rPr>
        <w:t xml:space="preserve"> vinculações restritivas do direito de propriedade e o estado de</w:t>
      </w:r>
      <w:r w:rsidRPr="008051EA">
        <w:rPr>
          <w:spacing w:val="-32"/>
          <w:sz w:val="20"/>
          <w:lang w:val="pt-BR"/>
        </w:rPr>
        <w:t xml:space="preserve"> </w:t>
      </w:r>
      <w:r w:rsidRPr="008051EA">
        <w:rPr>
          <w:sz w:val="20"/>
          <w:lang w:val="pt-BR"/>
        </w:rPr>
        <w:t>comunhão.</w:t>
      </w:r>
    </w:p>
    <w:p w:rsidR="005C65E0" w:rsidRPr="008051EA" w:rsidRDefault="005C65E0" w:rsidP="005C65E0">
      <w:pPr>
        <w:pStyle w:val="Corpodetexto"/>
        <w:spacing w:before="8"/>
        <w:rPr>
          <w:sz w:val="25"/>
          <w:lang w:val="pt-BR"/>
        </w:rPr>
      </w:pPr>
    </w:p>
    <w:p w:rsidR="005C65E0" w:rsidRPr="00777618" w:rsidRDefault="005C65E0" w:rsidP="005C65E0">
      <w:pPr>
        <w:pStyle w:val="Corpodetexto"/>
        <w:ind w:left="683" w:right="176"/>
        <w:rPr>
          <w:lang w:val="pt-BR"/>
        </w:rPr>
      </w:pPr>
      <w:r w:rsidRPr="00777618">
        <w:rPr>
          <w:b/>
          <w:lang w:val="pt-BR"/>
        </w:rPr>
        <w:t xml:space="preserve">Art. 16. </w:t>
      </w:r>
      <w:r w:rsidRPr="00777618">
        <w:rPr>
          <w:lang w:val="pt-BR"/>
        </w:rPr>
        <w:t>O valor venal dos imóveis será apurado com base na Planta Genérica de Valores, composta:</w:t>
      </w:r>
    </w:p>
    <w:p w:rsidR="005C65E0" w:rsidRPr="00777618" w:rsidRDefault="005C65E0" w:rsidP="005C65E0">
      <w:pPr>
        <w:pStyle w:val="Corpodetexto"/>
        <w:spacing w:before="3"/>
        <w:rPr>
          <w:sz w:val="26"/>
          <w:lang w:val="pt-BR"/>
        </w:rPr>
      </w:pPr>
    </w:p>
    <w:p w:rsidR="005C65E0" w:rsidRPr="008051EA" w:rsidRDefault="005C65E0" w:rsidP="005C65E0">
      <w:pPr>
        <w:pStyle w:val="PargrafodaLista"/>
        <w:numPr>
          <w:ilvl w:val="0"/>
          <w:numId w:val="120"/>
        </w:numPr>
        <w:tabs>
          <w:tab w:val="left" w:pos="849"/>
        </w:tabs>
        <w:spacing w:before="1"/>
        <w:ind w:firstLine="567"/>
        <w:rPr>
          <w:sz w:val="20"/>
          <w:lang w:val="pt-BR"/>
        </w:rPr>
      </w:pPr>
      <w:proofErr w:type="gramStart"/>
      <w:r w:rsidRPr="008051EA">
        <w:rPr>
          <w:sz w:val="20"/>
          <w:lang w:val="pt-BR"/>
        </w:rPr>
        <w:t>tabela</w:t>
      </w:r>
      <w:proofErr w:type="gramEnd"/>
      <w:r w:rsidRPr="008051EA">
        <w:rPr>
          <w:spacing w:val="-4"/>
          <w:sz w:val="20"/>
          <w:lang w:val="pt-BR"/>
        </w:rPr>
        <w:t xml:space="preserve"> </w:t>
      </w:r>
      <w:r w:rsidRPr="008051EA">
        <w:rPr>
          <w:sz w:val="20"/>
          <w:lang w:val="pt-BR"/>
        </w:rPr>
        <w:t>dos</w:t>
      </w:r>
      <w:r w:rsidRPr="008051EA">
        <w:rPr>
          <w:spacing w:val="-1"/>
          <w:sz w:val="20"/>
          <w:lang w:val="pt-BR"/>
        </w:rPr>
        <w:t xml:space="preserve"> </w:t>
      </w:r>
      <w:r w:rsidRPr="008051EA">
        <w:rPr>
          <w:sz w:val="20"/>
          <w:lang w:val="pt-BR"/>
        </w:rPr>
        <w:t>valores</w:t>
      </w:r>
      <w:r w:rsidRPr="008051EA">
        <w:rPr>
          <w:spacing w:val="-3"/>
          <w:sz w:val="20"/>
          <w:lang w:val="pt-BR"/>
        </w:rPr>
        <w:t xml:space="preserve"> </w:t>
      </w:r>
      <w:r w:rsidRPr="008051EA">
        <w:rPr>
          <w:sz w:val="20"/>
          <w:lang w:val="pt-BR"/>
        </w:rPr>
        <w:t>genéricos,</w:t>
      </w:r>
      <w:r w:rsidRPr="008051EA">
        <w:rPr>
          <w:spacing w:val="-4"/>
          <w:sz w:val="20"/>
          <w:lang w:val="pt-BR"/>
        </w:rPr>
        <w:t xml:space="preserve"> </w:t>
      </w:r>
      <w:r w:rsidRPr="008051EA">
        <w:rPr>
          <w:sz w:val="20"/>
          <w:lang w:val="pt-BR"/>
        </w:rPr>
        <w:t>por</w:t>
      </w:r>
      <w:r w:rsidRPr="008051EA">
        <w:rPr>
          <w:spacing w:val="-3"/>
          <w:sz w:val="20"/>
          <w:lang w:val="pt-BR"/>
        </w:rPr>
        <w:t xml:space="preserve"> </w:t>
      </w:r>
      <w:r w:rsidRPr="008051EA">
        <w:rPr>
          <w:sz w:val="20"/>
          <w:lang w:val="pt-BR"/>
        </w:rPr>
        <w:t>m²</w:t>
      </w:r>
      <w:r w:rsidRPr="008051EA">
        <w:rPr>
          <w:spacing w:val="-3"/>
          <w:sz w:val="20"/>
          <w:lang w:val="pt-BR"/>
        </w:rPr>
        <w:t xml:space="preserve"> </w:t>
      </w:r>
      <w:r w:rsidRPr="008051EA">
        <w:rPr>
          <w:sz w:val="20"/>
          <w:lang w:val="pt-BR"/>
        </w:rPr>
        <w:t>(metro</w:t>
      </w:r>
      <w:r w:rsidRPr="008051EA">
        <w:rPr>
          <w:spacing w:val="-4"/>
          <w:sz w:val="20"/>
          <w:lang w:val="pt-BR"/>
        </w:rPr>
        <w:t xml:space="preserve"> </w:t>
      </w:r>
      <w:r w:rsidRPr="008051EA">
        <w:rPr>
          <w:sz w:val="20"/>
          <w:lang w:val="pt-BR"/>
        </w:rPr>
        <w:t>quadrado)</w:t>
      </w:r>
      <w:r w:rsidRPr="008051EA">
        <w:rPr>
          <w:spacing w:val="-3"/>
          <w:sz w:val="20"/>
          <w:lang w:val="pt-BR"/>
        </w:rPr>
        <w:t xml:space="preserve"> </w:t>
      </w:r>
      <w:r w:rsidRPr="008051EA">
        <w:rPr>
          <w:sz w:val="20"/>
          <w:lang w:val="pt-BR"/>
        </w:rPr>
        <w:t>dos</w:t>
      </w:r>
      <w:r w:rsidRPr="008051EA">
        <w:rPr>
          <w:spacing w:val="-3"/>
          <w:sz w:val="20"/>
          <w:lang w:val="pt-BR"/>
        </w:rPr>
        <w:t xml:space="preserve"> </w:t>
      </w:r>
      <w:r w:rsidRPr="008051EA">
        <w:rPr>
          <w:sz w:val="20"/>
          <w:lang w:val="pt-BR"/>
        </w:rPr>
        <w:t>terrenos</w:t>
      </w:r>
      <w:r w:rsidRPr="008051EA">
        <w:rPr>
          <w:spacing w:val="-3"/>
          <w:sz w:val="20"/>
          <w:lang w:val="pt-BR"/>
        </w:rPr>
        <w:t xml:space="preserve"> </w:t>
      </w:r>
      <w:r w:rsidRPr="008051EA">
        <w:rPr>
          <w:sz w:val="20"/>
          <w:lang w:val="pt-BR"/>
        </w:rPr>
        <w:t>por</w:t>
      </w:r>
      <w:r w:rsidRPr="008051EA">
        <w:rPr>
          <w:spacing w:val="-2"/>
          <w:sz w:val="20"/>
          <w:lang w:val="pt-BR"/>
        </w:rPr>
        <w:t xml:space="preserve"> </w:t>
      </w:r>
      <w:r w:rsidRPr="008051EA">
        <w:rPr>
          <w:sz w:val="20"/>
          <w:lang w:val="pt-BR"/>
        </w:rPr>
        <w:t>zona</w:t>
      </w:r>
      <w:r w:rsidRPr="008051EA">
        <w:rPr>
          <w:spacing w:val="-4"/>
          <w:sz w:val="20"/>
          <w:lang w:val="pt-BR"/>
        </w:rPr>
        <w:t xml:space="preserve"> </w:t>
      </w:r>
      <w:r w:rsidRPr="008051EA">
        <w:rPr>
          <w:sz w:val="20"/>
          <w:lang w:val="pt-BR"/>
        </w:rPr>
        <w:t>fiscal</w:t>
      </w:r>
      <w:r w:rsidRPr="008051EA">
        <w:rPr>
          <w:spacing w:val="-5"/>
          <w:sz w:val="20"/>
          <w:lang w:val="pt-BR"/>
        </w:rPr>
        <w:t xml:space="preserve"> </w:t>
      </w:r>
      <w:r w:rsidRPr="008051EA">
        <w:rPr>
          <w:sz w:val="20"/>
          <w:lang w:val="pt-BR"/>
        </w:rPr>
        <w:t>(Tabela</w:t>
      </w:r>
      <w:r w:rsidRPr="008051EA">
        <w:rPr>
          <w:spacing w:val="-3"/>
          <w:sz w:val="20"/>
          <w:lang w:val="pt-BR"/>
        </w:rPr>
        <w:t xml:space="preserve"> </w:t>
      </w:r>
      <w:r w:rsidRPr="008051EA">
        <w:rPr>
          <w:sz w:val="20"/>
          <w:lang w:val="pt-BR"/>
        </w:rPr>
        <w:t>I);</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20"/>
        </w:numPr>
        <w:tabs>
          <w:tab w:val="left" w:pos="950"/>
        </w:tabs>
        <w:spacing w:line="276" w:lineRule="auto"/>
        <w:ind w:right="115" w:firstLine="567"/>
        <w:rPr>
          <w:sz w:val="20"/>
          <w:lang w:val="pt-BR"/>
        </w:rPr>
      </w:pPr>
      <w:proofErr w:type="gramStart"/>
      <w:r w:rsidRPr="008051EA">
        <w:rPr>
          <w:sz w:val="20"/>
          <w:lang w:val="pt-BR"/>
        </w:rPr>
        <w:t>fatores</w:t>
      </w:r>
      <w:proofErr w:type="gramEnd"/>
      <w:r w:rsidRPr="008051EA">
        <w:rPr>
          <w:sz w:val="20"/>
          <w:lang w:val="pt-BR"/>
        </w:rPr>
        <w:t xml:space="preserve"> correcionais dos terrenos, quanto à situação, topografia, pedologia, acesso, localização e grandeza em área (gleba),</w:t>
      </w:r>
      <w:r w:rsidRPr="008051EA">
        <w:rPr>
          <w:spacing w:val="-16"/>
          <w:sz w:val="20"/>
          <w:lang w:val="pt-BR"/>
        </w:rPr>
        <w:t xml:space="preserve"> </w:t>
      </w:r>
      <w:r w:rsidRPr="008051EA">
        <w:rPr>
          <w:sz w:val="20"/>
          <w:lang w:val="pt-BR"/>
        </w:rPr>
        <w:t>ou;</w:t>
      </w:r>
    </w:p>
    <w:p w:rsidR="005C65E0" w:rsidRPr="008051EA" w:rsidRDefault="005C65E0" w:rsidP="005C65E0">
      <w:pPr>
        <w:pStyle w:val="Corpodetexto"/>
        <w:spacing w:before="2"/>
        <w:rPr>
          <w:sz w:val="23"/>
          <w:lang w:val="pt-BR"/>
        </w:rPr>
      </w:pPr>
    </w:p>
    <w:p w:rsidR="005C65E0" w:rsidRPr="008051EA" w:rsidRDefault="005C65E0" w:rsidP="005C65E0">
      <w:pPr>
        <w:pStyle w:val="PargrafodaLista"/>
        <w:numPr>
          <w:ilvl w:val="0"/>
          <w:numId w:val="120"/>
        </w:numPr>
        <w:tabs>
          <w:tab w:val="left" w:pos="960"/>
        </w:tabs>
        <w:ind w:left="959" w:hanging="276"/>
        <w:rPr>
          <w:sz w:val="20"/>
          <w:lang w:val="pt-BR"/>
        </w:rPr>
      </w:pPr>
      <w:proofErr w:type="gramStart"/>
      <w:r w:rsidRPr="008051EA">
        <w:rPr>
          <w:sz w:val="20"/>
          <w:lang w:val="pt-BR"/>
        </w:rPr>
        <w:t>tabela</w:t>
      </w:r>
      <w:proofErr w:type="gramEnd"/>
      <w:r w:rsidRPr="008051EA">
        <w:rPr>
          <w:spacing w:val="-5"/>
          <w:sz w:val="20"/>
          <w:lang w:val="pt-BR"/>
        </w:rPr>
        <w:t xml:space="preserve"> </w:t>
      </w:r>
      <w:r w:rsidRPr="008051EA">
        <w:rPr>
          <w:sz w:val="20"/>
          <w:lang w:val="pt-BR"/>
        </w:rPr>
        <w:t>de</w:t>
      </w:r>
      <w:r w:rsidRPr="008051EA">
        <w:rPr>
          <w:spacing w:val="-3"/>
          <w:sz w:val="20"/>
          <w:lang w:val="pt-BR"/>
        </w:rPr>
        <w:t xml:space="preserve"> </w:t>
      </w:r>
      <w:r w:rsidRPr="008051EA">
        <w:rPr>
          <w:sz w:val="20"/>
          <w:lang w:val="pt-BR"/>
        </w:rPr>
        <w:t>valores</w:t>
      </w:r>
      <w:r w:rsidRPr="008051EA">
        <w:rPr>
          <w:spacing w:val="-4"/>
          <w:sz w:val="20"/>
          <w:lang w:val="pt-BR"/>
        </w:rPr>
        <w:t xml:space="preserve"> </w:t>
      </w:r>
      <w:r w:rsidRPr="008051EA">
        <w:rPr>
          <w:sz w:val="20"/>
          <w:lang w:val="pt-BR"/>
        </w:rPr>
        <w:t>genéricos</w:t>
      </w:r>
      <w:r w:rsidRPr="008051EA">
        <w:rPr>
          <w:spacing w:val="-4"/>
          <w:sz w:val="20"/>
          <w:lang w:val="pt-BR"/>
        </w:rPr>
        <w:t xml:space="preserve"> </w:t>
      </w:r>
      <w:r w:rsidRPr="008051EA">
        <w:rPr>
          <w:sz w:val="20"/>
          <w:lang w:val="pt-BR"/>
        </w:rPr>
        <w:t>dos</w:t>
      </w:r>
      <w:r w:rsidRPr="008051EA">
        <w:rPr>
          <w:spacing w:val="-4"/>
          <w:sz w:val="20"/>
          <w:lang w:val="pt-BR"/>
        </w:rPr>
        <w:t xml:space="preserve"> </w:t>
      </w:r>
      <w:r w:rsidRPr="008051EA">
        <w:rPr>
          <w:sz w:val="20"/>
          <w:lang w:val="pt-BR"/>
        </w:rPr>
        <w:t>padrões</w:t>
      </w:r>
      <w:r w:rsidRPr="008051EA">
        <w:rPr>
          <w:spacing w:val="-4"/>
          <w:sz w:val="20"/>
          <w:lang w:val="pt-BR"/>
        </w:rPr>
        <w:t xml:space="preserve"> </w:t>
      </w:r>
      <w:r w:rsidRPr="008051EA">
        <w:rPr>
          <w:sz w:val="20"/>
          <w:lang w:val="pt-BR"/>
        </w:rPr>
        <w:t>das</w:t>
      </w:r>
      <w:r w:rsidRPr="008051EA">
        <w:rPr>
          <w:spacing w:val="-1"/>
          <w:sz w:val="20"/>
          <w:lang w:val="pt-BR"/>
        </w:rPr>
        <w:t xml:space="preserve"> </w:t>
      </w:r>
      <w:r w:rsidRPr="008051EA">
        <w:rPr>
          <w:sz w:val="20"/>
          <w:lang w:val="pt-BR"/>
        </w:rPr>
        <w:t>edificações,</w:t>
      </w:r>
      <w:r w:rsidRPr="008051EA">
        <w:rPr>
          <w:spacing w:val="-5"/>
          <w:sz w:val="20"/>
          <w:lang w:val="pt-BR"/>
        </w:rPr>
        <w:t xml:space="preserve"> </w:t>
      </w:r>
      <w:r w:rsidRPr="008051EA">
        <w:rPr>
          <w:sz w:val="20"/>
          <w:lang w:val="pt-BR"/>
        </w:rPr>
        <w:t>por</w:t>
      </w:r>
      <w:r w:rsidRPr="008051EA">
        <w:rPr>
          <w:spacing w:val="-4"/>
          <w:sz w:val="20"/>
          <w:lang w:val="pt-BR"/>
        </w:rPr>
        <w:t xml:space="preserve"> </w:t>
      </w:r>
      <w:r w:rsidRPr="008051EA">
        <w:rPr>
          <w:sz w:val="20"/>
          <w:lang w:val="pt-BR"/>
        </w:rPr>
        <w:t>m²</w:t>
      </w:r>
      <w:r w:rsidRPr="008051EA">
        <w:rPr>
          <w:spacing w:val="-4"/>
          <w:sz w:val="20"/>
          <w:lang w:val="pt-BR"/>
        </w:rPr>
        <w:t xml:space="preserve"> </w:t>
      </w:r>
      <w:r w:rsidRPr="008051EA">
        <w:rPr>
          <w:sz w:val="20"/>
          <w:lang w:val="pt-BR"/>
        </w:rPr>
        <w:t>(metro</w:t>
      </w:r>
      <w:r w:rsidRPr="008051EA">
        <w:rPr>
          <w:spacing w:val="-5"/>
          <w:sz w:val="20"/>
          <w:lang w:val="pt-BR"/>
        </w:rPr>
        <w:t xml:space="preserve"> </w:t>
      </w:r>
      <w:r w:rsidRPr="008051EA">
        <w:rPr>
          <w:sz w:val="20"/>
          <w:lang w:val="pt-BR"/>
        </w:rPr>
        <w:t>quadrado)</w:t>
      </w:r>
      <w:r w:rsidRPr="008051EA">
        <w:rPr>
          <w:spacing w:val="-4"/>
          <w:sz w:val="20"/>
          <w:lang w:val="pt-BR"/>
        </w:rPr>
        <w:t xml:space="preserve"> </w:t>
      </w:r>
      <w:r w:rsidRPr="008051EA">
        <w:rPr>
          <w:sz w:val="20"/>
          <w:lang w:val="pt-BR"/>
        </w:rPr>
        <w:t>(Tabela</w:t>
      </w:r>
      <w:r w:rsidRPr="008051EA">
        <w:rPr>
          <w:spacing w:val="-5"/>
          <w:sz w:val="20"/>
          <w:lang w:val="pt-BR"/>
        </w:rPr>
        <w:t xml:space="preserve"> </w:t>
      </w:r>
      <w:r w:rsidRPr="008051EA">
        <w:rPr>
          <w:sz w:val="20"/>
          <w:lang w:val="pt-BR"/>
        </w:rPr>
        <w:t>II);</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20"/>
        </w:numPr>
        <w:tabs>
          <w:tab w:val="left" w:pos="981"/>
        </w:tabs>
        <w:ind w:left="980" w:hanging="297"/>
        <w:rPr>
          <w:sz w:val="20"/>
          <w:lang w:val="pt-BR"/>
        </w:rPr>
      </w:pPr>
      <w:proofErr w:type="gramStart"/>
      <w:r w:rsidRPr="008051EA">
        <w:rPr>
          <w:sz w:val="20"/>
          <w:lang w:val="pt-BR"/>
        </w:rPr>
        <w:t>fatores</w:t>
      </w:r>
      <w:proofErr w:type="gramEnd"/>
      <w:r w:rsidRPr="008051EA">
        <w:rPr>
          <w:sz w:val="20"/>
          <w:lang w:val="pt-BR"/>
        </w:rPr>
        <w:t xml:space="preserve"> correcionais das edificações, pelo seu estado de</w:t>
      </w:r>
      <w:r w:rsidRPr="008051EA">
        <w:rPr>
          <w:spacing w:val="-30"/>
          <w:sz w:val="20"/>
          <w:lang w:val="pt-BR"/>
        </w:rPr>
        <w:t xml:space="preserve"> </w:t>
      </w:r>
      <w:r w:rsidRPr="008051EA">
        <w:rPr>
          <w:sz w:val="20"/>
          <w:lang w:val="pt-BR"/>
        </w:rPr>
        <w:t>conservação.</w:t>
      </w:r>
    </w:p>
    <w:p w:rsidR="005C65E0" w:rsidRPr="008051EA" w:rsidRDefault="005C65E0" w:rsidP="005C65E0">
      <w:pPr>
        <w:pStyle w:val="Corpodetexto"/>
        <w:spacing w:before="8"/>
        <w:rPr>
          <w:sz w:val="25"/>
          <w:lang w:val="pt-BR"/>
        </w:rPr>
      </w:pPr>
    </w:p>
    <w:p w:rsidR="00AA76CB" w:rsidRDefault="00AA76CB" w:rsidP="005C65E0">
      <w:pPr>
        <w:pStyle w:val="Ttulo31"/>
        <w:ind w:left="339"/>
        <w:rPr>
          <w:lang w:val="pt-BR"/>
        </w:rPr>
      </w:pPr>
    </w:p>
    <w:p w:rsidR="005C65E0" w:rsidRPr="008051EA" w:rsidRDefault="005C65E0" w:rsidP="005C65E0">
      <w:pPr>
        <w:pStyle w:val="Ttulo31"/>
        <w:ind w:left="339"/>
        <w:rPr>
          <w:lang w:val="pt-BR"/>
        </w:rPr>
      </w:pPr>
      <w:r w:rsidRPr="008051EA">
        <w:rPr>
          <w:lang w:val="pt-BR"/>
        </w:rPr>
        <w:t>SEÇÃO IV</w:t>
      </w:r>
    </w:p>
    <w:p w:rsidR="005C65E0" w:rsidRPr="008051EA" w:rsidRDefault="005C65E0" w:rsidP="005C65E0">
      <w:pPr>
        <w:spacing w:before="36"/>
        <w:ind w:left="341" w:right="342"/>
        <w:jc w:val="center"/>
        <w:rPr>
          <w:b/>
          <w:sz w:val="20"/>
          <w:lang w:val="pt-BR"/>
        </w:rPr>
      </w:pPr>
      <w:r w:rsidRPr="008051EA">
        <w:rPr>
          <w:b/>
          <w:sz w:val="20"/>
          <w:lang w:val="pt-BR"/>
        </w:rPr>
        <w:t>DO CÁLCULO DO IMPOSTO E DAS ALÍQUOTAS</w:t>
      </w:r>
    </w:p>
    <w:p w:rsidR="005C65E0" w:rsidRPr="008051EA" w:rsidRDefault="005C65E0" w:rsidP="005C65E0">
      <w:pPr>
        <w:pStyle w:val="Corpodetexto"/>
        <w:rPr>
          <w:b/>
          <w:lang w:val="pt-BR"/>
        </w:rPr>
      </w:pPr>
    </w:p>
    <w:p w:rsidR="005C65E0" w:rsidRPr="008051EA" w:rsidRDefault="005C65E0" w:rsidP="005C65E0">
      <w:pPr>
        <w:pStyle w:val="Corpodetexto"/>
        <w:spacing w:before="10"/>
        <w:rPr>
          <w:b/>
          <w:sz w:val="28"/>
          <w:lang w:val="pt-BR"/>
        </w:rPr>
      </w:pPr>
    </w:p>
    <w:p w:rsidR="005C65E0" w:rsidRPr="00777618" w:rsidRDefault="005C65E0" w:rsidP="005C65E0">
      <w:pPr>
        <w:pStyle w:val="Corpodetexto"/>
        <w:spacing w:line="278" w:lineRule="auto"/>
        <w:ind w:left="116" w:right="108" w:firstLine="566"/>
        <w:rPr>
          <w:lang w:val="pt-BR"/>
        </w:rPr>
      </w:pPr>
      <w:r w:rsidRPr="00777618">
        <w:rPr>
          <w:b/>
          <w:lang w:val="pt-BR"/>
        </w:rPr>
        <w:t xml:space="preserve">Art. 17. </w:t>
      </w:r>
      <w:r w:rsidRPr="00777618">
        <w:rPr>
          <w:lang w:val="pt-BR"/>
        </w:rPr>
        <w:t>O imposto será calculado mediante a aplicação, sobre o valor venal dos imóveis respectivos, das seguintes alíquotas:</w:t>
      </w:r>
    </w:p>
    <w:p w:rsidR="005C65E0" w:rsidRPr="00777618" w:rsidRDefault="005C65E0" w:rsidP="005C65E0">
      <w:pPr>
        <w:pStyle w:val="Corpodetexto"/>
        <w:rPr>
          <w:sz w:val="23"/>
          <w:lang w:val="pt-BR"/>
        </w:rPr>
      </w:pPr>
    </w:p>
    <w:p w:rsidR="005C65E0" w:rsidRDefault="005C65E0" w:rsidP="005C65E0">
      <w:pPr>
        <w:pStyle w:val="PargrafodaLista"/>
        <w:numPr>
          <w:ilvl w:val="0"/>
          <w:numId w:val="119"/>
        </w:numPr>
        <w:tabs>
          <w:tab w:val="left" w:pos="849"/>
        </w:tabs>
        <w:ind w:hanging="165"/>
        <w:rPr>
          <w:sz w:val="20"/>
        </w:rPr>
      </w:pPr>
      <w:r>
        <w:rPr>
          <w:sz w:val="20"/>
        </w:rPr>
        <w:t>unidades</w:t>
      </w:r>
      <w:r>
        <w:rPr>
          <w:spacing w:val="-6"/>
          <w:sz w:val="20"/>
        </w:rPr>
        <w:t xml:space="preserve"> </w:t>
      </w:r>
      <w:r>
        <w:rPr>
          <w:sz w:val="20"/>
        </w:rPr>
        <w:t>edificadas:</w:t>
      </w:r>
    </w:p>
    <w:p w:rsidR="005C65E0" w:rsidRDefault="005C65E0" w:rsidP="005C65E0">
      <w:pPr>
        <w:pStyle w:val="Corpodetexto"/>
        <w:spacing w:before="10"/>
        <w:rPr>
          <w:sz w:val="25"/>
        </w:rPr>
      </w:pPr>
    </w:p>
    <w:p w:rsidR="005C65E0" w:rsidRPr="008051EA" w:rsidRDefault="005C65E0" w:rsidP="005C65E0">
      <w:pPr>
        <w:pStyle w:val="PargrafodaLista"/>
        <w:numPr>
          <w:ilvl w:val="0"/>
          <w:numId w:val="118"/>
        </w:numPr>
        <w:tabs>
          <w:tab w:val="left" w:pos="1044"/>
        </w:tabs>
        <w:ind w:hanging="360"/>
        <w:rPr>
          <w:sz w:val="20"/>
          <w:lang w:val="pt-BR"/>
        </w:rPr>
      </w:pPr>
      <w:proofErr w:type="gramStart"/>
      <w:r w:rsidRPr="008051EA">
        <w:rPr>
          <w:sz w:val="20"/>
          <w:lang w:val="pt-BR"/>
        </w:rPr>
        <w:t>imóveis</w:t>
      </w:r>
      <w:proofErr w:type="gramEnd"/>
      <w:r w:rsidRPr="008051EA">
        <w:rPr>
          <w:sz w:val="20"/>
          <w:lang w:val="pt-BR"/>
        </w:rPr>
        <w:t xml:space="preserve"> residenciais com valor venal compreendido na faixa E1 – 0,61% ao</w:t>
      </w:r>
      <w:r w:rsidRPr="008051EA">
        <w:rPr>
          <w:spacing w:val="-33"/>
          <w:sz w:val="20"/>
          <w:lang w:val="pt-BR"/>
        </w:rPr>
        <w:t xml:space="preserve"> </w:t>
      </w:r>
      <w:r w:rsidRPr="008051EA">
        <w:rPr>
          <w:sz w:val="20"/>
          <w:lang w:val="pt-BR"/>
        </w:rPr>
        <w:t>ano;</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18"/>
        </w:numPr>
        <w:tabs>
          <w:tab w:val="left" w:pos="1044"/>
        </w:tabs>
        <w:ind w:hanging="360"/>
        <w:rPr>
          <w:sz w:val="20"/>
          <w:lang w:val="pt-BR"/>
        </w:rPr>
      </w:pPr>
      <w:proofErr w:type="gramStart"/>
      <w:r w:rsidRPr="008051EA">
        <w:rPr>
          <w:sz w:val="20"/>
          <w:lang w:val="pt-BR"/>
        </w:rPr>
        <w:t>imóveis</w:t>
      </w:r>
      <w:proofErr w:type="gramEnd"/>
      <w:r w:rsidRPr="008051EA">
        <w:rPr>
          <w:sz w:val="20"/>
          <w:lang w:val="pt-BR"/>
        </w:rPr>
        <w:t xml:space="preserve"> residenciais com valor venal compreendido na faixa E2 – 0,67% ao</w:t>
      </w:r>
      <w:r w:rsidRPr="008051EA">
        <w:rPr>
          <w:spacing w:val="-33"/>
          <w:sz w:val="20"/>
          <w:lang w:val="pt-BR"/>
        </w:rPr>
        <w:t xml:space="preserve"> </w:t>
      </w:r>
      <w:r w:rsidRPr="008051EA">
        <w:rPr>
          <w:sz w:val="20"/>
          <w:lang w:val="pt-BR"/>
        </w:rPr>
        <w:t>ano;</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18"/>
        </w:numPr>
        <w:tabs>
          <w:tab w:val="left" w:pos="1044"/>
        </w:tabs>
        <w:ind w:hanging="360"/>
        <w:rPr>
          <w:sz w:val="20"/>
          <w:lang w:val="pt-BR"/>
        </w:rPr>
      </w:pPr>
      <w:proofErr w:type="gramStart"/>
      <w:r w:rsidRPr="008051EA">
        <w:rPr>
          <w:sz w:val="20"/>
          <w:lang w:val="pt-BR"/>
        </w:rPr>
        <w:t>imóveis</w:t>
      </w:r>
      <w:proofErr w:type="gramEnd"/>
      <w:r w:rsidRPr="008051EA">
        <w:rPr>
          <w:sz w:val="20"/>
          <w:lang w:val="pt-BR"/>
        </w:rPr>
        <w:t xml:space="preserve"> residenciais com valor venal compreendido na faixa E3 – 0,73% ao</w:t>
      </w:r>
      <w:r w:rsidRPr="008051EA">
        <w:rPr>
          <w:spacing w:val="-33"/>
          <w:sz w:val="20"/>
          <w:lang w:val="pt-BR"/>
        </w:rPr>
        <w:t xml:space="preserve"> </w:t>
      </w:r>
      <w:r w:rsidRPr="008051EA">
        <w:rPr>
          <w:sz w:val="20"/>
          <w:lang w:val="pt-BR"/>
        </w:rPr>
        <w:t>ano;</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18"/>
        </w:numPr>
        <w:tabs>
          <w:tab w:val="left" w:pos="1044"/>
        </w:tabs>
        <w:ind w:hanging="360"/>
        <w:rPr>
          <w:sz w:val="20"/>
          <w:lang w:val="pt-BR"/>
        </w:rPr>
      </w:pPr>
      <w:proofErr w:type="gramStart"/>
      <w:r w:rsidRPr="008051EA">
        <w:rPr>
          <w:sz w:val="20"/>
          <w:lang w:val="pt-BR"/>
        </w:rPr>
        <w:t>imóveis</w:t>
      </w:r>
      <w:proofErr w:type="gramEnd"/>
      <w:r w:rsidRPr="008051EA">
        <w:rPr>
          <w:sz w:val="20"/>
          <w:lang w:val="pt-BR"/>
        </w:rPr>
        <w:t xml:space="preserve"> residenciais com valor venal compreendido na faixa E4 – 0,79% ao</w:t>
      </w:r>
      <w:r w:rsidRPr="008051EA">
        <w:rPr>
          <w:spacing w:val="-33"/>
          <w:sz w:val="20"/>
          <w:lang w:val="pt-BR"/>
        </w:rPr>
        <w:t xml:space="preserve"> </w:t>
      </w:r>
      <w:r w:rsidRPr="008051EA">
        <w:rPr>
          <w:sz w:val="20"/>
          <w:lang w:val="pt-BR"/>
        </w:rPr>
        <w:t>ano;</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18"/>
        </w:numPr>
        <w:tabs>
          <w:tab w:val="left" w:pos="1044"/>
        </w:tabs>
        <w:ind w:hanging="360"/>
        <w:rPr>
          <w:sz w:val="20"/>
          <w:lang w:val="pt-BR"/>
        </w:rPr>
      </w:pPr>
      <w:proofErr w:type="gramStart"/>
      <w:r w:rsidRPr="008051EA">
        <w:rPr>
          <w:sz w:val="20"/>
          <w:lang w:val="pt-BR"/>
        </w:rPr>
        <w:t>imóveis</w:t>
      </w:r>
      <w:proofErr w:type="gramEnd"/>
      <w:r w:rsidRPr="008051EA">
        <w:rPr>
          <w:sz w:val="20"/>
          <w:lang w:val="pt-BR"/>
        </w:rPr>
        <w:t xml:space="preserve"> residenciais com valor venal compreendido na faixa E5 – 0,85% ao</w:t>
      </w:r>
      <w:r w:rsidRPr="008051EA">
        <w:rPr>
          <w:spacing w:val="-33"/>
          <w:sz w:val="20"/>
          <w:lang w:val="pt-BR"/>
        </w:rPr>
        <w:t xml:space="preserve"> </w:t>
      </w:r>
      <w:r w:rsidRPr="008051EA">
        <w:rPr>
          <w:sz w:val="20"/>
          <w:lang w:val="pt-BR"/>
        </w:rPr>
        <w:t>ano;</w:t>
      </w:r>
    </w:p>
    <w:p w:rsidR="005C65E0" w:rsidRPr="008051EA" w:rsidRDefault="005C65E0" w:rsidP="005C65E0">
      <w:pPr>
        <w:pStyle w:val="Corpodetexto"/>
        <w:spacing w:before="10"/>
        <w:rPr>
          <w:sz w:val="25"/>
          <w:lang w:val="pt-BR"/>
        </w:rPr>
      </w:pPr>
    </w:p>
    <w:p w:rsidR="005C65E0" w:rsidRPr="00AA76CB" w:rsidRDefault="005C65E0" w:rsidP="005C65E0">
      <w:pPr>
        <w:pStyle w:val="PargrafodaLista"/>
        <w:numPr>
          <w:ilvl w:val="0"/>
          <w:numId w:val="119"/>
        </w:numPr>
        <w:tabs>
          <w:tab w:val="left" w:pos="904"/>
        </w:tabs>
        <w:ind w:left="903" w:hanging="220"/>
        <w:rPr>
          <w:lang w:val="pt-BR"/>
        </w:rPr>
      </w:pPr>
      <w:proofErr w:type="gramStart"/>
      <w:r w:rsidRPr="00AA76CB">
        <w:rPr>
          <w:sz w:val="20"/>
          <w:lang w:val="pt-BR"/>
        </w:rPr>
        <w:t>unidades</w:t>
      </w:r>
      <w:proofErr w:type="gramEnd"/>
      <w:r w:rsidRPr="00AA76CB">
        <w:rPr>
          <w:sz w:val="20"/>
          <w:lang w:val="pt-BR"/>
        </w:rPr>
        <w:t xml:space="preserve"> não edificadas: 3,5% ao</w:t>
      </w:r>
      <w:r w:rsidRPr="00AA76CB">
        <w:rPr>
          <w:spacing w:val="-14"/>
          <w:sz w:val="20"/>
          <w:lang w:val="pt-BR"/>
        </w:rPr>
        <w:t xml:space="preserve"> </w:t>
      </w:r>
      <w:r w:rsidRPr="00AA76CB">
        <w:rPr>
          <w:sz w:val="20"/>
          <w:lang w:val="pt-BR"/>
        </w:rPr>
        <w:t>ano;</w:t>
      </w:r>
    </w:p>
    <w:p w:rsidR="005C65E0" w:rsidRPr="008051EA" w:rsidRDefault="005C65E0" w:rsidP="005C65E0">
      <w:pPr>
        <w:pStyle w:val="Corpodetexto"/>
        <w:spacing w:before="8"/>
        <w:rPr>
          <w:sz w:val="23"/>
          <w:lang w:val="pt-BR"/>
        </w:rPr>
      </w:pPr>
    </w:p>
    <w:p w:rsidR="005C65E0" w:rsidRPr="008051EA" w:rsidRDefault="005C65E0" w:rsidP="005C65E0">
      <w:pPr>
        <w:pStyle w:val="Corpodetexto"/>
        <w:spacing w:before="74"/>
        <w:ind w:left="683" w:right="176"/>
        <w:rPr>
          <w:lang w:val="pt-BR"/>
        </w:rPr>
      </w:pPr>
      <w:r w:rsidRPr="008051EA">
        <w:rPr>
          <w:b/>
          <w:lang w:val="pt-BR"/>
        </w:rPr>
        <w:t>§ 1º</w:t>
      </w:r>
      <w:r w:rsidRPr="008051EA">
        <w:rPr>
          <w:lang w:val="pt-BR"/>
        </w:rPr>
        <w:t>. As faixas utilizadas como parâmetros neste artigo são as seguintes:</w:t>
      </w:r>
    </w:p>
    <w:p w:rsidR="005C65E0" w:rsidRPr="008051EA" w:rsidRDefault="005C65E0" w:rsidP="005C65E0">
      <w:pPr>
        <w:pStyle w:val="Corpodetexto"/>
        <w:spacing w:before="3"/>
        <w:rPr>
          <w:sz w:val="26"/>
          <w:lang w:val="pt-BR"/>
        </w:rPr>
      </w:pPr>
    </w:p>
    <w:p w:rsidR="005C65E0" w:rsidRPr="008051EA" w:rsidRDefault="005C65E0" w:rsidP="005C65E0">
      <w:pPr>
        <w:pStyle w:val="PargrafodaLista"/>
        <w:numPr>
          <w:ilvl w:val="0"/>
          <w:numId w:val="117"/>
        </w:numPr>
        <w:tabs>
          <w:tab w:val="left" w:pos="1044"/>
        </w:tabs>
        <w:spacing w:before="1"/>
        <w:ind w:hanging="360"/>
        <w:rPr>
          <w:sz w:val="20"/>
          <w:lang w:val="pt-BR"/>
        </w:rPr>
      </w:pPr>
      <w:r w:rsidRPr="008051EA">
        <w:rPr>
          <w:sz w:val="20"/>
          <w:lang w:val="pt-BR"/>
        </w:rPr>
        <w:t>E1. Valor venal até 23.500</w:t>
      </w:r>
      <w:r w:rsidRPr="008051EA">
        <w:rPr>
          <w:spacing w:val="-15"/>
          <w:sz w:val="20"/>
          <w:lang w:val="pt-BR"/>
        </w:rPr>
        <w:t xml:space="preserve"> </w:t>
      </w:r>
      <w:r w:rsidRPr="008051EA">
        <w:rPr>
          <w:sz w:val="20"/>
          <w:lang w:val="pt-BR"/>
        </w:rPr>
        <w:t>UFM's;</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17"/>
        </w:numPr>
        <w:tabs>
          <w:tab w:val="left" w:pos="1044"/>
        </w:tabs>
        <w:ind w:hanging="360"/>
        <w:rPr>
          <w:sz w:val="20"/>
          <w:lang w:val="pt-BR"/>
        </w:rPr>
      </w:pPr>
      <w:r w:rsidRPr="008051EA">
        <w:rPr>
          <w:sz w:val="20"/>
          <w:lang w:val="pt-BR"/>
        </w:rPr>
        <w:t>E2. Valor venal de 23.501 UFM's até 28.500</w:t>
      </w:r>
      <w:r w:rsidRPr="008051EA">
        <w:rPr>
          <w:spacing w:val="-25"/>
          <w:sz w:val="20"/>
          <w:lang w:val="pt-BR"/>
        </w:rPr>
        <w:t xml:space="preserve"> </w:t>
      </w:r>
      <w:r w:rsidRPr="008051EA">
        <w:rPr>
          <w:sz w:val="20"/>
          <w:lang w:val="pt-BR"/>
        </w:rPr>
        <w:t>UFM's;</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17"/>
        </w:numPr>
        <w:tabs>
          <w:tab w:val="left" w:pos="1044"/>
        </w:tabs>
        <w:ind w:hanging="360"/>
        <w:rPr>
          <w:sz w:val="20"/>
          <w:lang w:val="pt-BR"/>
        </w:rPr>
      </w:pPr>
      <w:r w:rsidRPr="008051EA">
        <w:rPr>
          <w:sz w:val="20"/>
          <w:lang w:val="pt-BR"/>
        </w:rPr>
        <w:t>E3. Valor venal de 28.501 UFM's até 33.500</w:t>
      </w:r>
      <w:r w:rsidRPr="008051EA">
        <w:rPr>
          <w:spacing w:val="-25"/>
          <w:sz w:val="20"/>
          <w:lang w:val="pt-BR"/>
        </w:rPr>
        <w:t xml:space="preserve"> </w:t>
      </w:r>
      <w:r w:rsidRPr="008051EA">
        <w:rPr>
          <w:sz w:val="20"/>
          <w:lang w:val="pt-BR"/>
        </w:rPr>
        <w:t>UFM's;</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17"/>
        </w:numPr>
        <w:tabs>
          <w:tab w:val="left" w:pos="1044"/>
        </w:tabs>
        <w:ind w:hanging="360"/>
        <w:rPr>
          <w:sz w:val="20"/>
          <w:lang w:val="pt-BR"/>
        </w:rPr>
      </w:pPr>
      <w:r w:rsidRPr="008051EA">
        <w:rPr>
          <w:sz w:val="20"/>
          <w:lang w:val="pt-BR"/>
        </w:rPr>
        <w:t>E4 – Valor venal de 33.501 UFM's até 38.500</w:t>
      </w:r>
      <w:r w:rsidRPr="008051EA">
        <w:rPr>
          <w:spacing w:val="-26"/>
          <w:sz w:val="20"/>
          <w:lang w:val="pt-BR"/>
        </w:rPr>
        <w:t xml:space="preserve"> </w:t>
      </w:r>
      <w:r w:rsidRPr="008051EA">
        <w:rPr>
          <w:sz w:val="20"/>
          <w:lang w:val="pt-BR"/>
        </w:rPr>
        <w:t>UFM's;</w:t>
      </w:r>
    </w:p>
    <w:p w:rsidR="005C65E0" w:rsidRPr="008051EA" w:rsidRDefault="005C65E0" w:rsidP="005C65E0">
      <w:pPr>
        <w:pStyle w:val="Corpodetexto"/>
        <w:spacing w:before="10"/>
        <w:rPr>
          <w:sz w:val="25"/>
          <w:lang w:val="pt-BR"/>
        </w:rPr>
      </w:pPr>
    </w:p>
    <w:p w:rsidR="005C65E0" w:rsidRDefault="005C65E0" w:rsidP="005C65E0">
      <w:pPr>
        <w:pStyle w:val="PargrafodaLista"/>
        <w:numPr>
          <w:ilvl w:val="0"/>
          <w:numId w:val="117"/>
        </w:numPr>
        <w:tabs>
          <w:tab w:val="left" w:pos="1044"/>
        </w:tabs>
        <w:ind w:hanging="360"/>
        <w:rPr>
          <w:sz w:val="20"/>
        </w:rPr>
      </w:pPr>
      <w:r>
        <w:rPr>
          <w:sz w:val="20"/>
        </w:rPr>
        <w:t>E5 – Acima de 38.500</w:t>
      </w:r>
      <w:r>
        <w:rPr>
          <w:spacing w:val="-8"/>
          <w:sz w:val="20"/>
        </w:rPr>
        <w:t xml:space="preserve"> </w:t>
      </w:r>
      <w:r>
        <w:rPr>
          <w:sz w:val="20"/>
        </w:rPr>
        <w:t>UFM's;</w:t>
      </w:r>
    </w:p>
    <w:p w:rsidR="005C65E0" w:rsidRDefault="005C65E0" w:rsidP="005C65E0">
      <w:pPr>
        <w:pStyle w:val="Corpodetexto"/>
        <w:spacing w:before="10"/>
        <w:rPr>
          <w:sz w:val="25"/>
        </w:rPr>
      </w:pPr>
    </w:p>
    <w:p w:rsidR="005C65E0" w:rsidRPr="008051EA" w:rsidRDefault="005C65E0" w:rsidP="005C65E0">
      <w:pPr>
        <w:pStyle w:val="Corpodetexto"/>
        <w:spacing w:line="276" w:lineRule="auto"/>
        <w:ind w:left="116" w:right="116" w:firstLine="566"/>
        <w:jc w:val="both"/>
        <w:rPr>
          <w:lang w:val="pt-BR"/>
        </w:rPr>
      </w:pPr>
      <w:r w:rsidRPr="008051EA">
        <w:rPr>
          <w:b/>
          <w:lang w:val="pt-BR"/>
        </w:rPr>
        <w:t xml:space="preserve">§ 2º. </w:t>
      </w:r>
      <w:r w:rsidRPr="008051EA">
        <w:rPr>
          <w:lang w:val="pt-BR"/>
        </w:rPr>
        <w:t>As Zonas Fiscais referidas neste artigo, para efeito de identificar a localização dos imóveis, para a correta aplicação das alíquotas diferentes em razão da localização, são as constantes do mapa representado na Tabela III deste Código, e compreendem os parcelamentos, bairros, condomínios, jardins, setores, loteamentos, residenciais, vilas e outros, bem como os logradouros e demais acessos especificados nas respectivas zonas.</w:t>
      </w:r>
    </w:p>
    <w:p w:rsidR="005C65E0" w:rsidRPr="008051EA" w:rsidRDefault="005C65E0" w:rsidP="005C65E0">
      <w:pPr>
        <w:pStyle w:val="Corpodetexto"/>
        <w:rPr>
          <w:sz w:val="23"/>
          <w:lang w:val="pt-BR"/>
        </w:rPr>
      </w:pPr>
    </w:p>
    <w:p w:rsidR="005C65E0" w:rsidRPr="008051EA" w:rsidRDefault="005C65E0" w:rsidP="005C65E0">
      <w:pPr>
        <w:pStyle w:val="Corpodetexto"/>
        <w:spacing w:line="276" w:lineRule="auto"/>
        <w:ind w:left="116" w:right="116" w:firstLine="566"/>
        <w:jc w:val="both"/>
        <w:rPr>
          <w:lang w:val="pt-BR"/>
        </w:rPr>
      </w:pPr>
      <w:r w:rsidRPr="008051EA">
        <w:rPr>
          <w:b/>
          <w:lang w:val="pt-BR"/>
        </w:rPr>
        <w:t xml:space="preserve">§ 3º. </w:t>
      </w:r>
      <w:r w:rsidRPr="008051EA">
        <w:rPr>
          <w:lang w:val="pt-BR"/>
        </w:rPr>
        <w:t>O imóvel que estiver com obra de construção em andamento, devidamente aprovada pela Prefeitura, poderá ter a alíquota reduzida em 40% (quarenta por cento) para imóveis, no curso de até três exercícios fiscais, mediante requerimento, projeto arquitetônico aprovado e alvará de construção, com pedido devidamente formalizado junto à Diretoria de Administração Tributária, conforme disposto em regulamento.</w:t>
      </w:r>
    </w:p>
    <w:p w:rsidR="005C65E0" w:rsidRPr="008051EA" w:rsidRDefault="005C65E0" w:rsidP="005C65E0">
      <w:pPr>
        <w:pStyle w:val="Corpodetexto"/>
        <w:rPr>
          <w:sz w:val="23"/>
          <w:lang w:val="pt-BR"/>
        </w:rPr>
      </w:pPr>
    </w:p>
    <w:p w:rsidR="005C65E0" w:rsidRDefault="005C65E0" w:rsidP="005C65E0">
      <w:pPr>
        <w:pStyle w:val="Corpodetexto"/>
        <w:spacing w:line="276" w:lineRule="auto"/>
        <w:ind w:left="116" w:right="116" w:firstLine="566"/>
        <w:jc w:val="both"/>
        <w:rPr>
          <w:lang w:val="pt-BR"/>
        </w:rPr>
      </w:pPr>
      <w:r w:rsidRPr="008051EA">
        <w:rPr>
          <w:b/>
          <w:lang w:val="pt-BR"/>
        </w:rPr>
        <w:t xml:space="preserve">§ 4º. </w:t>
      </w:r>
      <w:r w:rsidRPr="008051EA">
        <w:rPr>
          <w:lang w:val="pt-BR"/>
        </w:rPr>
        <w:t>Não se constitui aumento de tributo à atualização do valor monetário da base de cálculo dos imóveis constantes do Cadastro Imobiliário, corrigido, anualmente, com base na variação do Índice Nacional de Preço ao Consumidor (INPC) calculado pelo Instituto Brasileiro de Geografia e Estatística (IBGE), ou outro índice que por lei municipal vier a</w:t>
      </w:r>
      <w:r w:rsidRPr="008051EA">
        <w:rPr>
          <w:spacing w:val="-19"/>
          <w:lang w:val="pt-BR"/>
        </w:rPr>
        <w:t xml:space="preserve"> </w:t>
      </w:r>
      <w:r w:rsidRPr="008051EA">
        <w:rPr>
          <w:lang w:val="pt-BR"/>
        </w:rPr>
        <w:t>substituí-lo.</w:t>
      </w:r>
    </w:p>
    <w:p w:rsidR="00AA76CB" w:rsidRPr="008051EA" w:rsidRDefault="00AA76CB" w:rsidP="005C65E0">
      <w:pPr>
        <w:pStyle w:val="Corpodetexto"/>
        <w:spacing w:line="276" w:lineRule="auto"/>
        <w:ind w:left="116" w:right="116" w:firstLine="566"/>
        <w:jc w:val="both"/>
        <w:rPr>
          <w:lang w:val="pt-BR"/>
        </w:rPr>
      </w:pPr>
    </w:p>
    <w:p w:rsidR="005C65E0" w:rsidRPr="008051EA" w:rsidRDefault="005C65E0" w:rsidP="005C65E0">
      <w:pPr>
        <w:pStyle w:val="Corpodetexto"/>
        <w:rPr>
          <w:sz w:val="23"/>
          <w:lang w:val="pt-BR"/>
        </w:rPr>
      </w:pPr>
    </w:p>
    <w:p w:rsidR="005C65E0" w:rsidRPr="008051EA" w:rsidRDefault="005C65E0" w:rsidP="005C65E0">
      <w:pPr>
        <w:pStyle w:val="Ttulo31"/>
        <w:rPr>
          <w:lang w:val="pt-BR"/>
        </w:rPr>
      </w:pPr>
      <w:r w:rsidRPr="008051EA">
        <w:rPr>
          <w:lang w:val="pt-BR"/>
        </w:rPr>
        <w:t>SEÇÃO V</w:t>
      </w:r>
    </w:p>
    <w:p w:rsidR="005C65E0" w:rsidRDefault="005C65E0" w:rsidP="005C65E0">
      <w:pPr>
        <w:spacing w:before="34"/>
        <w:ind w:left="340" w:right="342"/>
        <w:jc w:val="center"/>
        <w:rPr>
          <w:b/>
          <w:sz w:val="20"/>
          <w:lang w:val="pt-BR"/>
        </w:rPr>
      </w:pPr>
      <w:r w:rsidRPr="008051EA">
        <w:rPr>
          <w:b/>
          <w:sz w:val="20"/>
          <w:lang w:val="pt-BR"/>
        </w:rPr>
        <w:t>DO SUJEITO PASSIVO</w:t>
      </w:r>
    </w:p>
    <w:p w:rsidR="00AA76CB" w:rsidRPr="008051EA" w:rsidRDefault="00AA76CB" w:rsidP="005C65E0">
      <w:pPr>
        <w:spacing w:before="34"/>
        <w:ind w:left="340" w:right="342"/>
        <w:jc w:val="center"/>
        <w:rPr>
          <w:b/>
          <w:sz w:val="20"/>
          <w:lang w:val="pt-BR"/>
        </w:rPr>
      </w:pPr>
    </w:p>
    <w:p w:rsidR="005C65E0" w:rsidRPr="008051EA" w:rsidRDefault="005C65E0" w:rsidP="005C65E0">
      <w:pPr>
        <w:pStyle w:val="Corpodetexto"/>
        <w:spacing w:before="10"/>
        <w:rPr>
          <w:b/>
          <w:sz w:val="25"/>
          <w:lang w:val="pt-BR"/>
        </w:rPr>
      </w:pPr>
    </w:p>
    <w:p w:rsidR="005C65E0" w:rsidRPr="008051EA" w:rsidRDefault="005C65E0" w:rsidP="005C65E0">
      <w:pPr>
        <w:pStyle w:val="Corpodetexto"/>
        <w:spacing w:line="280" w:lineRule="auto"/>
        <w:ind w:left="116" w:right="117" w:firstLine="566"/>
        <w:jc w:val="both"/>
        <w:rPr>
          <w:lang w:val="pt-BR"/>
        </w:rPr>
      </w:pPr>
      <w:r w:rsidRPr="008051EA">
        <w:rPr>
          <w:b/>
          <w:lang w:val="pt-BR"/>
        </w:rPr>
        <w:t xml:space="preserve">Art. 18. </w:t>
      </w:r>
      <w:r w:rsidRPr="008051EA">
        <w:rPr>
          <w:lang w:val="pt-BR"/>
        </w:rPr>
        <w:t>Contribuinte do imposto é o proprietário do imóvel, o titular do seu domínio útil ou seu possuidor a qualquer</w:t>
      </w:r>
      <w:r w:rsidRPr="008051EA">
        <w:rPr>
          <w:spacing w:val="-9"/>
          <w:lang w:val="pt-BR"/>
        </w:rPr>
        <w:t xml:space="preserve"> </w:t>
      </w:r>
      <w:r w:rsidRPr="008051EA">
        <w:rPr>
          <w:lang w:val="pt-BR"/>
        </w:rPr>
        <w:t>título.</w:t>
      </w:r>
    </w:p>
    <w:p w:rsidR="005C65E0" w:rsidRPr="008051EA" w:rsidRDefault="005C65E0" w:rsidP="005C65E0">
      <w:pPr>
        <w:pStyle w:val="Corpodetexto"/>
        <w:spacing w:before="4"/>
        <w:rPr>
          <w:sz w:val="22"/>
          <w:lang w:val="pt-BR"/>
        </w:rPr>
      </w:pPr>
    </w:p>
    <w:p w:rsidR="005C65E0" w:rsidRPr="00777618" w:rsidRDefault="005C65E0" w:rsidP="005C65E0">
      <w:pPr>
        <w:pStyle w:val="Corpodetexto"/>
        <w:spacing w:line="278" w:lineRule="auto"/>
        <w:ind w:left="116" w:right="116" w:firstLine="566"/>
        <w:jc w:val="both"/>
        <w:rPr>
          <w:lang w:val="pt-BR"/>
        </w:rPr>
      </w:pPr>
      <w:r w:rsidRPr="00777618">
        <w:rPr>
          <w:b/>
          <w:lang w:val="pt-BR"/>
        </w:rPr>
        <w:t xml:space="preserve">Art. 19. </w:t>
      </w:r>
      <w:r w:rsidRPr="00777618">
        <w:rPr>
          <w:lang w:val="pt-BR"/>
        </w:rPr>
        <w:t>Os créditos tributários, relativos ao imposto e às taxas que a eles acompanham sub-rogam-se na pessoa dos respectivos adquirentes, salvo quando conste do título à prova de sua quitação.</w:t>
      </w:r>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683" w:right="176"/>
        <w:rPr>
          <w:lang w:val="pt-BR"/>
        </w:rPr>
      </w:pPr>
      <w:r w:rsidRPr="00777618">
        <w:rPr>
          <w:b/>
          <w:lang w:val="pt-BR"/>
        </w:rPr>
        <w:t xml:space="preserve">Art. 20. </w:t>
      </w:r>
      <w:r w:rsidRPr="00777618">
        <w:rPr>
          <w:lang w:val="pt-BR"/>
        </w:rPr>
        <w:t>O imposto é devido, a critério da repartição competente:</w:t>
      </w:r>
    </w:p>
    <w:p w:rsidR="005C65E0" w:rsidRPr="00777618" w:rsidRDefault="005C65E0" w:rsidP="005C65E0">
      <w:pPr>
        <w:pStyle w:val="Corpodetexto"/>
        <w:spacing w:before="1"/>
        <w:rPr>
          <w:sz w:val="26"/>
          <w:lang w:val="pt-BR"/>
        </w:rPr>
      </w:pPr>
    </w:p>
    <w:p w:rsidR="005C65E0" w:rsidRPr="008051EA" w:rsidRDefault="005C65E0" w:rsidP="005C65E0">
      <w:pPr>
        <w:pStyle w:val="PargrafodaLista"/>
        <w:numPr>
          <w:ilvl w:val="0"/>
          <w:numId w:val="116"/>
        </w:numPr>
        <w:tabs>
          <w:tab w:val="left" w:pos="854"/>
        </w:tabs>
        <w:spacing w:line="276" w:lineRule="auto"/>
        <w:ind w:right="120" w:firstLine="567"/>
        <w:rPr>
          <w:sz w:val="20"/>
          <w:lang w:val="pt-BR"/>
        </w:rPr>
      </w:pPr>
      <w:proofErr w:type="gramStart"/>
      <w:r w:rsidRPr="008051EA">
        <w:rPr>
          <w:sz w:val="20"/>
          <w:lang w:val="pt-BR"/>
        </w:rPr>
        <w:t>por</w:t>
      </w:r>
      <w:proofErr w:type="gramEnd"/>
      <w:r w:rsidRPr="008051EA">
        <w:rPr>
          <w:sz w:val="20"/>
          <w:lang w:val="pt-BR"/>
        </w:rPr>
        <w:t xml:space="preserve"> quem exerça a posse direta do imóvel, sem prejuízo da responsabilidade solidária dos possuidores indiretos;</w:t>
      </w:r>
    </w:p>
    <w:p w:rsidR="005C65E0" w:rsidRPr="008051EA" w:rsidRDefault="005C65E0" w:rsidP="005C65E0">
      <w:pPr>
        <w:pStyle w:val="Corpodetexto"/>
        <w:spacing w:before="2"/>
        <w:rPr>
          <w:sz w:val="23"/>
          <w:lang w:val="pt-BR"/>
        </w:rPr>
      </w:pPr>
    </w:p>
    <w:p w:rsidR="005C65E0" w:rsidRPr="008051EA" w:rsidRDefault="005C65E0" w:rsidP="005C65E0">
      <w:pPr>
        <w:pStyle w:val="PargrafodaLista"/>
        <w:numPr>
          <w:ilvl w:val="0"/>
          <w:numId w:val="116"/>
        </w:numPr>
        <w:tabs>
          <w:tab w:val="left" w:pos="924"/>
        </w:tabs>
        <w:spacing w:line="276" w:lineRule="auto"/>
        <w:ind w:right="115" w:firstLine="567"/>
        <w:rPr>
          <w:sz w:val="20"/>
          <w:lang w:val="pt-BR"/>
        </w:rPr>
      </w:pPr>
      <w:proofErr w:type="gramStart"/>
      <w:r w:rsidRPr="008051EA">
        <w:rPr>
          <w:sz w:val="20"/>
          <w:lang w:val="pt-BR"/>
        </w:rPr>
        <w:t>por</w:t>
      </w:r>
      <w:proofErr w:type="gramEnd"/>
      <w:r w:rsidRPr="008051EA">
        <w:rPr>
          <w:sz w:val="20"/>
          <w:lang w:val="pt-BR"/>
        </w:rPr>
        <w:t xml:space="preserve"> qualquer dos possuidores indiretos, sem prejuízo da responsabilidade solidária dos demais e do possuidor</w:t>
      </w:r>
      <w:r w:rsidRPr="008051EA">
        <w:rPr>
          <w:spacing w:val="-9"/>
          <w:sz w:val="20"/>
          <w:lang w:val="pt-BR"/>
        </w:rPr>
        <w:t xml:space="preserve"> </w:t>
      </w:r>
      <w:r w:rsidRPr="008051EA">
        <w:rPr>
          <w:sz w:val="20"/>
          <w:lang w:val="pt-BR"/>
        </w:rPr>
        <w:t>direto.</w:t>
      </w:r>
    </w:p>
    <w:p w:rsidR="005C65E0" w:rsidRPr="008051EA" w:rsidRDefault="005C65E0" w:rsidP="005C65E0">
      <w:pPr>
        <w:pStyle w:val="Corpodetexto"/>
        <w:rPr>
          <w:sz w:val="23"/>
          <w:lang w:val="pt-BR"/>
        </w:rPr>
      </w:pPr>
    </w:p>
    <w:p w:rsidR="005C65E0" w:rsidRPr="008051EA" w:rsidRDefault="005C65E0" w:rsidP="005C65E0">
      <w:pPr>
        <w:pStyle w:val="Corpodetexto"/>
        <w:ind w:left="683" w:right="176"/>
        <w:rPr>
          <w:lang w:val="pt-BR"/>
        </w:rPr>
      </w:pPr>
      <w:r w:rsidRPr="008051EA">
        <w:rPr>
          <w:lang w:val="pt-BR"/>
        </w:rPr>
        <w:t>Parágrafo único. O disposto neste artigo aplica-se ao espólio das pessoas nele referidas.</w:t>
      </w:r>
    </w:p>
    <w:p w:rsidR="005C65E0" w:rsidRDefault="005C65E0" w:rsidP="005C65E0">
      <w:pPr>
        <w:pStyle w:val="Corpodetexto"/>
        <w:rPr>
          <w:lang w:val="pt-BR"/>
        </w:rPr>
      </w:pPr>
    </w:p>
    <w:p w:rsidR="00065139" w:rsidRDefault="00065139" w:rsidP="005C65E0">
      <w:pPr>
        <w:pStyle w:val="Corpodetexto"/>
        <w:rPr>
          <w:lang w:val="pt-BR"/>
        </w:rPr>
      </w:pPr>
    </w:p>
    <w:p w:rsidR="00065139" w:rsidRDefault="00065139" w:rsidP="005C65E0">
      <w:pPr>
        <w:pStyle w:val="Corpodetexto"/>
        <w:rPr>
          <w:lang w:val="pt-BR"/>
        </w:rPr>
      </w:pPr>
    </w:p>
    <w:p w:rsidR="00065139" w:rsidRDefault="00065139" w:rsidP="005C65E0">
      <w:pPr>
        <w:pStyle w:val="Corpodetexto"/>
        <w:rPr>
          <w:lang w:val="pt-BR"/>
        </w:rPr>
      </w:pPr>
    </w:p>
    <w:p w:rsidR="00065139" w:rsidRDefault="00065139" w:rsidP="005C65E0">
      <w:pPr>
        <w:pStyle w:val="Corpodetexto"/>
        <w:rPr>
          <w:lang w:val="pt-BR"/>
        </w:rPr>
      </w:pPr>
    </w:p>
    <w:p w:rsidR="00065139" w:rsidRDefault="00065139" w:rsidP="005C65E0">
      <w:pPr>
        <w:pStyle w:val="Corpodetexto"/>
        <w:rPr>
          <w:lang w:val="pt-BR"/>
        </w:rPr>
      </w:pPr>
    </w:p>
    <w:p w:rsidR="00065139" w:rsidRPr="008051EA" w:rsidRDefault="00065139" w:rsidP="005C65E0">
      <w:pPr>
        <w:pStyle w:val="Corpodetexto"/>
        <w:rPr>
          <w:lang w:val="pt-BR"/>
        </w:rPr>
      </w:pPr>
    </w:p>
    <w:p w:rsidR="005C65E0" w:rsidRPr="008051EA" w:rsidRDefault="005C65E0" w:rsidP="005C65E0">
      <w:pPr>
        <w:pStyle w:val="Corpodetexto"/>
        <w:spacing w:before="8"/>
        <w:rPr>
          <w:sz w:val="23"/>
          <w:lang w:val="pt-BR"/>
        </w:rPr>
      </w:pPr>
    </w:p>
    <w:p w:rsidR="005C65E0" w:rsidRPr="008051EA" w:rsidRDefault="005C65E0" w:rsidP="005C65E0">
      <w:pPr>
        <w:pStyle w:val="Ttulo31"/>
        <w:spacing w:before="74"/>
        <w:ind w:left="338"/>
        <w:rPr>
          <w:lang w:val="pt-BR"/>
        </w:rPr>
      </w:pPr>
      <w:proofErr w:type="gramStart"/>
      <w:r w:rsidRPr="008051EA">
        <w:rPr>
          <w:lang w:val="pt-BR"/>
        </w:rPr>
        <w:lastRenderedPageBreak/>
        <w:t>SEÇÃO VI</w:t>
      </w:r>
      <w:proofErr w:type="gramEnd"/>
    </w:p>
    <w:p w:rsidR="005C65E0" w:rsidRPr="008051EA" w:rsidRDefault="005C65E0" w:rsidP="005C65E0">
      <w:pPr>
        <w:spacing w:before="34"/>
        <w:ind w:left="342" w:right="342"/>
        <w:jc w:val="center"/>
        <w:rPr>
          <w:b/>
          <w:sz w:val="20"/>
          <w:lang w:val="pt-BR"/>
        </w:rPr>
      </w:pPr>
      <w:r w:rsidRPr="008051EA">
        <w:rPr>
          <w:b/>
          <w:sz w:val="20"/>
          <w:lang w:val="pt-BR"/>
        </w:rPr>
        <w:t>DO LANÇAMENTO</w:t>
      </w:r>
    </w:p>
    <w:p w:rsidR="005C65E0" w:rsidRPr="008051EA" w:rsidRDefault="005C65E0" w:rsidP="005C65E0">
      <w:pPr>
        <w:pStyle w:val="Corpodetexto"/>
        <w:spacing w:before="1"/>
        <w:rPr>
          <w:b/>
          <w:sz w:val="26"/>
          <w:lang w:val="pt-BR"/>
        </w:rPr>
      </w:pPr>
    </w:p>
    <w:p w:rsidR="005C65E0" w:rsidRPr="008051EA" w:rsidRDefault="005C65E0" w:rsidP="005C65E0">
      <w:pPr>
        <w:pStyle w:val="Corpodetexto"/>
        <w:spacing w:line="276" w:lineRule="auto"/>
        <w:ind w:left="116" w:right="116" w:firstLine="566"/>
        <w:jc w:val="both"/>
        <w:rPr>
          <w:lang w:val="pt-BR"/>
        </w:rPr>
      </w:pPr>
      <w:r w:rsidRPr="008051EA">
        <w:rPr>
          <w:b/>
          <w:lang w:val="pt-BR"/>
        </w:rPr>
        <w:t xml:space="preserve">Art. 21. </w:t>
      </w:r>
      <w:r w:rsidRPr="008051EA">
        <w:rPr>
          <w:lang w:val="pt-BR"/>
        </w:rPr>
        <w:t>O lançamento do imposto é anual e será feito para cada imóvel ou unidade imobiliária independente, ainda que contíguo, levando-se em conta sua situação à época da ocorrência do fato gerador, e reger-se-á pela lei então vigente.</w:t>
      </w:r>
    </w:p>
    <w:p w:rsidR="005C65E0" w:rsidRPr="008051EA" w:rsidRDefault="005C65E0" w:rsidP="005C65E0">
      <w:pPr>
        <w:pStyle w:val="Corpodetexto"/>
        <w:rPr>
          <w:sz w:val="23"/>
          <w:lang w:val="pt-BR"/>
        </w:rPr>
      </w:pPr>
    </w:p>
    <w:p w:rsidR="005C65E0" w:rsidRPr="008051EA" w:rsidRDefault="005C65E0" w:rsidP="005C65E0">
      <w:pPr>
        <w:pStyle w:val="Corpodetexto"/>
        <w:spacing w:line="278" w:lineRule="auto"/>
        <w:ind w:left="116" w:right="116" w:firstLine="566"/>
        <w:jc w:val="both"/>
        <w:rPr>
          <w:lang w:val="pt-BR"/>
        </w:rPr>
      </w:pPr>
      <w:r w:rsidRPr="008051EA">
        <w:rPr>
          <w:b/>
          <w:lang w:val="pt-BR"/>
        </w:rPr>
        <w:t xml:space="preserve">§ 1º. </w:t>
      </w:r>
      <w:r w:rsidRPr="008051EA">
        <w:rPr>
          <w:lang w:val="pt-BR"/>
        </w:rPr>
        <w:t>Considera-se ocorrido o fato gerador em 1º (primeiro) de janeiro do ano a que corresponda o lançamento.</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line="278" w:lineRule="auto"/>
        <w:ind w:left="116" w:right="119" w:firstLine="566"/>
        <w:jc w:val="both"/>
        <w:rPr>
          <w:lang w:val="pt-BR"/>
        </w:rPr>
      </w:pPr>
      <w:r w:rsidRPr="008051EA">
        <w:rPr>
          <w:b/>
          <w:lang w:val="pt-BR"/>
        </w:rPr>
        <w:t xml:space="preserve">§ 2º. </w:t>
      </w:r>
      <w:r w:rsidRPr="008051EA">
        <w:rPr>
          <w:lang w:val="pt-BR"/>
        </w:rPr>
        <w:t>O lançamento do Imposto sobre a Propriedade Predial e Territorial Urbana poderá ser feito em conjunto com os demais tributos e contribuições que recaírem sobre o imóvel.</w:t>
      </w:r>
    </w:p>
    <w:p w:rsidR="005C65E0" w:rsidRPr="008051EA" w:rsidRDefault="005C65E0" w:rsidP="005C65E0">
      <w:pPr>
        <w:pStyle w:val="Corpodetexto"/>
        <w:spacing w:before="9"/>
        <w:rPr>
          <w:sz w:val="22"/>
          <w:lang w:val="pt-BR"/>
        </w:rPr>
      </w:pPr>
    </w:p>
    <w:p w:rsidR="005C65E0" w:rsidRPr="008051EA" w:rsidRDefault="005C65E0" w:rsidP="005C65E0">
      <w:pPr>
        <w:pStyle w:val="Corpodetexto"/>
        <w:spacing w:line="278" w:lineRule="auto"/>
        <w:ind w:left="116" w:right="116" w:firstLine="566"/>
        <w:jc w:val="both"/>
        <w:rPr>
          <w:lang w:val="pt-BR"/>
        </w:rPr>
      </w:pPr>
      <w:r w:rsidRPr="008051EA">
        <w:rPr>
          <w:b/>
          <w:lang w:val="pt-BR"/>
        </w:rPr>
        <w:t xml:space="preserve">§ 3º. </w:t>
      </w:r>
      <w:r w:rsidRPr="008051EA">
        <w:rPr>
          <w:lang w:val="pt-BR"/>
        </w:rPr>
        <w:t>O lançamento do imposto não implica em reconhecimento da legitimidade da propriedade, do domínio útil ou da posse do imóvel.</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line="280" w:lineRule="auto"/>
        <w:ind w:left="116" w:right="116" w:firstLine="566"/>
        <w:jc w:val="both"/>
        <w:rPr>
          <w:lang w:val="pt-BR"/>
        </w:rPr>
      </w:pPr>
      <w:r w:rsidRPr="008051EA">
        <w:rPr>
          <w:b/>
          <w:lang w:val="pt-BR"/>
        </w:rPr>
        <w:t xml:space="preserve">§ 4º. </w:t>
      </w:r>
      <w:r w:rsidRPr="008051EA">
        <w:rPr>
          <w:lang w:val="pt-BR"/>
        </w:rPr>
        <w:t>O lançamento do imposto não presume a regularidade do imóvel e não se presta a fins não tributários.</w:t>
      </w:r>
    </w:p>
    <w:p w:rsidR="005C65E0" w:rsidRPr="008051EA" w:rsidRDefault="005C65E0" w:rsidP="005C65E0">
      <w:pPr>
        <w:pStyle w:val="Corpodetexto"/>
        <w:spacing w:before="11"/>
        <w:rPr>
          <w:sz w:val="15"/>
          <w:lang w:val="pt-BR"/>
        </w:rPr>
      </w:pPr>
    </w:p>
    <w:p w:rsidR="005C65E0" w:rsidRPr="004373E9" w:rsidRDefault="005C65E0" w:rsidP="005C65E0">
      <w:pPr>
        <w:pStyle w:val="Corpodetexto"/>
        <w:spacing w:before="74"/>
        <w:ind w:left="683" w:right="176"/>
        <w:rPr>
          <w:strike/>
          <w:lang w:val="pt-BR"/>
        </w:rPr>
      </w:pPr>
      <w:r w:rsidRPr="004373E9">
        <w:rPr>
          <w:b/>
          <w:strike/>
          <w:lang w:val="pt-BR"/>
        </w:rPr>
        <w:t xml:space="preserve">§ 5º. </w:t>
      </w:r>
      <w:r w:rsidRPr="004373E9">
        <w:rPr>
          <w:strike/>
          <w:lang w:val="pt-BR"/>
        </w:rPr>
        <w:t>Excepcionalmente no exercício de 2016, considera-se ocorrido o fato gerador em1º (primeiro) de</w:t>
      </w:r>
    </w:p>
    <w:p w:rsidR="005C65E0" w:rsidRPr="004373E9" w:rsidRDefault="005C65E0" w:rsidP="005C65E0">
      <w:pPr>
        <w:pStyle w:val="Corpodetexto"/>
        <w:spacing w:before="36"/>
        <w:ind w:left="116" w:right="176"/>
        <w:rPr>
          <w:strike/>
          <w:lang w:val="pt-BR"/>
        </w:rPr>
      </w:pPr>
      <w:proofErr w:type="gramStart"/>
      <w:r w:rsidRPr="004373E9">
        <w:rPr>
          <w:strike/>
          <w:lang w:val="pt-BR"/>
        </w:rPr>
        <w:t>abril</w:t>
      </w:r>
      <w:proofErr w:type="gramEnd"/>
      <w:r w:rsidRPr="004373E9">
        <w:rPr>
          <w:strike/>
          <w:lang w:val="pt-BR"/>
        </w:rPr>
        <w:t>.</w:t>
      </w:r>
    </w:p>
    <w:p w:rsidR="005C65E0" w:rsidRDefault="005C65E0" w:rsidP="005C65E0">
      <w:pPr>
        <w:pStyle w:val="Corpodetexto"/>
        <w:spacing w:before="5"/>
        <w:rPr>
          <w:sz w:val="19"/>
          <w:lang w:val="pt-BR"/>
        </w:rPr>
      </w:pPr>
    </w:p>
    <w:p w:rsidR="004373E9" w:rsidRPr="004373E9" w:rsidRDefault="004373E9" w:rsidP="004373E9">
      <w:pPr>
        <w:ind w:firstLine="709"/>
        <w:jc w:val="both"/>
        <w:rPr>
          <w:sz w:val="20"/>
          <w:szCs w:val="20"/>
        </w:rPr>
      </w:pPr>
      <w:r w:rsidRPr="00154A67">
        <w:rPr>
          <w:b/>
          <w:sz w:val="20"/>
          <w:szCs w:val="20"/>
          <w:lang w:val="pt-BR"/>
        </w:rPr>
        <w:t>§ 5º</w:t>
      </w:r>
      <w:r w:rsidRPr="00154A67">
        <w:rPr>
          <w:sz w:val="20"/>
          <w:szCs w:val="20"/>
          <w:lang w:val="pt-BR"/>
        </w:rPr>
        <w:t xml:space="preserve">. </w:t>
      </w:r>
      <w:proofErr w:type="gramStart"/>
      <w:r w:rsidRPr="00154A67">
        <w:rPr>
          <w:sz w:val="20"/>
          <w:szCs w:val="20"/>
          <w:lang w:val="pt-BR"/>
        </w:rPr>
        <w:t>Excepcionalmente no exercício de 2017, considera-se ocorrido o fato gerador em1º (primeiro) de abril.”</w:t>
      </w:r>
      <w:proofErr w:type="gramEnd"/>
      <w:r w:rsidRPr="00154A67">
        <w:rPr>
          <w:sz w:val="20"/>
          <w:szCs w:val="20"/>
          <w:lang w:val="pt-BR"/>
        </w:rPr>
        <w:t xml:space="preserve"> </w:t>
      </w:r>
      <w:hyperlink r:id="rId10" w:anchor="art2" w:history="1">
        <w:r w:rsidRPr="004373E9">
          <w:rPr>
            <w:rStyle w:val="Hyperlink"/>
            <w:sz w:val="20"/>
            <w:szCs w:val="20"/>
          </w:rPr>
          <w:t>(Redação dada pela Lei Complementar nº 463, de 2016) </w:t>
        </w:r>
      </w:hyperlink>
      <w:hyperlink r:id="rId11" w:anchor="art4" w:history="1">
        <w:r w:rsidRPr="004373E9">
          <w:rPr>
            <w:rStyle w:val="Hyperlink"/>
            <w:sz w:val="20"/>
            <w:szCs w:val="20"/>
          </w:rPr>
          <w:t>(Vigência)</w:t>
        </w:r>
      </w:hyperlink>
    </w:p>
    <w:p w:rsidR="004373E9" w:rsidRPr="00777618" w:rsidRDefault="004373E9" w:rsidP="005C65E0">
      <w:pPr>
        <w:pStyle w:val="Corpodetexto"/>
        <w:spacing w:before="5"/>
        <w:rPr>
          <w:sz w:val="19"/>
          <w:lang w:val="pt-BR"/>
        </w:rPr>
      </w:pPr>
    </w:p>
    <w:p w:rsidR="005C65E0" w:rsidRPr="00777618" w:rsidRDefault="005C65E0" w:rsidP="005C65E0">
      <w:pPr>
        <w:pStyle w:val="Corpodetexto"/>
        <w:spacing w:before="74" w:line="278" w:lineRule="auto"/>
        <w:ind w:left="116" w:right="116" w:firstLine="566"/>
        <w:jc w:val="both"/>
        <w:rPr>
          <w:lang w:val="pt-BR"/>
        </w:rPr>
      </w:pPr>
      <w:r w:rsidRPr="00777618">
        <w:rPr>
          <w:b/>
          <w:lang w:val="pt-BR"/>
        </w:rPr>
        <w:t xml:space="preserve">Art. 22. </w:t>
      </w:r>
      <w:r w:rsidRPr="00777618">
        <w:rPr>
          <w:lang w:val="pt-BR"/>
        </w:rPr>
        <w:t>No caso de condomínio, figurará o lançamento em nome de cada um dos condôminos, na proporção de sua parte e, sendo esses desconhecidos, em nome do condomínio.</w:t>
      </w:r>
    </w:p>
    <w:p w:rsidR="005C65E0" w:rsidRPr="00777618" w:rsidRDefault="005C65E0" w:rsidP="005C65E0">
      <w:pPr>
        <w:pStyle w:val="Corpodetexto"/>
        <w:spacing w:before="6"/>
        <w:rPr>
          <w:sz w:val="22"/>
          <w:lang w:val="pt-BR"/>
        </w:rPr>
      </w:pPr>
    </w:p>
    <w:p w:rsidR="005C65E0" w:rsidRPr="008051EA" w:rsidRDefault="005C65E0" w:rsidP="005C65E0">
      <w:pPr>
        <w:pStyle w:val="Corpodetexto"/>
        <w:spacing w:before="1" w:line="278" w:lineRule="auto"/>
        <w:ind w:left="116" w:right="116" w:firstLine="566"/>
        <w:jc w:val="both"/>
        <w:rPr>
          <w:lang w:val="pt-BR"/>
        </w:rPr>
      </w:pPr>
      <w:r w:rsidRPr="008051EA">
        <w:rPr>
          <w:b/>
          <w:lang w:val="pt-BR"/>
        </w:rPr>
        <w:t xml:space="preserve">§ 1º. </w:t>
      </w:r>
      <w:r w:rsidRPr="008051EA">
        <w:rPr>
          <w:lang w:val="pt-BR"/>
        </w:rPr>
        <w:t>Quando se tratar de loteamento, figurará o lançamento em nome do proprietário ou incorporador, até</w:t>
      </w:r>
      <w:r w:rsidRPr="008051EA">
        <w:rPr>
          <w:spacing w:val="-5"/>
          <w:lang w:val="pt-BR"/>
        </w:rPr>
        <w:t xml:space="preserve"> </w:t>
      </w:r>
      <w:r w:rsidRPr="008051EA">
        <w:rPr>
          <w:lang w:val="pt-BR"/>
        </w:rPr>
        <w:t>que</w:t>
      </w:r>
      <w:r w:rsidRPr="008051EA">
        <w:rPr>
          <w:spacing w:val="-5"/>
          <w:lang w:val="pt-BR"/>
        </w:rPr>
        <w:t xml:space="preserve"> </w:t>
      </w:r>
      <w:r w:rsidRPr="008051EA">
        <w:rPr>
          <w:lang w:val="pt-BR"/>
        </w:rPr>
        <w:t>sejam</w:t>
      </w:r>
      <w:r w:rsidRPr="008051EA">
        <w:rPr>
          <w:spacing w:val="-1"/>
          <w:lang w:val="pt-BR"/>
        </w:rPr>
        <w:t xml:space="preserve"> </w:t>
      </w:r>
      <w:r w:rsidRPr="008051EA">
        <w:rPr>
          <w:lang w:val="pt-BR"/>
        </w:rPr>
        <w:t>promovidas</w:t>
      </w:r>
      <w:r w:rsidRPr="008051EA">
        <w:rPr>
          <w:spacing w:val="-1"/>
          <w:lang w:val="pt-BR"/>
        </w:rPr>
        <w:t xml:space="preserve"> </w:t>
      </w:r>
      <w:r w:rsidRPr="008051EA">
        <w:rPr>
          <w:lang w:val="pt-BR"/>
        </w:rPr>
        <w:t>as</w:t>
      </w:r>
      <w:r w:rsidRPr="008051EA">
        <w:rPr>
          <w:spacing w:val="-4"/>
          <w:lang w:val="pt-BR"/>
        </w:rPr>
        <w:t xml:space="preserve"> </w:t>
      </w:r>
      <w:r w:rsidRPr="008051EA">
        <w:rPr>
          <w:lang w:val="pt-BR"/>
        </w:rPr>
        <w:t>alterações</w:t>
      </w:r>
      <w:r w:rsidRPr="008051EA">
        <w:rPr>
          <w:spacing w:val="-4"/>
          <w:lang w:val="pt-BR"/>
        </w:rPr>
        <w:t xml:space="preserve"> </w:t>
      </w:r>
      <w:r w:rsidRPr="008051EA">
        <w:rPr>
          <w:lang w:val="pt-BR"/>
        </w:rPr>
        <w:t>da</w:t>
      </w:r>
      <w:r w:rsidRPr="008051EA">
        <w:rPr>
          <w:spacing w:val="-5"/>
          <w:lang w:val="pt-BR"/>
        </w:rPr>
        <w:t xml:space="preserve"> </w:t>
      </w:r>
      <w:r w:rsidRPr="008051EA">
        <w:rPr>
          <w:lang w:val="pt-BR"/>
        </w:rPr>
        <w:t>unidade</w:t>
      </w:r>
      <w:r w:rsidRPr="008051EA">
        <w:rPr>
          <w:spacing w:val="-3"/>
          <w:lang w:val="pt-BR"/>
        </w:rPr>
        <w:t xml:space="preserve"> </w:t>
      </w:r>
      <w:r w:rsidRPr="008051EA">
        <w:rPr>
          <w:lang w:val="pt-BR"/>
        </w:rPr>
        <w:t>vendida,</w:t>
      </w:r>
      <w:r w:rsidRPr="008051EA">
        <w:rPr>
          <w:spacing w:val="-3"/>
          <w:lang w:val="pt-BR"/>
        </w:rPr>
        <w:t xml:space="preserve"> </w:t>
      </w:r>
      <w:r w:rsidRPr="008051EA">
        <w:rPr>
          <w:lang w:val="pt-BR"/>
        </w:rPr>
        <w:t>conforme</w:t>
      </w:r>
      <w:r w:rsidRPr="008051EA">
        <w:rPr>
          <w:spacing w:val="-5"/>
          <w:lang w:val="pt-BR"/>
        </w:rPr>
        <w:t xml:space="preserve"> </w:t>
      </w:r>
      <w:r w:rsidRPr="008051EA">
        <w:rPr>
          <w:lang w:val="pt-BR"/>
        </w:rPr>
        <w:t>previsto</w:t>
      </w:r>
      <w:r w:rsidRPr="008051EA">
        <w:rPr>
          <w:spacing w:val="-3"/>
          <w:lang w:val="pt-BR"/>
        </w:rPr>
        <w:t xml:space="preserve"> </w:t>
      </w:r>
      <w:r w:rsidRPr="008051EA">
        <w:rPr>
          <w:lang w:val="pt-BR"/>
        </w:rPr>
        <w:t>no</w:t>
      </w:r>
      <w:r w:rsidRPr="008051EA">
        <w:rPr>
          <w:spacing w:val="-5"/>
          <w:lang w:val="pt-BR"/>
        </w:rPr>
        <w:t xml:space="preserve"> </w:t>
      </w:r>
      <w:r w:rsidRPr="008051EA">
        <w:rPr>
          <w:lang w:val="pt-BR"/>
        </w:rPr>
        <w:t>artigo</w:t>
      </w:r>
      <w:r w:rsidRPr="008051EA">
        <w:rPr>
          <w:spacing w:val="-3"/>
          <w:lang w:val="pt-BR"/>
        </w:rPr>
        <w:t xml:space="preserve"> </w:t>
      </w:r>
      <w:r w:rsidRPr="008051EA">
        <w:rPr>
          <w:lang w:val="pt-BR"/>
        </w:rPr>
        <w:t>37</w:t>
      </w:r>
      <w:r w:rsidRPr="008051EA">
        <w:rPr>
          <w:spacing w:val="-3"/>
          <w:lang w:val="pt-BR"/>
        </w:rPr>
        <w:t xml:space="preserve"> </w:t>
      </w:r>
      <w:r w:rsidRPr="008051EA">
        <w:rPr>
          <w:lang w:val="pt-BR"/>
        </w:rPr>
        <w:t>deste</w:t>
      </w:r>
      <w:r w:rsidRPr="008051EA">
        <w:rPr>
          <w:spacing w:val="-3"/>
          <w:lang w:val="pt-BR"/>
        </w:rPr>
        <w:t xml:space="preserve"> </w:t>
      </w:r>
      <w:r w:rsidRPr="008051EA">
        <w:rPr>
          <w:lang w:val="pt-BR"/>
        </w:rPr>
        <w:t>Código.</w:t>
      </w:r>
    </w:p>
    <w:p w:rsidR="005C65E0" w:rsidRPr="008051EA" w:rsidRDefault="005C65E0" w:rsidP="005C65E0">
      <w:pPr>
        <w:pStyle w:val="Corpodetexto"/>
        <w:spacing w:before="9"/>
        <w:rPr>
          <w:sz w:val="22"/>
          <w:lang w:val="pt-BR"/>
        </w:rPr>
      </w:pPr>
    </w:p>
    <w:p w:rsidR="005C65E0" w:rsidRPr="008051EA" w:rsidRDefault="005C65E0" w:rsidP="005C65E0">
      <w:pPr>
        <w:pStyle w:val="Corpodetexto"/>
        <w:spacing w:line="278" w:lineRule="auto"/>
        <w:ind w:left="116" w:right="118" w:firstLine="566"/>
        <w:jc w:val="both"/>
        <w:rPr>
          <w:lang w:val="pt-BR"/>
        </w:rPr>
      </w:pPr>
      <w:r w:rsidRPr="008051EA">
        <w:rPr>
          <w:b/>
          <w:lang w:val="pt-BR"/>
        </w:rPr>
        <w:t xml:space="preserve">§ 2º. </w:t>
      </w:r>
      <w:r w:rsidRPr="008051EA">
        <w:rPr>
          <w:lang w:val="pt-BR"/>
        </w:rPr>
        <w:t>Verificando-se as alterações de que trata o parágrafo anterior, os lotes vendidos serão lançados em nome do comprador, no exercício subsequente ao que se verificar a modificação no cadastro imobiliário.</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line="278" w:lineRule="auto"/>
        <w:ind w:left="116" w:right="116" w:firstLine="566"/>
        <w:jc w:val="both"/>
        <w:rPr>
          <w:lang w:val="pt-BR"/>
        </w:rPr>
      </w:pPr>
      <w:r w:rsidRPr="008051EA">
        <w:rPr>
          <w:b/>
          <w:lang w:val="pt-BR"/>
        </w:rPr>
        <w:t xml:space="preserve">§ 3º. </w:t>
      </w:r>
      <w:r w:rsidRPr="008051EA">
        <w:rPr>
          <w:lang w:val="pt-BR"/>
        </w:rPr>
        <w:t>Quando o imóvel estiver sujeito a inventário, figurará o lançamento em nome do espólio e, feita a partilha, será transferido para os nomes dos sucessores, os quais se obrigam a promover a transferência perante o órgão da Prefeitura, dentro do prazo de 30 (trinta) dias, contados da partilha ou adjudicação.</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line="278" w:lineRule="auto"/>
        <w:ind w:left="116" w:right="113" w:firstLine="566"/>
        <w:jc w:val="both"/>
        <w:rPr>
          <w:lang w:val="pt-BR"/>
        </w:rPr>
      </w:pPr>
      <w:r w:rsidRPr="008051EA">
        <w:rPr>
          <w:b/>
          <w:lang w:val="pt-BR"/>
        </w:rPr>
        <w:t xml:space="preserve">§ 4º. </w:t>
      </w:r>
      <w:r w:rsidRPr="008051EA">
        <w:rPr>
          <w:lang w:val="pt-BR"/>
        </w:rPr>
        <w:t>Os imóveis pertencentes a espólio, cujo inventário esteja sobrestado, serão lançados em nome do mesmo, o qual responderá pelo tributo até que, julgado o inventário, se façam as necessárias modificações.</w:t>
      </w:r>
    </w:p>
    <w:p w:rsidR="005C65E0" w:rsidRPr="008051EA" w:rsidRDefault="005C65E0" w:rsidP="005C65E0">
      <w:pPr>
        <w:pStyle w:val="Corpodetexto"/>
        <w:spacing w:before="9"/>
        <w:rPr>
          <w:sz w:val="22"/>
          <w:lang w:val="pt-BR"/>
        </w:rPr>
      </w:pPr>
    </w:p>
    <w:p w:rsidR="005C65E0" w:rsidRPr="008051EA" w:rsidRDefault="005C65E0" w:rsidP="005C65E0">
      <w:pPr>
        <w:pStyle w:val="Corpodetexto"/>
        <w:spacing w:line="276" w:lineRule="auto"/>
        <w:ind w:left="116" w:right="118" w:firstLine="566"/>
        <w:jc w:val="both"/>
        <w:rPr>
          <w:lang w:val="pt-BR"/>
        </w:rPr>
      </w:pPr>
      <w:r w:rsidRPr="008051EA">
        <w:rPr>
          <w:b/>
          <w:lang w:val="pt-BR"/>
        </w:rPr>
        <w:t xml:space="preserve">§ 5º. </w:t>
      </w:r>
      <w:r w:rsidRPr="008051EA">
        <w:rPr>
          <w:lang w:val="pt-BR"/>
        </w:rPr>
        <w:t>O lançamento dos imóveis pertencentes à massa falida ou sociedade em liquidação, será feito em nome das mesmas, mas a notificação será endereçada aos seus representantes legais, anotando-se os nomes e endereços nos registros.</w:t>
      </w:r>
    </w:p>
    <w:p w:rsidR="005C65E0" w:rsidRPr="008051EA" w:rsidRDefault="005C65E0" w:rsidP="005C65E0">
      <w:pPr>
        <w:pStyle w:val="Corpodetexto"/>
        <w:rPr>
          <w:sz w:val="23"/>
          <w:lang w:val="pt-BR"/>
        </w:rPr>
      </w:pPr>
    </w:p>
    <w:p w:rsidR="005C65E0" w:rsidRPr="00777618" w:rsidRDefault="005C65E0" w:rsidP="005C65E0">
      <w:pPr>
        <w:pStyle w:val="Corpodetexto"/>
        <w:spacing w:line="276" w:lineRule="auto"/>
        <w:ind w:left="116" w:right="114" w:firstLine="566"/>
        <w:jc w:val="both"/>
        <w:rPr>
          <w:lang w:val="pt-BR"/>
        </w:rPr>
      </w:pPr>
      <w:r w:rsidRPr="00777618">
        <w:rPr>
          <w:b/>
          <w:lang w:val="pt-BR"/>
        </w:rPr>
        <w:t xml:space="preserve">Art. 23. </w:t>
      </w:r>
      <w:r w:rsidRPr="00777618">
        <w:rPr>
          <w:lang w:val="pt-BR"/>
        </w:rPr>
        <w:t xml:space="preserve">Considera-se regularmente efetuado o lançamento com a entrega da notificação/carnê do IPTU, ou disponibilizado no site da Prefeitura Municipal, desde que estejam presentes os requisitos previstos em lei para a notificação de lançamento, a qualquer das pessoas indicadas nos artigos 18, 19 e 20 deste Código, ou </w:t>
      </w:r>
      <w:proofErr w:type="gramStart"/>
      <w:r w:rsidRPr="00777618">
        <w:rPr>
          <w:lang w:val="pt-BR"/>
        </w:rPr>
        <w:t>a seus</w:t>
      </w:r>
      <w:proofErr w:type="gramEnd"/>
      <w:r w:rsidRPr="00777618">
        <w:rPr>
          <w:lang w:val="pt-BR"/>
        </w:rPr>
        <w:t xml:space="preserve"> prepostos.</w:t>
      </w:r>
    </w:p>
    <w:p w:rsidR="005C65E0" w:rsidRPr="00777618" w:rsidRDefault="005C65E0" w:rsidP="005C65E0">
      <w:pPr>
        <w:pStyle w:val="Corpodetexto"/>
        <w:rPr>
          <w:sz w:val="23"/>
          <w:lang w:val="pt-BR"/>
        </w:rPr>
      </w:pPr>
    </w:p>
    <w:p w:rsidR="005C65E0" w:rsidRPr="008051EA" w:rsidRDefault="005C65E0" w:rsidP="005C65E0">
      <w:pPr>
        <w:pStyle w:val="Corpodetexto"/>
        <w:ind w:left="683"/>
        <w:rPr>
          <w:i/>
          <w:lang w:val="pt-BR"/>
        </w:rPr>
      </w:pPr>
      <w:r w:rsidRPr="008051EA">
        <w:rPr>
          <w:b/>
          <w:lang w:val="pt-BR"/>
        </w:rPr>
        <w:t xml:space="preserve">§ 1º. </w:t>
      </w:r>
      <w:r w:rsidRPr="008051EA">
        <w:rPr>
          <w:lang w:val="pt-BR"/>
        </w:rPr>
        <w:t xml:space="preserve">Comprovada a impossibilidade de entrega de notificação a qualquer das pessoas referidas no </w:t>
      </w:r>
      <w:r w:rsidRPr="008051EA">
        <w:rPr>
          <w:i/>
          <w:lang w:val="pt-BR"/>
        </w:rPr>
        <w:t>caput</w:t>
      </w:r>
    </w:p>
    <w:p w:rsidR="005C65E0" w:rsidRPr="008051EA" w:rsidRDefault="005C65E0" w:rsidP="005C65E0">
      <w:pPr>
        <w:pStyle w:val="Corpodetexto"/>
        <w:spacing w:before="36"/>
        <w:ind w:left="116" w:right="176"/>
        <w:rPr>
          <w:lang w:val="pt-BR"/>
        </w:rPr>
      </w:pPr>
      <w:proofErr w:type="gramStart"/>
      <w:r w:rsidRPr="008051EA">
        <w:rPr>
          <w:lang w:val="pt-BR"/>
        </w:rPr>
        <w:t>deste</w:t>
      </w:r>
      <w:proofErr w:type="gramEnd"/>
      <w:r w:rsidRPr="008051EA">
        <w:rPr>
          <w:lang w:val="pt-BR"/>
        </w:rPr>
        <w:t xml:space="preserve"> artigo, ou no caso de recusa de seu recebimento por parte daquelas, a notificação far-se-á por edital.</w:t>
      </w:r>
    </w:p>
    <w:p w:rsidR="005C65E0" w:rsidRDefault="005C65E0" w:rsidP="005C65E0">
      <w:pPr>
        <w:pStyle w:val="Corpodetexto"/>
        <w:spacing w:before="10"/>
        <w:rPr>
          <w:sz w:val="29"/>
          <w:lang w:val="pt-BR"/>
        </w:rPr>
      </w:pPr>
    </w:p>
    <w:p w:rsidR="00065139" w:rsidRPr="008051EA" w:rsidRDefault="00065139" w:rsidP="005C65E0">
      <w:pPr>
        <w:pStyle w:val="Corpodetexto"/>
        <w:spacing w:before="10"/>
        <w:rPr>
          <w:sz w:val="29"/>
          <w:lang w:val="pt-BR"/>
        </w:rPr>
      </w:pPr>
    </w:p>
    <w:p w:rsidR="005C65E0" w:rsidRPr="008051EA" w:rsidRDefault="005C65E0" w:rsidP="005C65E0">
      <w:pPr>
        <w:pStyle w:val="Corpodetexto"/>
        <w:spacing w:before="74" w:line="278" w:lineRule="auto"/>
        <w:ind w:left="116" w:right="118" w:firstLine="566"/>
        <w:jc w:val="both"/>
        <w:rPr>
          <w:lang w:val="pt-BR"/>
        </w:rPr>
      </w:pPr>
      <w:r w:rsidRPr="008051EA">
        <w:rPr>
          <w:b/>
          <w:lang w:val="pt-BR"/>
        </w:rPr>
        <w:lastRenderedPageBreak/>
        <w:t xml:space="preserve">§ 2º. </w:t>
      </w:r>
      <w:r w:rsidRPr="008051EA">
        <w:rPr>
          <w:lang w:val="pt-BR"/>
        </w:rPr>
        <w:t>O edital poderá ser feito globalmente para todos os imóveis que se encontrarem na situação prevista no parágrafo</w:t>
      </w:r>
      <w:r w:rsidRPr="008051EA">
        <w:rPr>
          <w:spacing w:val="-15"/>
          <w:lang w:val="pt-BR"/>
        </w:rPr>
        <w:t xml:space="preserve"> </w:t>
      </w:r>
      <w:r w:rsidRPr="008051EA">
        <w:rPr>
          <w:lang w:val="pt-BR"/>
        </w:rPr>
        <w:t>anterior.</w:t>
      </w:r>
    </w:p>
    <w:p w:rsidR="005C65E0" w:rsidRDefault="005C65E0" w:rsidP="005C65E0">
      <w:pPr>
        <w:pStyle w:val="Corpodetexto"/>
        <w:spacing w:before="6"/>
        <w:rPr>
          <w:sz w:val="22"/>
          <w:lang w:val="pt-BR"/>
        </w:rPr>
      </w:pPr>
    </w:p>
    <w:p w:rsidR="00AA76CB" w:rsidRPr="008051EA" w:rsidRDefault="00AA76CB" w:rsidP="005C65E0">
      <w:pPr>
        <w:pStyle w:val="Corpodetexto"/>
        <w:spacing w:before="6"/>
        <w:rPr>
          <w:sz w:val="22"/>
          <w:lang w:val="pt-BR"/>
        </w:rPr>
      </w:pPr>
    </w:p>
    <w:p w:rsidR="005C65E0" w:rsidRPr="008051EA" w:rsidRDefault="005C65E0" w:rsidP="005C65E0">
      <w:pPr>
        <w:pStyle w:val="Ttulo31"/>
        <w:spacing w:before="1"/>
        <w:ind w:left="340"/>
        <w:rPr>
          <w:lang w:val="pt-BR"/>
        </w:rPr>
      </w:pPr>
      <w:r w:rsidRPr="008051EA">
        <w:rPr>
          <w:lang w:val="pt-BR"/>
        </w:rPr>
        <w:t>SEÇÃO VII</w:t>
      </w:r>
    </w:p>
    <w:p w:rsidR="005C65E0" w:rsidRPr="008051EA" w:rsidRDefault="005C65E0" w:rsidP="005C65E0">
      <w:pPr>
        <w:spacing w:before="34"/>
        <w:ind w:left="341" w:right="342"/>
        <w:jc w:val="center"/>
        <w:rPr>
          <w:b/>
          <w:sz w:val="20"/>
          <w:lang w:val="pt-BR"/>
        </w:rPr>
      </w:pPr>
      <w:r w:rsidRPr="008051EA">
        <w:rPr>
          <w:b/>
          <w:sz w:val="20"/>
          <w:lang w:val="pt-BR"/>
        </w:rPr>
        <w:t>DA ARRECADAÇÃO E DO PAGAMENTO</w:t>
      </w:r>
    </w:p>
    <w:p w:rsidR="005C65E0" w:rsidRPr="008051EA" w:rsidRDefault="005C65E0" w:rsidP="005C65E0">
      <w:pPr>
        <w:pStyle w:val="Corpodetexto"/>
        <w:spacing w:before="1"/>
        <w:rPr>
          <w:b/>
          <w:sz w:val="26"/>
          <w:lang w:val="pt-BR"/>
        </w:rPr>
      </w:pPr>
    </w:p>
    <w:p w:rsidR="005C65E0" w:rsidRDefault="005C65E0" w:rsidP="005C65E0">
      <w:pPr>
        <w:pStyle w:val="Corpodetexto"/>
        <w:spacing w:line="278" w:lineRule="auto"/>
        <w:ind w:left="116" w:right="115" w:firstLine="566"/>
        <w:jc w:val="both"/>
        <w:rPr>
          <w:lang w:val="pt-BR"/>
        </w:rPr>
      </w:pPr>
      <w:r w:rsidRPr="00777618">
        <w:rPr>
          <w:b/>
          <w:lang w:val="pt-BR"/>
        </w:rPr>
        <w:t xml:space="preserve">Art. 24. </w:t>
      </w:r>
      <w:r w:rsidRPr="00777618">
        <w:rPr>
          <w:lang w:val="pt-BR"/>
        </w:rPr>
        <w:t>O imposto será recolhido através de Documento de Arrecadação Municipal, podendo ser efetuado em cota única ou em 08 (oito) parcelas, mensais e sucessivas.</w:t>
      </w:r>
    </w:p>
    <w:p w:rsidR="00AA76CB" w:rsidRDefault="00AA76CB" w:rsidP="005C65E0">
      <w:pPr>
        <w:pStyle w:val="Corpodetexto"/>
        <w:spacing w:line="278" w:lineRule="auto"/>
        <w:ind w:left="116" w:right="115" w:firstLine="566"/>
        <w:jc w:val="both"/>
        <w:rPr>
          <w:lang w:val="pt-BR"/>
        </w:rPr>
      </w:pPr>
    </w:p>
    <w:p w:rsidR="005C65E0" w:rsidRPr="008051EA" w:rsidRDefault="005C65E0" w:rsidP="005C65E0">
      <w:pPr>
        <w:pStyle w:val="Corpodetexto"/>
        <w:spacing w:before="1" w:line="278" w:lineRule="auto"/>
        <w:ind w:left="116" w:right="116" w:firstLine="566"/>
        <w:jc w:val="both"/>
        <w:rPr>
          <w:lang w:val="pt-BR"/>
        </w:rPr>
      </w:pPr>
      <w:r w:rsidRPr="008051EA">
        <w:rPr>
          <w:b/>
          <w:lang w:val="pt-BR"/>
        </w:rPr>
        <w:t xml:space="preserve">§ 1º. </w:t>
      </w:r>
      <w:r w:rsidRPr="008051EA">
        <w:rPr>
          <w:lang w:val="pt-BR"/>
        </w:rPr>
        <w:t>Poderá ser concedido ao contribuinte, desconto calculado sobre o valor do imposto lançado, cujo percentual não ultrapassará 10% (dez por cento), desde que o IPTU seja recolhido em cota única, até a data</w:t>
      </w:r>
      <w:proofErr w:type="gramStart"/>
      <w:r w:rsidRPr="008051EA">
        <w:rPr>
          <w:lang w:val="pt-BR"/>
        </w:rPr>
        <w:t xml:space="preserve">  </w:t>
      </w:r>
      <w:proofErr w:type="gramEnd"/>
      <w:r w:rsidRPr="008051EA">
        <w:rPr>
          <w:lang w:val="pt-BR"/>
        </w:rPr>
        <w:t>do vencimento da primeira</w:t>
      </w:r>
      <w:r w:rsidRPr="008051EA">
        <w:rPr>
          <w:spacing w:val="-18"/>
          <w:lang w:val="pt-BR"/>
        </w:rPr>
        <w:t xml:space="preserve"> </w:t>
      </w:r>
      <w:r w:rsidRPr="008051EA">
        <w:rPr>
          <w:lang w:val="pt-BR"/>
        </w:rPr>
        <w:t>parcela.</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line="278" w:lineRule="auto"/>
        <w:ind w:left="116" w:right="118" w:firstLine="566"/>
        <w:jc w:val="both"/>
        <w:rPr>
          <w:lang w:val="pt-BR"/>
        </w:rPr>
      </w:pPr>
      <w:r w:rsidRPr="008051EA">
        <w:rPr>
          <w:b/>
          <w:lang w:val="pt-BR"/>
        </w:rPr>
        <w:t xml:space="preserve">§ 2º. </w:t>
      </w:r>
      <w:r w:rsidRPr="008051EA">
        <w:rPr>
          <w:lang w:val="pt-BR"/>
        </w:rPr>
        <w:t>O pagamento das parcelas vincendas só poderá ser efetuado após o pagamento das parcelas vencidas.</w:t>
      </w:r>
    </w:p>
    <w:p w:rsidR="005C65E0" w:rsidRPr="008051EA" w:rsidRDefault="005C65E0" w:rsidP="005C65E0">
      <w:pPr>
        <w:pStyle w:val="Corpodetexto"/>
        <w:spacing w:before="9"/>
        <w:rPr>
          <w:sz w:val="22"/>
          <w:lang w:val="pt-BR"/>
        </w:rPr>
      </w:pPr>
    </w:p>
    <w:p w:rsidR="005C65E0" w:rsidRPr="008051EA" w:rsidRDefault="005C65E0" w:rsidP="005C65E0">
      <w:pPr>
        <w:pStyle w:val="Corpodetexto"/>
        <w:spacing w:line="278" w:lineRule="auto"/>
        <w:ind w:left="116" w:right="114" w:firstLine="566"/>
        <w:jc w:val="both"/>
        <w:rPr>
          <w:lang w:val="pt-BR"/>
        </w:rPr>
      </w:pPr>
      <w:r w:rsidRPr="008051EA">
        <w:rPr>
          <w:b/>
          <w:lang w:val="pt-BR"/>
        </w:rPr>
        <w:t xml:space="preserve">§ 3º. </w:t>
      </w:r>
      <w:r w:rsidRPr="008051EA">
        <w:rPr>
          <w:lang w:val="pt-BR"/>
        </w:rPr>
        <w:t>O recolhimento do imposto não importa em presunção, por parte do Município, para quaisquer fins, do direito de propriedade, do domínio útil ou da posse do imóvel.</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line="280" w:lineRule="auto"/>
        <w:ind w:left="116" w:right="116" w:firstLine="566"/>
        <w:jc w:val="both"/>
        <w:rPr>
          <w:lang w:val="pt-BR"/>
        </w:rPr>
      </w:pPr>
      <w:r w:rsidRPr="008051EA">
        <w:rPr>
          <w:b/>
          <w:lang w:val="pt-BR"/>
        </w:rPr>
        <w:t xml:space="preserve">§ 4º. </w:t>
      </w:r>
      <w:r w:rsidRPr="008051EA">
        <w:rPr>
          <w:lang w:val="pt-BR"/>
        </w:rPr>
        <w:t>O tributo lançado em exercício posterior ao do fato gerador terá o seu valor corrigido monetariamente do mês do fato gerador até o mês da constituição do crédito tributário.</w:t>
      </w:r>
    </w:p>
    <w:p w:rsidR="005C65E0" w:rsidRPr="008051EA" w:rsidRDefault="005C65E0" w:rsidP="005C65E0">
      <w:pPr>
        <w:pStyle w:val="Corpodetexto"/>
        <w:spacing w:before="4"/>
        <w:rPr>
          <w:sz w:val="22"/>
          <w:lang w:val="pt-BR"/>
        </w:rPr>
      </w:pPr>
    </w:p>
    <w:p w:rsidR="005C65E0" w:rsidRPr="008051EA" w:rsidRDefault="005C65E0" w:rsidP="005C65E0">
      <w:pPr>
        <w:pStyle w:val="Corpodetexto"/>
        <w:spacing w:line="278" w:lineRule="auto"/>
        <w:ind w:left="116" w:right="116" w:firstLine="566"/>
        <w:jc w:val="both"/>
        <w:rPr>
          <w:lang w:val="pt-BR"/>
        </w:rPr>
      </w:pPr>
      <w:r w:rsidRPr="008051EA">
        <w:rPr>
          <w:b/>
          <w:lang w:val="pt-BR"/>
        </w:rPr>
        <w:t xml:space="preserve">§ 5º. </w:t>
      </w:r>
      <w:r w:rsidRPr="008051EA">
        <w:rPr>
          <w:lang w:val="pt-BR"/>
        </w:rPr>
        <w:t>O não recolhimento do imposto nos prazos fixados pela Administração Municipal acarretará atualização monetária, juros moratórios e multa de mora, na forma disposta nesta Lei.</w:t>
      </w:r>
    </w:p>
    <w:p w:rsidR="005C65E0" w:rsidRPr="008051EA" w:rsidRDefault="005C65E0" w:rsidP="005C65E0">
      <w:pPr>
        <w:pStyle w:val="Corpodetexto"/>
        <w:spacing w:before="9"/>
        <w:rPr>
          <w:sz w:val="22"/>
          <w:lang w:val="pt-BR"/>
        </w:rPr>
      </w:pPr>
    </w:p>
    <w:p w:rsidR="005C65E0" w:rsidRPr="00E14B06" w:rsidRDefault="005C65E0" w:rsidP="005C65E0">
      <w:pPr>
        <w:pStyle w:val="Corpodetexto"/>
        <w:spacing w:line="276" w:lineRule="auto"/>
        <w:ind w:left="116" w:right="115" w:firstLine="566"/>
        <w:jc w:val="both"/>
        <w:rPr>
          <w:lang w:val="pt-BR"/>
        </w:rPr>
      </w:pPr>
      <w:r w:rsidRPr="00E14B06">
        <w:rPr>
          <w:b/>
          <w:lang w:val="pt-BR"/>
        </w:rPr>
        <w:t xml:space="preserve">Art. 25. </w:t>
      </w:r>
      <w:r w:rsidRPr="00E14B06">
        <w:rPr>
          <w:lang w:val="pt-BR"/>
        </w:rPr>
        <w:t>A cota única ou a primeira parcela deverá ser recolhida aos Cofres Públicos até o dia 20 (vinte) de maio de cada exercício. As demais parcelas deverão ser recolhidas até o dia 20 (vinte) dos meses subsequentes.</w:t>
      </w:r>
    </w:p>
    <w:p w:rsidR="005C65E0" w:rsidRDefault="005C65E0" w:rsidP="005C65E0">
      <w:pPr>
        <w:pStyle w:val="Corpodetexto"/>
        <w:spacing w:before="9"/>
        <w:rPr>
          <w:strike/>
          <w:sz w:val="22"/>
          <w:lang w:val="pt-BR"/>
        </w:rPr>
      </w:pPr>
    </w:p>
    <w:p w:rsidR="00E14B06" w:rsidRPr="00C7728E" w:rsidRDefault="00E14B06" w:rsidP="00E14B06">
      <w:pPr>
        <w:jc w:val="both"/>
        <w:rPr>
          <w:sz w:val="20"/>
          <w:szCs w:val="20"/>
        </w:rPr>
      </w:pPr>
      <w:r>
        <w:rPr>
          <w:lang w:val="pt-BR"/>
        </w:rPr>
        <w:tab/>
      </w:r>
      <w:r w:rsidRPr="00E14B06">
        <w:rPr>
          <w:b/>
          <w:sz w:val="20"/>
          <w:szCs w:val="20"/>
          <w:lang w:val="pt-BR"/>
        </w:rPr>
        <w:t>Parágrafo Único.</w:t>
      </w:r>
      <w:r w:rsidRPr="00E14B06">
        <w:rPr>
          <w:sz w:val="20"/>
          <w:szCs w:val="20"/>
          <w:lang w:val="pt-BR"/>
        </w:rPr>
        <w:t xml:space="preserve"> </w:t>
      </w:r>
      <w:proofErr w:type="gramStart"/>
      <w:r w:rsidRPr="00E14B06">
        <w:rPr>
          <w:sz w:val="20"/>
          <w:szCs w:val="20"/>
          <w:lang w:val="pt-BR"/>
        </w:rPr>
        <w:t>Excepcionalmente no exercício de 2017, a cota única ou a primeira parcela deverá ser recolhida aos Cofres Públicos até o dia 20 (vinte) de junho, sendo que neste último caso, as demais parcelas deverão ser recolhidas até o dia 20 (vinte) dos meses subsequentes.”</w:t>
      </w:r>
      <w:proofErr w:type="gramEnd"/>
      <w:r w:rsidRPr="00154A67">
        <w:rPr>
          <w:sz w:val="20"/>
          <w:szCs w:val="20"/>
          <w:lang w:val="pt-BR"/>
        </w:rPr>
        <w:t xml:space="preserve"> </w:t>
      </w:r>
      <w:hyperlink r:id="rId12" w:anchor="art2" w:history="1">
        <w:r w:rsidRPr="00C7728E">
          <w:rPr>
            <w:rStyle w:val="Hyperlink"/>
            <w:sz w:val="20"/>
            <w:szCs w:val="20"/>
          </w:rPr>
          <w:t>(</w:t>
        </w:r>
        <w:r>
          <w:rPr>
            <w:rStyle w:val="Hyperlink"/>
            <w:sz w:val="20"/>
            <w:szCs w:val="20"/>
          </w:rPr>
          <w:t>Incluido</w:t>
        </w:r>
        <w:r w:rsidRPr="00C7728E">
          <w:rPr>
            <w:rStyle w:val="Hyperlink"/>
            <w:sz w:val="20"/>
            <w:szCs w:val="20"/>
          </w:rPr>
          <w:t xml:space="preserve"> pela Lei Complementar nº 469, de 2017) </w:t>
        </w:r>
      </w:hyperlink>
      <w:hyperlink r:id="rId13" w:anchor="art4" w:history="1">
        <w:r w:rsidRPr="00C7728E">
          <w:rPr>
            <w:rStyle w:val="Hyperlink"/>
            <w:sz w:val="20"/>
            <w:szCs w:val="20"/>
          </w:rPr>
          <w:t>(Vigência)</w:t>
        </w:r>
      </w:hyperlink>
    </w:p>
    <w:p w:rsidR="004373E9" w:rsidRPr="00E14B06" w:rsidRDefault="004373E9" w:rsidP="00E14B06">
      <w:pPr>
        <w:pStyle w:val="Corpodetexto"/>
        <w:spacing w:before="9"/>
        <w:jc w:val="both"/>
        <w:rPr>
          <w:lang w:val="pt-BR"/>
        </w:rPr>
      </w:pPr>
    </w:p>
    <w:p w:rsidR="00E14B06" w:rsidRPr="004373E9" w:rsidRDefault="00E14B06" w:rsidP="005C65E0">
      <w:pPr>
        <w:pStyle w:val="Corpodetexto"/>
        <w:spacing w:before="9"/>
        <w:rPr>
          <w:strike/>
          <w:sz w:val="22"/>
          <w:lang w:val="pt-BR"/>
        </w:rPr>
      </w:pPr>
    </w:p>
    <w:p w:rsidR="005C65E0" w:rsidRPr="00777618" w:rsidRDefault="005C65E0" w:rsidP="005C65E0">
      <w:pPr>
        <w:pStyle w:val="Corpodetexto"/>
        <w:spacing w:line="280" w:lineRule="auto"/>
        <w:ind w:left="116" w:right="116" w:firstLine="566"/>
        <w:jc w:val="both"/>
        <w:rPr>
          <w:lang w:val="pt-BR"/>
        </w:rPr>
      </w:pPr>
      <w:r w:rsidRPr="00777618">
        <w:rPr>
          <w:b/>
          <w:lang w:val="pt-BR"/>
        </w:rPr>
        <w:t xml:space="preserve">Art. 26. </w:t>
      </w:r>
      <w:r w:rsidRPr="00777618">
        <w:rPr>
          <w:lang w:val="pt-BR"/>
        </w:rPr>
        <w:t>O débito vencido será encaminhado para cobrança, e posteriormente será inscrito em Dívida Ativa e, sendo o caso, ajuizado, ainda que no mesmo exercício a que corresponda o lançamento.</w:t>
      </w:r>
    </w:p>
    <w:p w:rsidR="005C65E0" w:rsidRPr="00777618" w:rsidRDefault="005C65E0" w:rsidP="005C65E0">
      <w:pPr>
        <w:pStyle w:val="Corpodetexto"/>
        <w:spacing w:before="4"/>
        <w:rPr>
          <w:sz w:val="22"/>
          <w:lang w:val="pt-BR"/>
        </w:rPr>
      </w:pPr>
    </w:p>
    <w:p w:rsidR="005C65E0" w:rsidRPr="008051EA" w:rsidRDefault="005C65E0" w:rsidP="005C65E0">
      <w:pPr>
        <w:pStyle w:val="Corpodetexto"/>
        <w:spacing w:line="278" w:lineRule="auto"/>
        <w:ind w:left="116" w:right="117" w:firstLine="566"/>
        <w:jc w:val="both"/>
        <w:rPr>
          <w:lang w:val="pt-BR"/>
        </w:rPr>
      </w:pPr>
      <w:r w:rsidRPr="008051EA">
        <w:rPr>
          <w:b/>
          <w:lang w:val="pt-BR"/>
        </w:rPr>
        <w:t xml:space="preserve">§ 1º. </w:t>
      </w:r>
      <w:r w:rsidRPr="008051EA">
        <w:rPr>
          <w:lang w:val="pt-BR"/>
        </w:rPr>
        <w:t>Até a data do encaminhamento para cobrança, poderá ser efetuado o pagamento de quaisquer parcelas.</w:t>
      </w:r>
    </w:p>
    <w:p w:rsidR="005C65E0" w:rsidRPr="008051EA" w:rsidRDefault="005C65E0" w:rsidP="005C65E0">
      <w:pPr>
        <w:pStyle w:val="Corpodetexto"/>
        <w:spacing w:before="9"/>
        <w:rPr>
          <w:sz w:val="22"/>
          <w:lang w:val="pt-BR"/>
        </w:rPr>
      </w:pPr>
    </w:p>
    <w:p w:rsidR="005C65E0" w:rsidRPr="008051EA" w:rsidRDefault="005C65E0" w:rsidP="005C65E0">
      <w:pPr>
        <w:pStyle w:val="Corpodetexto"/>
        <w:spacing w:line="278" w:lineRule="auto"/>
        <w:ind w:left="116" w:right="118" w:firstLine="566"/>
        <w:jc w:val="both"/>
        <w:rPr>
          <w:lang w:val="pt-BR"/>
        </w:rPr>
      </w:pPr>
      <w:r w:rsidRPr="008051EA">
        <w:rPr>
          <w:b/>
          <w:lang w:val="pt-BR"/>
        </w:rPr>
        <w:t xml:space="preserve">§ 2º. </w:t>
      </w:r>
      <w:r w:rsidRPr="008051EA">
        <w:rPr>
          <w:lang w:val="pt-BR"/>
        </w:rPr>
        <w:t>Para fins de inscrição na Dívida Ativa, o débito será considerado integralmente vencido à data da primeira parcela não paga.</w:t>
      </w:r>
    </w:p>
    <w:p w:rsidR="005C65E0" w:rsidRDefault="005C65E0" w:rsidP="005C65E0">
      <w:pPr>
        <w:pStyle w:val="Corpodetexto"/>
        <w:spacing w:before="6"/>
        <w:rPr>
          <w:sz w:val="22"/>
          <w:lang w:val="pt-BR"/>
        </w:rPr>
      </w:pPr>
    </w:p>
    <w:p w:rsidR="00AA76CB" w:rsidRPr="008051EA" w:rsidRDefault="00AA76CB" w:rsidP="005C65E0">
      <w:pPr>
        <w:pStyle w:val="Corpodetexto"/>
        <w:spacing w:before="6"/>
        <w:rPr>
          <w:sz w:val="22"/>
          <w:lang w:val="pt-BR"/>
        </w:rPr>
      </w:pPr>
    </w:p>
    <w:p w:rsidR="005C65E0" w:rsidRPr="008051EA" w:rsidRDefault="005C65E0" w:rsidP="005C65E0">
      <w:pPr>
        <w:pStyle w:val="Ttulo31"/>
        <w:spacing w:before="1"/>
        <w:rPr>
          <w:lang w:val="pt-BR"/>
        </w:rPr>
      </w:pPr>
      <w:r w:rsidRPr="008051EA">
        <w:rPr>
          <w:lang w:val="pt-BR"/>
        </w:rPr>
        <w:t>CAPÍTULO II</w:t>
      </w:r>
    </w:p>
    <w:p w:rsidR="005C65E0" w:rsidRPr="008051EA" w:rsidRDefault="005C65E0" w:rsidP="005C65E0">
      <w:pPr>
        <w:spacing w:before="34"/>
        <w:ind w:left="342" w:right="342"/>
        <w:jc w:val="center"/>
        <w:rPr>
          <w:b/>
          <w:sz w:val="20"/>
          <w:lang w:val="pt-BR"/>
        </w:rPr>
      </w:pPr>
      <w:r w:rsidRPr="008051EA">
        <w:rPr>
          <w:b/>
          <w:sz w:val="20"/>
          <w:lang w:val="pt-BR"/>
        </w:rPr>
        <w:t>DA OBRIGAÇÃO ACESSÓRIA</w:t>
      </w:r>
    </w:p>
    <w:p w:rsidR="005C65E0" w:rsidRPr="008051EA" w:rsidRDefault="005C65E0" w:rsidP="005C65E0">
      <w:pPr>
        <w:pStyle w:val="Corpodetexto"/>
        <w:spacing w:before="1"/>
        <w:rPr>
          <w:b/>
          <w:sz w:val="26"/>
          <w:lang w:val="pt-BR"/>
        </w:rPr>
      </w:pPr>
    </w:p>
    <w:p w:rsidR="005C65E0" w:rsidRPr="008051EA" w:rsidRDefault="005C65E0" w:rsidP="005C65E0">
      <w:pPr>
        <w:ind w:left="342" w:right="342"/>
        <w:jc w:val="center"/>
        <w:rPr>
          <w:b/>
          <w:sz w:val="20"/>
          <w:lang w:val="pt-BR"/>
        </w:rPr>
      </w:pPr>
      <w:r w:rsidRPr="008051EA">
        <w:rPr>
          <w:b/>
          <w:sz w:val="20"/>
          <w:lang w:val="pt-BR"/>
        </w:rPr>
        <w:t>SEÇÃO ÚNICA</w:t>
      </w:r>
    </w:p>
    <w:p w:rsidR="005C65E0" w:rsidRPr="008051EA" w:rsidRDefault="005C65E0" w:rsidP="005C65E0">
      <w:pPr>
        <w:spacing w:before="34"/>
        <w:ind w:left="342" w:right="342"/>
        <w:jc w:val="center"/>
        <w:rPr>
          <w:b/>
          <w:sz w:val="20"/>
          <w:lang w:val="pt-BR"/>
        </w:rPr>
      </w:pPr>
      <w:r w:rsidRPr="008051EA">
        <w:rPr>
          <w:b/>
          <w:sz w:val="20"/>
          <w:lang w:val="pt-BR"/>
        </w:rPr>
        <w:t>DO CADASTRO IMOBILIÁRIO E DA INSCRIÇÃO IMOBILIÁRIA</w:t>
      </w:r>
    </w:p>
    <w:p w:rsidR="005C65E0" w:rsidRPr="008051EA" w:rsidRDefault="005C65E0" w:rsidP="005C65E0">
      <w:pPr>
        <w:pStyle w:val="Corpodetexto"/>
        <w:spacing w:before="10"/>
        <w:rPr>
          <w:b/>
          <w:sz w:val="25"/>
          <w:lang w:val="pt-BR"/>
        </w:rPr>
      </w:pPr>
    </w:p>
    <w:p w:rsidR="005C65E0" w:rsidRPr="00777618" w:rsidRDefault="005C65E0" w:rsidP="005C65E0">
      <w:pPr>
        <w:pStyle w:val="Corpodetexto"/>
        <w:spacing w:line="280" w:lineRule="auto"/>
        <w:ind w:left="116" w:right="116" w:firstLine="566"/>
        <w:jc w:val="both"/>
        <w:rPr>
          <w:lang w:val="pt-BR"/>
        </w:rPr>
      </w:pPr>
      <w:r w:rsidRPr="00777618">
        <w:rPr>
          <w:b/>
          <w:lang w:val="pt-BR"/>
        </w:rPr>
        <w:t xml:space="preserve">Art. 27. </w:t>
      </w:r>
      <w:r w:rsidRPr="00777618">
        <w:rPr>
          <w:lang w:val="pt-BR"/>
        </w:rPr>
        <w:t>Todos os imóveis, construídos ou não, situados na zona urbana do Município, inclusive os que gozem de imunidade ou isenção, devem ser inscritos no Cadastro Imobiliário.</w:t>
      </w:r>
    </w:p>
    <w:p w:rsidR="005C65E0" w:rsidRDefault="005C65E0" w:rsidP="005C65E0">
      <w:pPr>
        <w:spacing w:line="280" w:lineRule="auto"/>
        <w:jc w:val="both"/>
        <w:rPr>
          <w:lang w:val="pt-BR"/>
        </w:rPr>
      </w:pPr>
    </w:p>
    <w:p w:rsidR="00000E92" w:rsidRDefault="00000E92" w:rsidP="005C65E0">
      <w:pPr>
        <w:spacing w:line="280" w:lineRule="auto"/>
        <w:jc w:val="both"/>
        <w:rPr>
          <w:lang w:val="pt-BR"/>
        </w:rPr>
      </w:pPr>
    </w:p>
    <w:p w:rsidR="005C65E0" w:rsidRPr="008051EA" w:rsidRDefault="005C65E0" w:rsidP="005C65E0">
      <w:pPr>
        <w:pStyle w:val="PargrafodaLista"/>
        <w:numPr>
          <w:ilvl w:val="0"/>
          <w:numId w:val="115"/>
        </w:numPr>
        <w:tabs>
          <w:tab w:val="left" w:pos="873"/>
        </w:tabs>
        <w:spacing w:before="74" w:line="278" w:lineRule="auto"/>
        <w:ind w:right="115" w:firstLine="567"/>
        <w:rPr>
          <w:sz w:val="20"/>
          <w:lang w:val="pt-BR"/>
        </w:rPr>
      </w:pPr>
      <w:proofErr w:type="gramStart"/>
      <w:r w:rsidRPr="008051EA">
        <w:rPr>
          <w:sz w:val="20"/>
          <w:lang w:val="pt-BR"/>
        </w:rPr>
        <w:t>da</w:t>
      </w:r>
      <w:proofErr w:type="gramEnd"/>
      <w:r w:rsidRPr="008051EA">
        <w:rPr>
          <w:sz w:val="20"/>
          <w:lang w:val="pt-BR"/>
        </w:rPr>
        <w:t xml:space="preserve"> inscrição, feita em formulário próprio, além de outros dados que venham a ser exigidos, deverão constar:</w:t>
      </w:r>
    </w:p>
    <w:p w:rsidR="005C65E0" w:rsidRPr="008051EA" w:rsidRDefault="005C65E0" w:rsidP="005C65E0">
      <w:pPr>
        <w:pStyle w:val="Corpodetexto"/>
        <w:rPr>
          <w:sz w:val="23"/>
          <w:lang w:val="pt-BR"/>
        </w:rPr>
      </w:pPr>
    </w:p>
    <w:p w:rsidR="005C65E0" w:rsidRPr="008051EA" w:rsidRDefault="005C65E0" w:rsidP="005C65E0">
      <w:pPr>
        <w:pStyle w:val="PargrafodaLista"/>
        <w:numPr>
          <w:ilvl w:val="0"/>
          <w:numId w:val="114"/>
        </w:numPr>
        <w:tabs>
          <w:tab w:val="left" w:pos="1044"/>
        </w:tabs>
        <w:spacing w:line="276" w:lineRule="auto"/>
        <w:ind w:right="120" w:hanging="360"/>
        <w:rPr>
          <w:sz w:val="20"/>
          <w:lang w:val="pt-BR"/>
        </w:rPr>
      </w:pPr>
      <w:proofErr w:type="gramStart"/>
      <w:r w:rsidRPr="008051EA">
        <w:rPr>
          <w:sz w:val="20"/>
          <w:lang w:val="pt-BR"/>
        </w:rPr>
        <w:t>nome</w:t>
      </w:r>
      <w:proofErr w:type="gramEnd"/>
      <w:r w:rsidRPr="008051EA">
        <w:rPr>
          <w:sz w:val="20"/>
          <w:lang w:val="pt-BR"/>
        </w:rPr>
        <w:t>, qualificação e endereço do proprietário, do titular do domínio útil ou do possuidor a qualquer título;</w:t>
      </w:r>
    </w:p>
    <w:p w:rsidR="005C65E0" w:rsidRPr="008051EA" w:rsidRDefault="005C65E0" w:rsidP="005C65E0">
      <w:pPr>
        <w:pStyle w:val="Corpodetexto"/>
        <w:rPr>
          <w:sz w:val="23"/>
          <w:lang w:val="pt-BR"/>
        </w:rPr>
      </w:pPr>
    </w:p>
    <w:p w:rsidR="005C65E0" w:rsidRPr="008051EA" w:rsidRDefault="005C65E0" w:rsidP="005C65E0">
      <w:pPr>
        <w:pStyle w:val="PargrafodaLista"/>
        <w:numPr>
          <w:ilvl w:val="0"/>
          <w:numId w:val="114"/>
        </w:numPr>
        <w:tabs>
          <w:tab w:val="left" w:pos="1044"/>
        </w:tabs>
        <w:spacing w:line="278" w:lineRule="auto"/>
        <w:ind w:right="116" w:hanging="360"/>
        <w:rPr>
          <w:sz w:val="20"/>
          <w:lang w:val="pt-BR"/>
        </w:rPr>
      </w:pPr>
      <w:proofErr w:type="gramStart"/>
      <w:r w:rsidRPr="008051EA">
        <w:rPr>
          <w:sz w:val="20"/>
          <w:lang w:val="pt-BR"/>
        </w:rPr>
        <w:t>dados</w:t>
      </w:r>
      <w:proofErr w:type="gramEnd"/>
      <w:r w:rsidRPr="008051EA">
        <w:rPr>
          <w:sz w:val="20"/>
          <w:lang w:val="pt-BR"/>
        </w:rPr>
        <w:t xml:space="preserve"> do título de aquisição da propriedade ou do domínio útil, ou qualidade em que a posse é exercida;</w:t>
      </w:r>
    </w:p>
    <w:p w:rsidR="005C65E0" w:rsidRPr="008051EA" w:rsidRDefault="005C65E0" w:rsidP="005C65E0">
      <w:pPr>
        <w:pStyle w:val="Corpodetexto"/>
        <w:spacing w:before="9"/>
        <w:rPr>
          <w:sz w:val="22"/>
          <w:lang w:val="pt-BR"/>
        </w:rPr>
      </w:pPr>
    </w:p>
    <w:p w:rsidR="005C65E0" w:rsidRDefault="005C65E0" w:rsidP="005C65E0">
      <w:pPr>
        <w:pStyle w:val="PargrafodaLista"/>
        <w:numPr>
          <w:ilvl w:val="0"/>
          <w:numId w:val="114"/>
        </w:numPr>
        <w:tabs>
          <w:tab w:val="left" w:pos="1044"/>
        </w:tabs>
        <w:ind w:hanging="360"/>
        <w:rPr>
          <w:sz w:val="20"/>
        </w:rPr>
      </w:pPr>
      <w:r>
        <w:rPr>
          <w:sz w:val="20"/>
        </w:rPr>
        <w:t>localização do</w:t>
      </w:r>
      <w:r>
        <w:rPr>
          <w:spacing w:val="-12"/>
          <w:sz w:val="20"/>
        </w:rPr>
        <w:t xml:space="preserve"> </w:t>
      </w:r>
      <w:r>
        <w:rPr>
          <w:sz w:val="20"/>
        </w:rPr>
        <w:t>imóvel;</w:t>
      </w:r>
    </w:p>
    <w:p w:rsidR="005C65E0" w:rsidRDefault="005C65E0" w:rsidP="005C65E0">
      <w:pPr>
        <w:pStyle w:val="Corpodetexto"/>
        <w:spacing w:before="10"/>
        <w:rPr>
          <w:sz w:val="25"/>
        </w:rPr>
      </w:pPr>
    </w:p>
    <w:p w:rsidR="005C65E0" w:rsidRDefault="005C65E0" w:rsidP="005C65E0">
      <w:pPr>
        <w:pStyle w:val="PargrafodaLista"/>
        <w:numPr>
          <w:ilvl w:val="0"/>
          <w:numId w:val="114"/>
        </w:numPr>
        <w:tabs>
          <w:tab w:val="left" w:pos="1044"/>
        </w:tabs>
        <w:ind w:hanging="360"/>
        <w:rPr>
          <w:sz w:val="20"/>
        </w:rPr>
      </w:pPr>
      <w:r>
        <w:rPr>
          <w:sz w:val="20"/>
        </w:rPr>
        <w:t>área do</w:t>
      </w:r>
      <w:r>
        <w:rPr>
          <w:spacing w:val="-10"/>
          <w:sz w:val="20"/>
        </w:rPr>
        <w:t xml:space="preserve"> </w:t>
      </w:r>
      <w:r>
        <w:rPr>
          <w:sz w:val="20"/>
        </w:rPr>
        <w:t>terreno;</w:t>
      </w:r>
    </w:p>
    <w:p w:rsidR="005C65E0" w:rsidRDefault="005C65E0" w:rsidP="005C65E0">
      <w:pPr>
        <w:pStyle w:val="Corpodetexto"/>
        <w:spacing w:before="1"/>
        <w:rPr>
          <w:sz w:val="26"/>
        </w:rPr>
      </w:pPr>
    </w:p>
    <w:p w:rsidR="005C65E0" w:rsidRDefault="005C65E0" w:rsidP="005C65E0">
      <w:pPr>
        <w:pStyle w:val="PargrafodaLista"/>
        <w:numPr>
          <w:ilvl w:val="0"/>
          <w:numId w:val="114"/>
        </w:numPr>
        <w:tabs>
          <w:tab w:val="left" w:pos="1044"/>
        </w:tabs>
        <w:ind w:hanging="360"/>
        <w:rPr>
          <w:sz w:val="20"/>
        </w:rPr>
      </w:pPr>
      <w:r>
        <w:rPr>
          <w:sz w:val="20"/>
        </w:rPr>
        <w:t>área</w:t>
      </w:r>
      <w:r>
        <w:rPr>
          <w:spacing w:val="-11"/>
          <w:sz w:val="20"/>
        </w:rPr>
        <w:t xml:space="preserve"> </w:t>
      </w:r>
      <w:r>
        <w:rPr>
          <w:sz w:val="20"/>
        </w:rPr>
        <w:t>construída;</w:t>
      </w:r>
    </w:p>
    <w:p w:rsidR="005C65E0" w:rsidRDefault="005C65E0" w:rsidP="005C65E0">
      <w:pPr>
        <w:pStyle w:val="Corpodetexto"/>
        <w:spacing w:before="10"/>
        <w:rPr>
          <w:sz w:val="25"/>
        </w:rPr>
      </w:pPr>
    </w:p>
    <w:p w:rsidR="005C65E0" w:rsidRPr="008051EA" w:rsidRDefault="005C65E0" w:rsidP="005C65E0">
      <w:pPr>
        <w:pStyle w:val="PargrafodaLista"/>
        <w:numPr>
          <w:ilvl w:val="0"/>
          <w:numId w:val="114"/>
        </w:numPr>
        <w:tabs>
          <w:tab w:val="left" w:pos="1045"/>
          <w:tab w:val="left" w:pos="1046"/>
        </w:tabs>
        <w:spacing w:line="276" w:lineRule="auto"/>
        <w:ind w:left="683" w:right="116" w:firstLine="0"/>
        <w:rPr>
          <w:sz w:val="20"/>
          <w:lang w:val="pt-BR"/>
        </w:rPr>
      </w:pPr>
      <w:proofErr w:type="gramStart"/>
      <w:r w:rsidRPr="008051EA">
        <w:rPr>
          <w:sz w:val="20"/>
          <w:lang w:val="pt-BR"/>
        </w:rPr>
        <w:t>endereço</w:t>
      </w:r>
      <w:proofErr w:type="gramEnd"/>
      <w:r w:rsidRPr="008051EA">
        <w:rPr>
          <w:sz w:val="20"/>
          <w:lang w:val="pt-BR"/>
        </w:rPr>
        <w:t xml:space="preserve"> para entrega de notificações de lançamento, no caso de imóvel não construído, preferencialmente através de domicílio</w:t>
      </w:r>
      <w:r w:rsidRPr="008051EA">
        <w:rPr>
          <w:spacing w:val="-19"/>
          <w:sz w:val="20"/>
          <w:lang w:val="pt-BR"/>
        </w:rPr>
        <w:t xml:space="preserve"> </w:t>
      </w:r>
      <w:r w:rsidRPr="008051EA">
        <w:rPr>
          <w:sz w:val="20"/>
          <w:lang w:val="pt-BR"/>
        </w:rPr>
        <w:t>fiscal.</w:t>
      </w:r>
    </w:p>
    <w:p w:rsidR="005C65E0" w:rsidRPr="008051EA" w:rsidRDefault="005C65E0" w:rsidP="005C65E0">
      <w:pPr>
        <w:pStyle w:val="Corpodetexto"/>
        <w:spacing w:before="2"/>
        <w:rPr>
          <w:sz w:val="23"/>
          <w:lang w:val="pt-BR"/>
        </w:rPr>
      </w:pPr>
    </w:p>
    <w:p w:rsidR="005C65E0" w:rsidRPr="008051EA" w:rsidRDefault="005C65E0" w:rsidP="005C65E0">
      <w:pPr>
        <w:pStyle w:val="PargrafodaLista"/>
        <w:numPr>
          <w:ilvl w:val="0"/>
          <w:numId w:val="115"/>
        </w:numPr>
        <w:tabs>
          <w:tab w:val="left" w:pos="926"/>
        </w:tabs>
        <w:spacing w:line="276" w:lineRule="auto"/>
        <w:ind w:right="116" w:firstLine="567"/>
        <w:rPr>
          <w:sz w:val="20"/>
          <w:lang w:val="pt-BR"/>
        </w:rPr>
      </w:pPr>
      <w:proofErr w:type="gramStart"/>
      <w:r w:rsidRPr="008051EA">
        <w:rPr>
          <w:sz w:val="20"/>
          <w:lang w:val="pt-BR"/>
        </w:rPr>
        <w:t>ocorrendo</w:t>
      </w:r>
      <w:proofErr w:type="gramEnd"/>
      <w:r w:rsidRPr="008051EA">
        <w:rPr>
          <w:sz w:val="20"/>
          <w:lang w:val="pt-BR"/>
        </w:rPr>
        <w:t xml:space="preserve"> modificações de quaisquer dos dados constantes da inscrição, deverá ela ser atualizada, em formulário próprio, observadas as demais condições</w:t>
      </w:r>
      <w:r w:rsidRPr="008051EA">
        <w:rPr>
          <w:spacing w:val="-36"/>
          <w:sz w:val="20"/>
          <w:lang w:val="pt-BR"/>
        </w:rPr>
        <w:t xml:space="preserve"> </w:t>
      </w:r>
      <w:r w:rsidRPr="008051EA">
        <w:rPr>
          <w:sz w:val="20"/>
          <w:lang w:val="pt-BR"/>
        </w:rPr>
        <w:t>regulamentares.</w:t>
      </w:r>
    </w:p>
    <w:p w:rsidR="005C65E0" w:rsidRPr="008051EA" w:rsidRDefault="005C65E0" w:rsidP="005C65E0">
      <w:pPr>
        <w:pStyle w:val="Corpodetexto"/>
        <w:spacing w:before="9"/>
        <w:rPr>
          <w:sz w:val="22"/>
          <w:lang w:val="pt-BR"/>
        </w:rPr>
      </w:pPr>
    </w:p>
    <w:p w:rsidR="005C65E0" w:rsidRPr="00777618" w:rsidRDefault="005C65E0" w:rsidP="005C65E0">
      <w:pPr>
        <w:pStyle w:val="Corpodetexto"/>
        <w:ind w:left="683" w:right="176"/>
        <w:rPr>
          <w:lang w:val="pt-BR"/>
        </w:rPr>
      </w:pPr>
      <w:r w:rsidRPr="00777618">
        <w:rPr>
          <w:b/>
          <w:lang w:val="pt-BR"/>
        </w:rPr>
        <w:t xml:space="preserve">Art. 28. </w:t>
      </w:r>
      <w:r w:rsidRPr="00777618">
        <w:rPr>
          <w:lang w:val="pt-BR"/>
        </w:rPr>
        <w:t>A inscrição e respectivas atualizações serão promovidas pelo sujeito passivo, nas hipóteses de:</w:t>
      </w:r>
    </w:p>
    <w:p w:rsidR="005C65E0" w:rsidRPr="00777618" w:rsidRDefault="005C65E0" w:rsidP="005C65E0">
      <w:pPr>
        <w:pStyle w:val="Corpodetexto"/>
        <w:spacing w:before="3"/>
        <w:rPr>
          <w:sz w:val="26"/>
          <w:lang w:val="pt-BR"/>
        </w:rPr>
      </w:pPr>
    </w:p>
    <w:p w:rsidR="005C65E0" w:rsidRPr="008051EA" w:rsidRDefault="005C65E0" w:rsidP="005C65E0">
      <w:pPr>
        <w:pStyle w:val="PargrafodaLista"/>
        <w:numPr>
          <w:ilvl w:val="0"/>
          <w:numId w:val="113"/>
        </w:numPr>
        <w:tabs>
          <w:tab w:val="left" w:pos="854"/>
        </w:tabs>
        <w:spacing w:before="1" w:line="276" w:lineRule="auto"/>
        <w:ind w:right="119" w:firstLine="567"/>
        <w:rPr>
          <w:sz w:val="20"/>
          <w:lang w:val="pt-BR"/>
        </w:rPr>
      </w:pPr>
      <w:proofErr w:type="gramStart"/>
      <w:r w:rsidRPr="008051EA">
        <w:rPr>
          <w:sz w:val="20"/>
          <w:lang w:val="pt-BR"/>
        </w:rPr>
        <w:t>ocorrência</w:t>
      </w:r>
      <w:proofErr w:type="gramEnd"/>
      <w:r w:rsidRPr="008051EA">
        <w:rPr>
          <w:sz w:val="20"/>
          <w:lang w:val="pt-BR"/>
        </w:rPr>
        <w:t xml:space="preserve"> de circunstância que determine a inclusão do imóvel no Cadastro Imobiliário, nos termos do artigo 27, dentro do prazo de 30 (trinta)</w:t>
      </w:r>
      <w:r w:rsidRPr="008051EA">
        <w:rPr>
          <w:spacing w:val="-19"/>
          <w:sz w:val="20"/>
          <w:lang w:val="pt-BR"/>
        </w:rPr>
        <w:t xml:space="preserve"> </w:t>
      </w:r>
      <w:r w:rsidRPr="008051EA">
        <w:rPr>
          <w:sz w:val="20"/>
          <w:lang w:val="pt-BR"/>
        </w:rPr>
        <w:t>dias;</w:t>
      </w:r>
    </w:p>
    <w:p w:rsidR="005C65E0" w:rsidRPr="008051EA" w:rsidRDefault="005C65E0" w:rsidP="005C65E0">
      <w:pPr>
        <w:pStyle w:val="Corpodetexto"/>
        <w:rPr>
          <w:sz w:val="23"/>
          <w:lang w:val="pt-BR"/>
        </w:rPr>
      </w:pPr>
    </w:p>
    <w:p w:rsidR="005C65E0" w:rsidRPr="008051EA" w:rsidRDefault="005C65E0" w:rsidP="005C65E0">
      <w:pPr>
        <w:pStyle w:val="PargrafodaLista"/>
        <w:numPr>
          <w:ilvl w:val="0"/>
          <w:numId w:val="113"/>
        </w:numPr>
        <w:tabs>
          <w:tab w:val="left" w:pos="905"/>
        </w:tabs>
        <w:ind w:left="904" w:hanging="221"/>
        <w:rPr>
          <w:sz w:val="20"/>
          <w:lang w:val="pt-BR"/>
        </w:rPr>
      </w:pPr>
      <w:proofErr w:type="gramStart"/>
      <w:r w:rsidRPr="008051EA">
        <w:rPr>
          <w:sz w:val="20"/>
          <w:lang w:val="pt-BR"/>
        </w:rPr>
        <w:t>convocação</w:t>
      </w:r>
      <w:proofErr w:type="gramEnd"/>
      <w:r w:rsidRPr="008051EA">
        <w:rPr>
          <w:sz w:val="20"/>
          <w:lang w:val="pt-BR"/>
        </w:rPr>
        <w:t xml:space="preserve"> por edital, no prazo nele</w:t>
      </w:r>
      <w:r w:rsidRPr="008051EA">
        <w:rPr>
          <w:spacing w:val="-19"/>
          <w:sz w:val="20"/>
          <w:lang w:val="pt-BR"/>
        </w:rPr>
        <w:t xml:space="preserve"> </w:t>
      </w:r>
      <w:r w:rsidRPr="008051EA">
        <w:rPr>
          <w:sz w:val="20"/>
          <w:lang w:val="pt-BR"/>
        </w:rPr>
        <w:t>fixado;</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13"/>
        </w:numPr>
        <w:tabs>
          <w:tab w:val="left" w:pos="960"/>
        </w:tabs>
        <w:ind w:left="959" w:hanging="276"/>
        <w:rPr>
          <w:sz w:val="20"/>
          <w:lang w:val="pt-BR"/>
        </w:rPr>
      </w:pPr>
      <w:proofErr w:type="gramStart"/>
      <w:r w:rsidRPr="008051EA">
        <w:rPr>
          <w:sz w:val="20"/>
          <w:lang w:val="pt-BR"/>
        </w:rPr>
        <w:t>intimação</w:t>
      </w:r>
      <w:proofErr w:type="gramEnd"/>
      <w:r w:rsidRPr="008051EA">
        <w:rPr>
          <w:sz w:val="20"/>
          <w:lang w:val="pt-BR"/>
        </w:rPr>
        <w:t>, em função de ação fiscal, na forma e prazo</w:t>
      </w:r>
      <w:r w:rsidRPr="008051EA">
        <w:rPr>
          <w:spacing w:val="-30"/>
          <w:sz w:val="20"/>
          <w:lang w:val="pt-BR"/>
        </w:rPr>
        <w:t xml:space="preserve"> </w:t>
      </w:r>
      <w:r w:rsidRPr="008051EA">
        <w:rPr>
          <w:sz w:val="20"/>
          <w:lang w:val="pt-BR"/>
        </w:rPr>
        <w:t>regulamentares;</w:t>
      </w:r>
    </w:p>
    <w:p w:rsidR="005C65E0" w:rsidRPr="008051EA" w:rsidRDefault="005C65E0" w:rsidP="005C65E0">
      <w:pPr>
        <w:pStyle w:val="Corpodetexto"/>
        <w:spacing w:before="10"/>
        <w:rPr>
          <w:sz w:val="25"/>
          <w:lang w:val="pt-BR"/>
        </w:rPr>
      </w:pPr>
    </w:p>
    <w:p w:rsidR="005C65E0" w:rsidRPr="008051EA" w:rsidRDefault="005C65E0" w:rsidP="005C65E0">
      <w:pPr>
        <w:pStyle w:val="PargrafodaLista"/>
        <w:numPr>
          <w:ilvl w:val="0"/>
          <w:numId w:val="113"/>
        </w:numPr>
        <w:tabs>
          <w:tab w:val="left" w:pos="996"/>
        </w:tabs>
        <w:spacing w:line="276" w:lineRule="auto"/>
        <w:ind w:right="119" w:firstLine="567"/>
        <w:rPr>
          <w:sz w:val="20"/>
          <w:lang w:val="pt-BR"/>
        </w:rPr>
      </w:pPr>
      <w:proofErr w:type="gramStart"/>
      <w:r w:rsidRPr="008051EA">
        <w:rPr>
          <w:sz w:val="20"/>
          <w:lang w:val="pt-BR"/>
        </w:rPr>
        <w:t>modificação</w:t>
      </w:r>
      <w:proofErr w:type="gramEnd"/>
      <w:r w:rsidRPr="008051EA">
        <w:rPr>
          <w:sz w:val="20"/>
          <w:lang w:val="pt-BR"/>
        </w:rPr>
        <w:t xml:space="preserve"> de quaisquer dos dados constantes dos incisos I, II, IV e V do § 1º do artigo 27, dentro do prazo de 30 (trinta)</w:t>
      </w:r>
      <w:r w:rsidRPr="008051EA">
        <w:rPr>
          <w:spacing w:val="-15"/>
          <w:sz w:val="20"/>
          <w:lang w:val="pt-BR"/>
        </w:rPr>
        <w:t xml:space="preserve"> </w:t>
      </w:r>
      <w:r w:rsidRPr="008051EA">
        <w:rPr>
          <w:sz w:val="20"/>
          <w:lang w:val="pt-BR"/>
        </w:rPr>
        <w:t>dias;</w:t>
      </w:r>
    </w:p>
    <w:p w:rsidR="005C65E0" w:rsidRPr="008051EA" w:rsidRDefault="005C65E0" w:rsidP="005C65E0">
      <w:pPr>
        <w:pStyle w:val="Corpodetexto"/>
        <w:spacing w:before="9"/>
        <w:rPr>
          <w:sz w:val="16"/>
          <w:lang w:val="pt-BR"/>
        </w:rPr>
      </w:pPr>
    </w:p>
    <w:p w:rsidR="005C65E0" w:rsidRPr="008051EA" w:rsidRDefault="005C65E0" w:rsidP="005C65E0">
      <w:pPr>
        <w:pStyle w:val="PargrafodaLista"/>
        <w:numPr>
          <w:ilvl w:val="0"/>
          <w:numId w:val="113"/>
        </w:numPr>
        <w:tabs>
          <w:tab w:val="left" w:pos="950"/>
        </w:tabs>
        <w:spacing w:before="74"/>
        <w:ind w:left="949" w:hanging="266"/>
        <w:rPr>
          <w:sz w:val="20"/>
          <w:lang w:val="pt-BR"/>
        </w:rPr>
      </w:pPr>
      <w:proofErr w:type="gramStart"/>
      <w:r w:rsidRPr="008051EA">
        <w:rPr>
          <w:sz w:val="20"/>
          <w:lang w:val="pt-BR"/>
        </w:rPr>
        <w:t>modificação</w:t>
      </w:r>
      <w:proofErr w:type="gramEnd"/>
      <w:r w:rsidRPr="008051EA">
        <w:rPr>
          <w:spacing w:val="20"/>
          <w:sz w:val="20"/>
          <w:lang w:val="pt-BR"/>
        </w:rPr>
        <w:t xml:space="preserve"> </w:t>
      </w:r>
      <w:r w:rsidRPr="008051EA">
        <w:rPr>
          <w:sz w:val="20"/>
          <w:lang w:val="pt-BR"/>
        </w:rPr>
        <w:t>dos</w:t>
      </w:r>
      <w:r w:rsidRPr="008051EA">
        <w:rPr>
          <w:spacing w:val="24"/>
          <w:sz w:val="20"/>
          <w:lang w:val="pt-BR"/>
        </w:rPr>
        <w:t xml:space="preserve"> </w:t>
      </w:r>
      <w:r w:rsidRPr="008051EA">
        <w:rPr>
          <w:sz w:val="20"/>
          <w:lang w:val="pt-BR"/>
        </w:rPr>
        <w:t>dados</w:t>
      </w:r>
      <w:r w:rsidRPr="008051EA">
        <w:rPr>
          <w:spacing w:val="21"/>
          <w:sz w:val="20"/>
          <w:lang w:val="pt-BR"/>
        </w:rPr>
        <w:t xml:space="preserve"> </w:t>
      </w:r>
      <w:r w:rsidRPr="008051EA">
        <w:rPr>
          <w:sz w:val="20"/>
          <w:lang w:val="pt-BR"/>
        </w:rPr>
        <w:t>constantes</w:t>
      </w:r>
      <w:r w:rsidRPr="008051EA">
        <w:rPr>
          <w:spacing w:val="24"/>
          <w:sz w:val="20"/>
          <w:lang w:val="pt-BR"/>
        </w:rPr>
        <w:t xml:space="preserve"> </w:t>
      </w:r>
      <w:r w:rsidRPr="008051EA">
        <w:rPr>
          <w:sz w:val="20"/>
          <w:lang w:val="pt-BR"/>
        </w:rPr>
        <w:t>do</w:t>
      </w:r>
      <w:r w:rsidRPr="008051EA">
        <w:rPr>
          <w:spacing w:val="22"/>
          <w:sz w:val="20"/>
          <w:lang w:val="pt-BR"/>
        </w:rPr>
        <w:t xml:space="preserve"> </w:t>
      </w:r>
      <w:r w:rsidRPr="008051EA">
        <w:rPr>
          <w:sz w:val="20"/>
          <w:lang w:val="pt-BR"/>
        </w:rPr>
        <w:t>inciso</w:t>
      </w:r>
      <w:r w:rsidRPr="008051EA">
        <w:rPr>
          <w:spacing w:val="22"/>
          <w:sz w:val="20"/>
          <w:lang w:val="pt-BR"/>
        </w:rPr>
        <w:t xml:space="preserve"> </w:t>
      </w:r>
      <w:r w:rsidRPr="008051EA">
        <w:rPr>
          <w:sz w:val="20"/>
          <w:lang w:val="pt-BR"/>
        </w:rPr>
        <w:t>VI</w:t>
      </w:r>
      <w:r w:rsidRPr="008051EA">
        <w:rPr>
          <w:spacing w:val="20"/>
          <w:sz w:val="20"/>
          <w:lang w:val="pt-BR"/>
        </w:rPr>
        <w:t xml:space="preserve"> </w:t>
      </w:r>
      <w:r w:rsidRPr="008051EA">
        <w:rPr>
          <w:sz w:val="20"/>
          <w:lang w:val="pt-BR"/>
        </w:rPr>
        <w:t>do</w:t>
      </w:r>
      <w:r w:rsidRPr="008051EA">
        <w:rPr>
          <w:spacing w:val="19"/>
          <w:sz w:val="20"/>
          <w:lang w:val="pt-BR"/>
        </w:rPr>
        <w:t xml:space="preserve"> </w:t>
      </w:r>
      <w:r w:rsidRPr="008051EA">
        <w:rPr>
          <w:sz w:val="20"/>
          <w:lang w:val="pt-BR"/>
        </w:rPr>
        <w:t>§</w:t>
      </w:r>
      <w:r w:rsidRPr="008051EA">
        <w:rPr>
          <w:spacing w:val="20"/>
          <w:sz w:val="20"/>
          <w:lang w:val="pt-BR"/>
        </w:rPr>
        <w:t xml:space="preserve"> </w:t>
      </w:r>
      <w:r w:rsidRPr="008051EA">
        <w:rPr>
          <w:sz w:val="20"/>
          <w:lang w:val="pt-BR"/>
        </w:rPr>
        <w:t>1º</w:t>
      </w:r>
      <w:r w:rsidRPr="008051EA">
        <w:rPr>
          <w:spacing w:val="22"/>
          <w:sz w:val="20"/>
          <w:lang w:val="pt-BR"/>
        </w:rPr>
        <w:t xml:space="preserve"> </w:t>
      </w:r>
      <w:r w:rsidRPr="008051EA">
        <w:rPr>
          <w:sz w:val="20"/>
          <w:lang w:val="pt-BR"/>
        </w:rPr>
        <w:t>do</w:t>
      </w:r>
      <w:r w:rsidRPr="008051EA">
        <w:rPr>
          <w:spacing w:val="22"/>
          <w:sz w:val="20"/>
          <w:lang w:val="pt-BR"/>
        </w:rPr>
        <w:t xml:space="preserve"> </w:t>
      </w:r>
      <w:r w:rsidRPr="008051EA">
        <w:rPr>
          <w:sz w:val="20"/>
          <w:lang w:val="pt-BR"/>
        </w:rPr>
        <w:t>artigo</w:t>
      </w:r>
      <w:r w:rsidRPr="008051EA">
        <w:rPr>
          <w:spacing w:val="20"/>
          <w:sz w:val="20"/>
          <w:lang w:val="pt-BR"/>
        </w:rPr>
        <w:t xml:space="preserve"> </w:t>
      </w:r>
      <w:r w:rsidRPr="008051EA">
        <w:rPr>
          <w:sz w:val="20"/>
          <w:lang w:val="pt-BR"/>
        </w:rPr>
        <w:t>27,</w:t>
      </w:r>
      <w:r w:rsidRPr="008051EA">
        <w:rPr>
          <w:spacing w:val="20"/>
          <w:sz w:val="20"/>
          <w:lang w:val="pt-BR"/>
        </w:rPr>
        <w:t xml:space="preserve"> </w:t>
      </w:r>
      <w:r w:rsidRPr="008051EA">
        <w:rPr>
          <w:sz w:val="20"/>
          <w:lang w:val="pt-BR"/>
        </w:rPr>
        <w:t>dentro</w:t>
      </w:r>
      <w:r w:rsidRPr="008051EA">
        <w:rPr>
          <w:spacing w:val="22"/>
          <w:sz w:val="20"/>
          <w:lang w:val="pt-BR"/>
        </w:rPr>
        <w:t xml:space="preserve"> </w:t>
      </w:r>
      <w:r w:rsidRPr="008051EA">
        <w:rPr>
          <w:sz w:val="20"/>
          <w:lang w:val="pt-BR"/>
        </w:rPr>
        <w:t>do</w:t>
      </w:r>
      <w:r w:rsidRPr="008051EA">
        <w:rPr>
          <w:spacing w:val="20"/>
          <w:sz w:val="20"/>
          <w:lang w:val="pt-BR"/>
        </w:rPr>
        <w:t xml:space="preserve"> </w:t>
      </w:r>
      <w:r w:rsidRPr="008051EA">
        <w:rPr>
          <w:sz w:val="20"/>
          <w:lang w:val="pt-BR"/>
        </w:rPr>
        <w:t>prazo</w:t>
      </w:r>
      <w:r w:rsidRPr="008051EA">
        <w:rPr>
          <w:spacing w:val="22"/>
          <w:sz w:val="20"/>
          <w:lang w:val="pt-BR"/>
        </w:rPr>
        <w:t xml:space="preserve"> </w:t>
      </w:r>
      <w:r w:rsidRPr="008051EA">
        <w:rPr>
          <w:sz w:val="20"/>
          <w:lang w:val="pt-BR"/>
        </w:rPr>
        <w:t>de</w:t>
      </w:r>
      <w:r w:rsidRPr="008051EA">
        <w:rPr>
          <w:spacing w:val="22"/>
          <w:sz w:val="20"/>
          <w:lang w:val="pt-BR"/>
        </w:rPr>
        <w:t xml:space="preserve"> </w:t>
      </w:r>
      <w:r w:rsidRPr="008051EA">
        <w:rPr>
          <w:sz w:val="20"/>
          <w:lang w:val="pt-BR"/>
        </w:rPr>
        <w:t>30</w:t>
      </w:r>
      <w:r w:rsidRPr="008051EA">
        <w:rPr>
          <w:spacing w:val="20"/>
          <w:sz w:val="20"/>
          <w:lang w:val="pt-BR"/>
        </w:rPr>
        <w:t xml:space="preserve"> </w:t>
      </w:r>
      <w:r w:rsidRPr="008051EA">
        <w:rPr>
          <w:sz w:val="20"/>
          <w:lang w:val="pt-BR"/>
        </w:rPr>
        <w:t>(trinta)</w:t>
      </w:r>
    </w:p>
    <w:p w:rsidR="005C65E0" w:rsidRPr="008051EA" w:rsidRDefault="005C65E0" w:rsidP="005C65E0">
      <w:pPr>
        <w:pStyle w:val="Corpodetexto"/>
        <w:spacing w:before="34"/>
        <w:ind w:left="116" w:right="176"/>
        <w:rPr>
          <w:lang w:val="pt-BR"/>
        </w:rPr>
      </w:pPr>
      <w:proofErr w:type="gramStart"/>
      <w:r w:rsidRPr="008051EA">
        <w:rPr>
          <w:lang w:val="pt-BR"/>
        </w:rPr>
        <w:t>dias</w:t>
      </w:r>
      <w:proofErr w:type="gramEnd"/>
      <w:r w:rsidRPr="008051EA">
        <w:rPr>
          <w:lang w:val="pt-BR"/>
        </w:rPr>
        <w:t>.</w:t>
      </w:r>
    </w:p>
    <w:p w:rsidR="005C65E0" w:rsidRPr="008051EA" w:rsidRDefault="005C65E0" w:rsidP="005C65E0">
      <w:pPr>
        <w:pStyle w:val="Corpodetexto"/>
        <w:spacing w:before="3"/>
        <w:rPr>
          <w:sz w:val="19"/>
          <w:lang w:val="pt-BR"/>
        </w:rPr>
      </w:pPr>
    </w:p>
    <w:p w:rsidR="005C65E0" w:rsidRPr="008051EA" w:rsidRDefault="005C65E0" w:rsidP="005C65E0">
      <w:pPr>
        <w:pStyle w:val="Corpodetexto"/>
        <w:spacing w:before="74" w:line="280" w:lineRule="auto"/>
        <w:ind w:left="116" w:right="117" w:firstLine="566"/>
        <w:jc w:val="both"/>
        <w:rPr>
          <w:lang w:val="pt-BR"/>
        </w:rPr>
      </w:pPr>
      <w:r w:rsidRPr="008051EA">
        <w:rPr>
          <w:b/>
          <w:lang w:val="pt-BR"/>
        </w:rPr>
        <w:t xml:space="preserve">Parágrafo único. </w:t>
      </w:r>
      <w:r w:rsidRPr="008051EA">
        <w:rPr>
          <w:lang w:val="pt-BR"/>
        </w:rPr>
        <w:t>A entrega do formulário de inscrição ou atualização não faz presumir a aceitação, pela Administração Tributária, dos dados nele declarados.</w:t>
      </w:r>
    </w:p>
    <w:p w:rsidR="005C65E0" w:rsidRPr="008051EA" w:rsidRDefault="005C65E0" w:rsidP="005C65E0">
      <w:pPr>
        <w:pStyle w:val="Corpodetexto"/>
        <w:spacing w:before="4"/>
        <w:rPr>
          <w:sz w:val="22"/>
          <w:lang w:val="pt-BR"/>
        </w:rPr>
      </w:pPr>
    </w:p>
    <w:p w:rsidR="005C65E0" w:rsidRPr="00777618" w:rsidRDefault="005C65E0" w:rsidP="005C65E0">
      <w:pPr>
        <w:pStyle w:val="Corpodetexto"/>
        <w:spacing w:line="276" w:lineRule="auto"/>
        <w:ind w:left="116" w:right="118" w:firstLine="566"/>
        <w:jc w:val="both"/>
        <w:rPr>
          <w:lang w:val="pt-BR"/>
        </w:rPr>
      </w:pPr>
      <w:r w:rsidRPr="00777618">
        <w:rPr>
          <w:b/>
          <w:lang w:val="pt-BR"/>
        </w:rPr>
        <w:t xml:space="preserve">Art. 29. </w:t>
      </w:r>
      <w:r w:rsidRPr="00777618">
        <w:rPr>
          <w:lang w:val="pt-BR"/>
        </w:rPr>
        <w:t>Consideram-se sonegados às informações dos imóveis cuja inscrição e respectivas atualizações não forem promovidas na forma deste Código, e aqueles cujas declarações cadastrais apresentem falsidade, erro ou omissão quanto a qualquer elemento obrigatório, ou complementar, quando expressamente exigido.</w:t>
      </w:r>
    </w:p>
    <w:p w:rsidR="005C65E0" w:rsidRPr="00777618" w:rsidRDefault="005C65E0" w:rsidP="005C65E0">
      <w:pPr>
        <w:pStyle w:val="Corpodetexto"/>
        <w:spacing w:before="2"/>
        <w:rPr>
          <w:sz w:val="23"/>
          <w:lang w:val="pt-BR"/>
        </w:rPr>
      </w:pPr>
    </w:p>
    <w:p w:rsidR="005C65E0" w:rsidRPr="008051EA" w:rsidRDefault="005C65E0" w:rsidP="005C65E0">
      <w:pPr>
        <w:pStyle w:val="Corpodetexto"/>
        <w:spacing w:line="276" w:lineRule="auto"/>
        <w:ind w:left="116" w:right="120" w:firstLine="566"/>
        <w:jc w:val="both"/>
        <w:rPr>
          <w:lang w:val="pt-BR"/>
        </w:rPr>
      </w:pPr>
      <w:r w:rsidRPr="008051EA">
        <w:rPr>
          <w:lang w:val="pt-BR"/>
        </w:rPr>
        <w:t>Parágrafo único. Na hipótese prevista neste artigo, o lançamento dos tributos imobiliários será efetivado com base nos elementos de que dispõe a Administração Tributária.</w:t>
      </w:r>
    </w:p>
    <w:p w:rsidR="005C65E0" w:rsidRPr="008051EA"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7" w:firstLine="566"/>
        <w:jc w:val="both"/>
        <w:rPr>
          <w:lang w:val="pt-BR"/>
        </w:rPr>
      </w:pPr>
      <w:r w:rsidRPr="00777618">
        <w:rPr>
          <w:b/>
          <w:lang w:val="pt-BR"/>
        </w:rPr>
        <w:t xml:space="preserve">Art. 30. </w:t>
      </w:r>
      <w:r w:rsidRPr="00777618">
        <w:rPr>
          <w:lang w:val="pt-BR"/>
        </w:rPr>
        <w:t>As concessionárias de serviço público deverão enviar à Diretoria de Administração Tributária, os dados cadastrais de seus usuários, localizados no Município de Serrana, por meio magnético ou eletrônico, nos termos do regulamento.</w:t>
      </w:r>
    </w:p>
    <w:p w:rsidR="00AA76CB" w:rsidRDefault="00AA76CB" w:rsidP="005C65E0">
      <w:pPr>
        <w:pStyle w:val="Corpodetexto"/>
        <w:spacing w:before="74" w:line="278" w:lineRule="auto"/>
        <w:ind w:left="116" w:right="120" w:firstLine="566"/>
        <w:jc w:val="both"/>
        <w:rPr>
          <w:b/>
          <w:lang w:val="pt-BR"/>
        </w:rPr>
      </w:pPr>
    </w:p>
    <w:p w:rsidR="005C65E0" w:rsidRPr="008051EA" w:rsidRDefault="005C65E0" w:rsidP="005C65E0">
      <w:pPr>
        <w:pStyle w:val="Corpodetexto"/>
        <w:spacing w:before="74" w:line="278" w:lineRule="auto"/>
        <w:ind w:left="116" w:right="120" w:firstLine="566"/>
        <w:jc w:val="both"/>
        <w:rPr>
          <w:lang w:val="pt-BR"/>
        </w:rPr>
      </w:pPr>
      <w:r w:rsidRPr="008051EA">
        <w:rPr>
          <w:b/>
          <w:lang w:val="pt-BR"/>
        </w:rPr>
        <w:t xml:space="preserve">Parágrafo único. </w:t>
      </w:r>
      <w:r w:rsidRPr="008051EA">
        <w:rPr>
          <w:lang w:val="pt-BR"/>
        </w:rPr>
        <w:t xml:space="preserve">Para fins do disposto no </w:t>
      </w:r>
      <w:r w:rsidRPr="008051EA">
        <w:rPr>
          <w:i/>
          <w:lang w:val="pt-BR"/>
        </w:rPr>
        <w:t xml:space="preserve">caput </w:t>
      </w:r>
      <w:r w:rsidRPr="008051EA">
        <w:rPr>
          <w:lang w:val="pt-BR"/>
        </w:rPr>
        <w:t>deste artigo, as concessionárias deverão compatibilizar os dados relativos ao endereço do imóvel por ela atendido com os do Cadastro Imobiliário.</w:t>
      </w:r>
    </w:p>
    <w:p w:rsidR="005C65E0" w:rsidRPr="008051EA"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8" w:firstLine="566"/>
        <w:jc w:val="both"/>
        <w:rPr>
          <w:lang w:val="pt-BR"/>
        </w:rPr>
      </w:pPr>
      <w:r w:rsidRPr="00777618">
        <w:rPr>
          <w:b/>
          <w:lang w:val="pt-BR"/>
        </w:rPr>
        <w:t xml:space="preserve">Art. 31. </w:t>
      </w:r>
      <w:r w:rsidRPr="00777618">
        <w:rPr>
          <w:lang w:val="pt-BR"/>
        </w:rPr>
        <w:t xml:space="preserve">Em se tratando de imóvel pertencente ao Poder Público, a inscrição será feita </w:t>
      </w:r>
      <w:r w:rsidRPr="00777618">
        <w:rPr>
          <w:i/>
          <w:lang w:val="pt-BR"/>
        </w:rPr>
        <w:t>de ofício</w:t>
      </w:r>
      <w:r w:rsidRPr="00777618">
        <w:rPr>
          <w:lang w:val="pt-BR"/>
        </w:rPr>
        <w:t>, pelo responsável pelo Setor de Cadastro Imobiliário.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80" w:lineRule="auto"/>
        <w:ind w:left="116" w:right="116" w:firstLine="566"/>
        <w:jc w:val="both"/>
        <w:rPr>
          <w:lang w:val="pt-BR"/>
        </w:rPr>
      </w:pPr>
      <w:r w:rsidRPr="00777618">
        <w:rPr>
          <w:b/>
          <w:lang w:val="pt-BR"/>
        </w:rPr>
        <w:t xml:space="preserve">Art. 32. </w:t>
      </w:r>
      <w:r w:rsidRPr="00777618">
        <w:rPr>
          <w:lang w:val="pt-BR"/>
        </w:rPr>
        <w:t>A inscrição dos imóveis que se encontrarem nas situações previstas nos parágrafos 3º, 4º e 5º do artigo 22 será feita pelo inventariante, síndico ou liquidante, conforme o</w:t>
      </w:r>
      <w:r w:rsidRPr="00777618">
        <w:rPr>
          <w:spacing w:val="-32"/>
          <w:lang w:val="pt-BR"/>
        </w:rPr>
        <w:t xml:space="preserve"> </w:t>
      </w:r>
      <w:r w:rsidRPr="00777618">
        <w:rPr>
          <w:lang w:val="pt-BR"/>
        </w:rPr>
        <w:t>caso.</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6" w:lineRule="auto"/>
        <w:ind w:left="116" w:right="110" w:firstLine="566"/>
        <w:jc w:val="both"/>
        <w:rPr>
          <w:lang w:val="pt-BR"/>
        </w:rPr>
      </w:pPr>
      <w:r w:rsidRPr="00777618">
        <w:rPr>
          <w:b/>
          <w:lang w:val="pt-BR"/>
        </w:rPr>
        <w:t xml:space="preserve">Art. 33. </w:t>
      </w:r>
      <w:r w:rsidRPr="00777618">
        <w:rPr>
          <w:lang w:val="pt-BR"/>
        </w:rPr>
        <w:t>A fim de efetivar a inscrição no Cadastro Imobiliário, fica o responsável obrigado a comparecer junto ao órgão competente da Prefeitura, munido do título de propriedade ou do compromisso de compra e venda, para as necessárias anotações.</w:t>
      </w:r>
    </w:p>
    <w:p w:rsidR="005C65E0" w:rsidRPr="00777618" w:rsidRDefault="005C65E0" w:rsidP="005C65E0">
      <w:pPr>
        <w:pStyle w:val="Corpodetexto"/>
        <w:rPr>
          <w:sz w:val="23"/>
          <w:lang w:val="pt-BR"/>
        </w:rPr>
      </w:pPr>
    </w:p>
    <w:p w:rsidR="005C65E0" w:rsidRPr="008051EA" w:rsidRDefault="005C65E0" w:rsidP="005C65E0">
      <w:pPr>
        <w:pStyle w:val="Corpodetexto"/>
        <w:spacing w:line="278" w:lineRule="auto"/>
        <w:ind w:left="116" w:right="119" w:firstLine="566"/>
        <w:jc w:val="both"/>
        <w:rPr>
          <w:lang w:val="pt-BR"/>
        </w:rPr>
      </w:pPr>
      <w:r w:rsidRPr="008051EA">
        <w:rPr>
          <w:b/>
          <w:lang w:val="pt-BR"/>
        </w:rPr>
        <w:t xml:space="preserve">§ 1º. </w:t>
      </w:r>
      <w:r w:rsidRPr="008051EA">
        <w:rPr>
          <w:lang w:val="pt-BR"/>
        </w:rPr>
        <w:t>A inscrição deverá ser efetuada no prazo de 30 (trinta) dias, contados da data da escritura definitiva ou da promessa de compra e venda do imóvel.</w:t>
      </w:r>
    </w:p>
    <w:p w:rsidR="005C65E0" w:rsidRPr="008051EA" w:rsidRDefault="005C65E0" w:rsidP="005C65E0">
      <w:pPr>
        <w:pStyle w:val="Corpodetexto"/>
        <w:spacing w:before="6"/>
        <w:rPr>
          <w:sz w:val="22"/>
          <w:lang w:val="pt-BR"/>
        </w:rPr>
      </w:pPr>
    </w:p>
    <w:p w:rsidR="005C65E0" w:rsidRPr="008051EA" w:rsidRDefault="005C65E0" w:rsidP="005C65E0">
      <w:pPr>
        <w:pStyle w:val="Corpodetexto"/>
        <w:spacing w:before="1" w:line="280" w:lineRule="auto"/>
        <w:ind w:left="116" w:right="116" w:firstLine="566"/>
        <w:jc w:val="both"/>
        <w:rPr>
          <w:lang w:val="pt-BR"/>
        </w:rPr>
      </w:pPr>
      <w:r w:rsidRPr="008051EA">
        <w:rPr>
          <w:b/>
          <w:lang w:val="pt-BR"/>
        </w:rPr>
        <w:t xml:space="preserve">§ 2º. </w:t>
      </w:r>
      <w:r w:rsidRPr="008051EA">
        <w:rPr>
          <w:lang w:val="pt-BR"/>
        </w:rPr>
        <w:t>As obrigações a que se refere este artigo somente serão devidas, nos casos de aquisição de imóveis pertencentes a loteamentos, após a outorga definitiva.</w:t>
      </w:r>
    </w:p>
    <w:p w:rsidR="005C65E0" w:rsidRPr="008051EA" w:rsidRDefault="005C65E0" w:rsidP="005C65E0">
      <w:pPr>
        <w:pStyle w:val="Corpodetexto"/>
        <w:spacing w:before="4"/>
        <w:rPr>
          <w:sz w:val="22"/>
          <w:lang w:val="pt-BR"/>
        </w:rPr>
      </w:pPr>
    </w:p>
    <w:p w:rsidR="005C65E0" w:rsidRPr="00777618" w:rsidRDefault="005C65E0" w:rsidP="005C65E0">
      <w:pPr>
        <w:pStyle w:val="Corpodetexto"/>
        <w:spacing w:line="276" w:lineRule="auto"/>
        <w:ind w:left="116" w:right="116" w:firstLine="566"/>
        <w:jc w:val="both"/>
        <w:rPr>
          <w:lang w:val="pt-BR"/>
        </w:rPr>
      </w:pPr>
      <w:r w:rsidRPr="00777618">
        <w:rPr>
          <w:b/>
          <w:lang w:val="pt-BR"/>
        </w:rPr>
        <w:t xml:space="preserve">Art. 34. </w:t>
      </w:r>
      <w:r w:rsidRPr="00777618">
        <w:rPr>
          <w:lang w:val="pt-BR"/>
        </w:rPr>
        <w:t>Em caso de litígio sobre o domínio do imóvel, a inscrição mencionará tal circunstância, bem como os nomes dos litigantes e dos possuidores do imóvel, a natureza do feito, o Juízo e cartório por onde correr a</w:t>
      </w:r>
      <w:r w:rsidRPr="00777618">
        <w:rPr>
          <w:spacing w:val="-9"/>
          <w:lang w:val="pt-BR"/>
        </w:rPr>
        <w:t xml:space="preserve"> </w:t>
      </w:r>
      <w:r w:rsidRPr="00777618">
        <w:rPr>
          <w:lang w:val="pt-BR"/>
        </w:rPr>
        <w:t>ação.</w:t>
      </w:r>
    </w:p>
    <w:p w:rsidR="005C65E0" w:rsidRPr="00777618" w:rsidRDefault="005C65E0" w:rsidP="005C65E0">
      <w:pPr>
        <w:pStyle w:val="Corpodetexto"/>
        <w:rPr>
          <w:sz w:val="23"/>
          <w:lang w:val="pt-BR"/>
        </w:rPr>
      </w:pPr>
    </w:p>
    <w:p w:rsidR="005C65E0" w:rsidRPr="008051EA" w:rsidRDefault="005C65E0" w:rsidP="005C65E0">
      <w:pPr>
        <w:pStyle w:val="Corpodetexto"/>
        <w:spacing w:line="278" w:lineRule="auto"/>
        <w:ind w:left="116" w:right="118" w:firstLine="566"/>
        <w:jc w:val="both"/>
        <w:rPr>
          <w:lang w:val="pt-BR"/>
        </w:rPr>
      </w:pPr>
      <w:r w:rsidRPr="008051EA">
        <w:rPr>
          <w:b/>
          <w:lang w:val="pt-BR"/>
        </w:rPr>
        <w:t xml:space="preserve">Parágrafo único. </w:t>
      </w:r>
      <w:r w:rsidRPr="008051EA">
        <w:rPr>
          <w:lang w:val="pt-BR"/>
        </w:rPr>
        <w:t>Incluem-se também na situação prevista neste artigo, o espólio, a massa falida e as sociedades em liquidação.</w:t>
      </w:r>
    </w:p>
    <w:p w:rsidR="005C65E0" w:rsidRPr="008051EA"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8" w:firstLine="566"/>
        <w:jc w:val="both"/>
        <w:rPr>
          <w:lang w:val="pt-BR"/>
        </w:rPr>
      </w:pPr>
      <w:r w:rsidRPr="00777618">
        <w:rPr>
          <w:b/>
          <w:lang w:val="pt-BR"/>
        </w:rPr>
        <w:t xml:space="preserve">Art. 35. </w:t>
      </w:r>
      <w:r w:rsidRPr="00777618">
        <w:rPr>
          <w:lang w:val="pt-BR"/>
        </w:rPr>
        <w:t>Em se tratando de área loteada ou remanejada, cujo loteamento houver sido aprovado pela Prefeitura, fica o responsável obrigado, além da apresentação do título de propriedade, a entregar no Setor de Cadastro Imobiliário, planta completa, em escala que permita a anotação dos desdobramentos, logradouros</w:t>
      </w:r>
      <w:proofErr w:type="gramStart"/>
      <w:r w:rsidRPr="00777618">
        <w:rPr>
          <w:lang w:val="pt-BR"/>
        </w:rPr>
        <w:t xml:space="preserve">  </w:t>
      </w:r>
      <w:proofErr w:type="gramEnd"/>
      <w:r w:rsidRPr="00777618">
        <w:rPr>
          <w:lang w:val="pt-BR"/>
        </w:rPr>
        <w:t>das quadras e dos lotes, área total, as áreas cedidas ao patrimônio municipal, às áreas compromissadas e as áreas</w:t>
      </w:r>
      <w:r w:rsidRPr="00777618">
        <w:rPr>
          <w:spacing w:val="-8"/>
          <w:lang w:val="pt-BR"/>
        </w:rPr>
        <w:t xml:space="preserve"> </w:t>
      </w:r>
      <w:r w:rsidRPr="00777618">
        <w:rPr>
          <w:lang w:val="pt-BR"/>
        </w:rPr>
        <w:t>alienadas.</w:t>
      </w:r>
    </w:p>
    <w:p w:rsidR="005C65E0" w:rsidRPr="00777618" w:rsidRDefault="005C65E0" w:rsidP="005C65E0">
      <w:pPr>
        <w:pStyle w:val="Corpodetexto"/>
        <w:rPr>
          <w:sz w:val="23"/>
          <w:lang w:val="pt-BR"/>
        </w:rPr>
      </w:pPr>
    </w:p>
    <w:p w:rsidR="005C65E0" w:rsidRPr="008051EA" w:rsidRDefault="005C65E0" w:rsidP="005C65E0">
      <w:pPr>
        <w:pStyle w:val="Corpodetexto"/>
        <w:spacing w:line="278" w:lineRule="auto"/>
        <w:ind w:left="116" w:right="117" w:firstLine="566"/>
        <w:jc w:val="both"/>
        <w:rPr>
          <w:lang w:val="pt-BR"/>
        </w:rPr>
      </w:pPr>
      <w:r w:rsidRPr="008051EA">
        <w:rPr>
          <w:b/>
          <w:lang w:val="pt-BR"/>
        </w:rPr>
        <w:t xml:space="preserve">Parágrafo único. </w:t>
      </w:r>
      <w:r w:rsidRPr="008051EA">
        <w:rPr>
          <w:lang w:val="pt-BR"/>
        </w:rPr>
        <w:t>Estende-se a mesma obrigatoriedade, aos parcelamentos não aprovados, sem que isso implique em reconhecimento de regularidade.</w:t>
      </w:r>
    </w:p>
    <w:p w:rsidR="005C65E0" w:rsidRPr="008051EA"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4" w:firstLine="566"/>
        <w:jc w:val="both"/>
        <w:rPr>
          <w:lang w:val="pt-BR"/>
        </w:rPr>
      </w:pPr>
      <w:r w:rsidRPr="00777618">
        <w:rPr>
          <w:b/>
          <w:lang w:val="pt-BR"/>
        </w:rPr>
        <w:t xml:space="preserve">Art. 36. </w:t>
      </w:r>
      <w:r w:rsidRPr="00777618">
        <w:rPr>
          <w:lang w:val="pt-BR"/>
        </w:rPr>
        <w:t>Deverão ser obrigatoriamente comunicadas ao Setor de Cadastro Imobiliário, no prazo de 30 (trinta) dias, todas as ocorrências verificadas com relação ao imóvel, que possam afetar a base de cálculo e a identificação do sujeito passivo da obrigação tributária.</w:t>
      </w:r>
    </w:p>
    <w:p w:rsidR="005C65E0" w:rsidRPr="00777618" w:rsidRDefault="005C65E0" w:rsidP="005C65E0">
      <w:pPr>
        <w:pStyle w:val="Corpodetexto"/>
        <w:spacing w:before="6"/>
        <w:rPr>
          <w:sz w:val="22"/>
          <w:lang w:val="pt-BR"/>
        </w:rPr>
      </w:pPr>
    </w:p>
    <w:p w:rsidR="005C65E0" w:rsidRPr="008051EA" w:rsidRDefault="005C65E0" w:rsidP="005C65E0">
      <w:pPr>
        <w:pStyle w:val="Corpodetexto"/>
        <w:spacing w:before="1" w:line="278" w:lineRule="auto"/>
        <w:ind w:left="116" w:right="117" w:firstLine="566"/>
        <w:jc w:val="both"/>
        <w:rPr>
          <w:lang w:val="pt-BR"/>
        </w:rPr>
      </w:pPr>
      <w:r w:rsidRPr="008051EA">
        <w:rPr>
          <w:b/>
          <w:lang w:val="pt-BR"/>
        </w:rPr>
        <w:t xml:space="preserve">Parágrafo único. </w:t>
      </w:r>
      <w:r w:rsidRPr="008051EA">
        <w:rPr>
          <w:lang w:val="pt-BR"/>
        </w:rPr>
        <w:t>O Cadastro Imobiliário conterá todas as informações exigidas pelo art. 27 desta Lei, relativas ao terreno e a edificação nele contida e do logradouro do imóvel.</w:t>
      </w:r>
    </w:p>
    <w:p w:rsidR="005C65E0" w:rsidRPr="008051EA"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5" w:firstLine="566"/>
        <w:jc w:val="both"/>
        <w:rPr>
          <w:lang w:val="pt-BR"/>
        </w:rPr>
      </w:pPr>
      <w:r w:rsidRPr="00777618">
        <w:rPr>
          <w:b/>
          <w:lang w:val="pt-BR"/>
        </w:rPr>
        <w:t xml:space="preserve">Art. 37. </w:t>
      </w:r>
      <w:r w:rsidRPr="00777618">
        <w:rPr>
          <w:lang w:val="pt-BR"/>
        </w:rPr>
        <w:t>Os cartórios ficam obrigados a exigir, sob pena de responsabilidade, na forma do artigo 135, inciso VI, do Código Tributário Nacional, conforme o caso, certidão de aprovação de loteamento, de cadastramento e de remanejamento de área, para efeito de registro de loteamento, averbação de remanejamento de imóvel ou de lavratura e registro de instrumento de transferência ou venda do imóvel.</w:t>
      </w:r>
    </w:p>
    <w:p w:rsidR="005C65E0" w:rsidRPr="00777618" w:rsidRDefault="005C65E0" w:rsidP="005C65E0">
      <w:pPr>
        <w:pStyle w:val="Corpodetexto"/>
        <w:rPr>
          <w:sz w:val="23"/>
          <w:lang w:val="pt-BR"/>
        </w:rPr>
      </w:pPr>
    </w:p>
    <w:p w:rsidR="005C65E0" w:rsidRPr="008051EA" w:rsidRDefault="005C65E0" w:rsidP="005C65E0">
      <w:pPr>
        <w:pStyle w:val="Corpodetexto"/>
        <w:spacing w:line="276" w:lineRule="auto"/>
        <w:ind w:left="116" w:right="116" w:firstLine="566"/>
        <w:jc w:val="both"/>
        <w:rPr>
          <w:lang w:val="pt-BR"/>
        </w:rPr>
      </w:pPr>
      <w:r w:rsidRPr="008051EA">
        <w:rPr>
          <w:b/>
          <w:lang w:val="pt-BR"/>
        </w:rPr>
        <w:t xml:space="preserve">§ 1º. </w:t>
      </w:r>
      <w:r w:rsidRPr="008051EA">
        <w:rPr>
          <w:lang w:val="pt-BR"/>
        </w:rPr>
        <w:t>O número da inscrição e as alterações cadastrais referidas no artigo 36 serão averbados pelo responsável pelo Setor de Cadastro Imobiliário, no título de propriedade do imóvel, o que substituirá a certidão de cadastramento, para efeito do disposto neste artigo.</w:t>
      </w:r>
    </w:p>
    <w:p w:rsidR="005C65E0" w:rsidRPr="008051EA" w:rsidRDefault="005C65E0" w:rsidP="005C65E0">
      <w:pPr>
        <w:pStyle w:val="Corpodetexto"/>
        <w:spacing w:before="2"/>
        <w:rPr>
          <w:sz w:val="19"/>
          <w:lang w:val="pt-BR"/>
        </w:rPr>
      </w:pPr>
    </w:p>
    <w:p w:rsidR="005C65E0" w:rsidRPr="008051EA" w:rsidRDefault="005C65E0" w:rsidP="005C65E0">
      <w:pPr>
        <w:pStyle w:val="Corpodetexto"/>
        <w:spacing w:before="1" w:line="278" w:lineRule="auto"/>
        <w:ind w:left="116" w:right="176" w:firstLine="566"/>
        <w:rPr>
          <w:lang w:val="pt-BR"/>
        </w:rPr>
      </w:pPr>
      <w:r w:rsidRPr="008051EA">
        <w:rPr>
          <w:b/>
          <w:lang w:val="pt-BR"/>
        </w:rPr>
        <w:t xml:space="preserve">§ 2º. </w:t>
      </w:r>
      <w:r w:rsidRPr="008051EA">
        <w:rPr>
          <w:lang w:val="pt-BR"/>
        </w:rPr>
        <w:t>No caso de alteração de número do Cadastro, o Setor de Cadastro Imobiliário fará a devida comunicação aos cartórios de registros de imóveis, para efeito de anotação.</w:t>
      </w:r>
    </w:p>
    <w:p w:rsidR="005C65E0" w:rsidRPr="008051EA" w:rsidRDefault="005C65E0" w:rsidP="005C65E0">
      <w:pPr>
        <w:pStyle w:val="Corpodetexto"/>
        <w:spacing w:before="6"/>
        <w:rPr>
          <w:sz w:val="22"/>
          <w:lang w:val="pt-BR"/>
        </w:rPr>
      </w:pPr>
    </w:p>
    <w:p w:rsidR="005C65E0" w:rsidRPr="00777618" w:rsidRDefault="005C65E0" w:rsidP="005C65E0">
      <w:pPr>
        <w:pStyle w:val="Corpodetexto"/>
        <w:spacing w:before="1"/>
        <w:ind w:left="683" w:right="176"/>
        <w:rPr>
          <w:lang w:val="pt-BR"/>
        </w:rPr>
      </w:pPr>
      <w:r w:rsidRPr="00777618">
        <w:rPr>
          <w:b/>
          <w:lang w:val="pt-BR"/>
        </w:rPr>
        <w:t xml:space="preserve">Art. 38. </w:t>
      </w:r>
      <w:r w:rsidRPr="00777618">
        <w:rPr>
          <w:lang w:val="pt-BR"/>
        </w:rPr>
        <w:t>Será exigida Certidão de Cadastramento nos seguintes casos:</w:t>
      </w:r>
    </w:p>
    <w:p w:rsidR="005C65E0" w:rsidRPr="00777618" w:rsidRDefault="005C65E0" w:rsidP="005C65E0">
      <w:pPr>
        <w:pStyle w:val="Corpodetexto"/>
        <w:spacing w:before="3"/>
        <w:rPr>
          <w:sz w:val="26"/>
          <w:lang w:val="pt-BR"/>
        </w:rPr>
      </w:pPr>
    </w:p>
    <w:p w:rsidR="005C65E0" w:rsidRPr="008051EA" w:rsidRDefault="005C65E0" w:rsidP="005C65E0">
      <w:pPr>
        <w:pStyle w:val="PargrafodaLista"/>
        <w:numPr>
          <w:ilvl w:val="0"/>
          <w:numId w:val="112"/>
        </w:numPr>
        <w:tabs>
          <w:tab w:val="left" w:pos="849"/>
        </w:tabs>
        <w:spacing w:before="1"/>
        <w:ind w:hanging="165"/>
        <w:rPr>
          <w:sz w:val="20"/>
          <w:lang w:val="pt-BR"/>
        </w:rPr>
      </w:pPr>
      <w:r w:rsidRPr="008051EA">
        <w:rPr>
          <w:sz w:val="20"/>
          <w:lang w:val="pt-BR"/>
        </w:rPr>
        <w:lastRenderedPageBreak/>
        <w:t xml:space="preserve">Habite-se, Licença para edificação ou construção, </w:t>
      </w:r>
      <w:proofErr w:type="gramStart"/>
      <w:r w:rsidRPr="008051EA">
        <w:rPr>
          <w:sz w:val="20"/>
          <w:lang w:val="pt-BR"/>
        </w:rPr>
        <w:t>reforma,</w:t>
      </w:r>
      <w:proofErr w:type="gramEnd"/>
      <w:r w:rsidRPr="008051EA">
        <w:rPr>
          <w:sz w:val="20"/>
          <w:lang w:val="pt-BR"/>
        </w:rPr>
        <w:t xml:space="preserve"> demolição ou</w:t>
      </w:r>
      <w:r w:rsidRPr="008051EA">
        <w:rPr>
          <w:spacing w:val="-32"/>
          <w:sz w:val="20"/>
          <w:lang w:val="pt-BR"/>
        </w:rPr>
        <w:t xml:space="preserve"> </w:t>
      </w:r>
      <w:r w:rsidRPr="008051EA">
        <w:rPr>
          <w:sz w:val="20"/>
          <w:lang w:val="pt-BR"/>
        </w:rPr>
        <w:t>ampliação;</w:t>
      </w:r>
    </w:p>
    <w:p w:rsidR="005C65E0" w:rsidRPr="008051EA" w:rsidRDefault="005C65E0" w:rsidP="005C65E0">
      <w:pPr>
        <w:pStyle w:val="Corpodetexto"/>
        <w:spacing w:before="10"/>
        <w:rPr>
          <w:sz w:val="25"/>
          <w:lang w:val="pt-BR"/>
        </w:rPr>
      </w:pPr>
    </w:p>
    <w:p w:rsidR="005C65E0" w:rsidRDefault="005C65E0" w:rsidP="005C65E0">
      <w:pPr>
        <w:pStyle w:val="PargrafodaLista"/>
        <w:numPr>
          <w:ilvl w:val="0"/>
          <w:numId w:val="112"/>
        </w:numPr>
        <w:tabs>
          <w:tab w:val="left" w:pos="904"/>
        </w:tabs>
        <w:ind w:left="904" w:hanging="221"/>
        <w:rPr>
          <w:sz w:val="20"/>
        </w:rPr>
      </w:pPr>
      <w:r>
        <w:rPr>
          <w:sz w:val="20"/>
        </w:rPr>
        <w:t>Remanejamento de</w:t>
      </w:r>
      <w:r>
        <w:rPr>
          <w:spacing w:val="-7"/>
          <w:sz w:val="20"/>
        </w:rPr>
        <w:t xml:space="preserve"> </w:t>
      </w:r>
      <w:r>
        <w:rPr>
          <w:sz w:val="20"/>
        </w:rPr>
        <w:t>áreas;</w:t>
      </w:r>
    </w:p>
    <w:p w:rsidR="005C65E0" w:rsidRDefault="005C65E0" w:rsidP="005C65E0">
      <w:pPr>
        <w:pStyle w:val="Corpodetexto"/>
        <w:spacing w:before="1"/>
        <w:rPr>
          <w:sz w:val="26"/>
        </w:rPr>
      </w:pPr>
    </w:p>
    <w:p w:rsidR="005C65E0" w:rsidRDefault="005C65E0" w:rsidP="005C65E0">
      <w:pPr>
        <w:pStyle w:val="PargrafodaLista"/>
        <w:numPr>
          <w:ilvl w:val="0"/>
          <w:numId w:val="112"/>
        </w:numPr>
        <w:tabs>
          <w:tab w:val="left" w:pos="960"/>
        </w:tabs>
        <w:ind w:left="959" w:hanging="276"/>
        <w:rPr>
          <w:sz w:val="20"/>
        </w:rPr>
      </w:pPr>
      <w:r>
        <w:rPr>
          <w:sz w:val="20"/>
        </w:rPr>
        <w:t>Aprovação de</w:t>
      </w:r>
      <w:r>
        <w:rPr>
          <w:spacing w:val="-10"/>
          <w:sz w:val="20"/>
        </w:rPr>
        <w:t xml:space="preserve"> </w:t>
      </w:r>
      <w:r>
        <w:rPr>
          <w:sz w:val="20"/>
        </w:rPr>
        <w:t>plantas.</w:t>
      </w:r>
    </w:p>
    <w:p w:rsidR="005C65E0" w:rsidRDefault="005C65E0" w:rsidP="005C65E0">
      <w:pPr>
        <w:pStyle w:val="Corpodetexto"/>
        <w:spacing w:before="8"/>
        <w:rPr>
          <w:sz w:val="25"/>
        </w:rPr>
      </w:pPr>
    </w:p>
    <w:p w:rsidR="005C65E0" w:rsidRPr="00777618" w:rsidRDefault="005C65E0" w:rsidP="005C65E0">
      <w:pPr>
        <w:pStyle w:val="Corpodetexto"/>
        <w:ind w:left="683" w:right="176"/>
        <w:rPr>
          <w:lang w:val="pt-BR"/>
        </w:rPr>
      </w:pPr>
      <w:r w:rsidRPr="00777618">
        <w:rPr>
          <w:b/>
          <w:lang w:val="pt-BR"/>
        </w:rPr>
        <w:t xml:space="preserve">Art. 39. </w:t>
      </w:r>
      <w:r w:rsidRPr="00777618">
        <w:rPr>
          <w:lang w:val="pt-BR"/>
        </w:rPr>
        <w:t>É obrigatória a informação do Cadastro Imobiliário nos seguintes casos:</w:t>
      </w:r>
    </w:p>
    <w:p w:rsidR="005C65E0" w:rsidRPr="00777618" w:rsidRDefault="005C65E0" w:rsidP="005C65E0">
      <w:pPr>
        <w:pStyle w:val="Corpodetexto"/>
        <w:spacing w:before="1"/>
        <w:rPr>
          <w:sz w:val="26"/>
          <w:lang w:val="pt-BR"/>
        </w:rPr>
      </w:pPr>
    </w:p>
    <w:p w:rsidR="005C65E0" w:rsidRPr="008051EA" w:rsidRDefault="005C65E0" w:rsidP="005C65E0">
      <w:pPr>
        <w:pStyle w:val="PargrafodaLista"/>
        <w:numPr>
          <w:ilvl w:val="0"/>
          <w:numId w:val="111"/>
        </w:numPr>
        <w:tabs>
          <w:tab w:val="left" w:pos="849"/>
        </w:tabs>
        <w:ind w:hanging="165"/>
        <w:rPr>
          <w:sz w:val="20"/>
          <w:lang w:val="pt-BR"/>
        </w:rPr>
      </w:pPr>
      <w:r w:rsidRPr="008051EA">
        <w:rPr>
          <w:sz w:val="20"/>
          <w:lang w:val="pt-BR"/>
        </w:rPr>
        <w:t>Expedição</w:t>
      </w:r>
      <w:r w:rsidRPr="008051EA">
        <w:rPr>
          <w:spacing w:val="-5"/>
          <w:sz w:val="20"/>
          <w:lang w:val="pt-BR"/>
        </w:rPr>
        <w:t xml:space="preserve"> </w:t>
      </w:r>
      <w:r w:rsidRPr="008051EA">
        <w:rPr>
          <w:sz w:val="20"/>
          <w:lang w:val="pt-BR"/>
        </w:rPr>
        <w:t>de</w:t>
      </w:r>
      <w:r w:rsidRPr="008051EA">
        <w:rPr>
          <w:spacing w:val="-5"/>
          <w:sz w:val="20"/>
          <w:lang w:val="pt-BR"/>
        </w:rPr>
        <w:t xml:space="preserve"> </w:t>
      </w:r>
      <w:r w:rsidRPr="008051EA">
        <w:rPr>
          <w:sz w:val="20"/>
          <w:lang w:val="pt-BR"/>
        </w:rPr>
        <w:t>certidões</w:t>
      </w:r>
      <w:r w:rsidRPr="008051EA">
        <w:rPr>
          <w:spacing w:val="-4"/>
          <w:sz w:val="20"/>
          <w:lang w:val="pt-BR"/>
        </w:rPr>
        <w:t xml:space="preserve"> </w:t>
      </w:r>
      <w:r w:rsidRPr="008051EA">
        <w:rPr>
          <w:sz w:val="20"/>
          <w:lang w:val="pt-BR"/>
        </w:rPr>
        <w:t>relacionadas</w:t>
      </w:r>
      <w:r w:rsidRPr="008051EA">
        <w:rPr>
          <w:spacing w:val="-4"/>
          <w:sz w:val="20"/>
          <w:lang w:val="pt-BR"/>
        </w:rPr>
        <w:t xml:space="preserve"> </w:t>
      </w:r>
      <w:r w:rsidRPr="008051EA">
        <w:rPr>
          <w:sz w:val="20"/>
          <w:lang w:val="pt-BR"/>
        </w:rPr>
        <w:t>com o</w:t>
      </w:r>
      <w:r w:rsidRPr="008051EA">
        <w:rPr>
          <w:spacing w:val="-5"/>
          <w:sz w:val="20"/>
          <w:lang w:val="pt-BR"/>
        </w:rPr>
        <w:t xml:space="preserve"> </w:t>
      </w:r>
      <w:r w:rsidRPr="008051EA">
        <w:rPr>
          <w:sz w:val="20"/>
          <w:lang w:val="pt-BR"/>
        </w:rPr>
        <w:t>Imposto</w:t>
      </w:r>
      <w:r w:rsidRPr="008051EA">
        <w:rPr>
          <w:spacing w:val="-5"/>
          <w:sz w:val="20"/>
          <w:lang w:val="pt-BR"/>
        </w:rPr>
        <w:t xml:space="preserve"> </w:t>
      </w:r>
      <w:r w:rsidRPr="008051EA">
        <w:rPr>
          <w:sz w:val="20"/>
          <w:lang w:val="pt-BR"/>
        </w:rPr>
        <w:t>sobre</w:t>
      </w:r>
      <w:r w:rsidRPr="008051EA">
        <w:rPr>
          <w:spacing w:val="-5"/>
          <w:sz w:val="20"/>
          <w:lang w:val="pt-BR"/>
        </w:rPr>
        <w:t xml:space="preserve"> </w:t>
      </w:r>
      <w:r w:rsidRPr="008051EA">
        <w:rPr>
          <w:sz w:val="20"/>
          <w:lang w:val="pt-BR"/>
        </w:rPr>
        <w:t>a</w:t>
      </w:r>
      <w:r w:rsidRPr="008051EA">
        <w:rPr>
          <w:spacing w:val="-3"/>
          <w:sz w:val="20"/>
          <w:lang w:val="pt-BR"/>
        </w:rPr>
        <w:t xml:space="preserve"> </w:t>
      </w:r>
      <w:r w:rsidRPr="008051EA">
        <w:rPr>
          <w:sz w:val="20"/>
          <w:lang w:val="pt-BR"/>
        </w:rPr>
        <w:t>Propriedade</w:t>
      </w:r>
      <w:r w:rsidRPr="008051EA">
        <w:rPr>
          <w:spacing w:val="-3"/>
          <w:sz w:val="20"/>
          <w:lang w:val="pt-BR"/>
        </w:rPr>
        <w:t xml:space="preserve"> </w:t>
      </w:r>
      <w:r w:rsidRPr="008051EA">
        <w:rPr>
          <w:sz w:val="20"/>
          <w:lang w:val="pt-BR"/>
        </w:rPr>
        <w:t>Predial</w:t>
      </w:r>
      <w:r w:rsidRPr="008051EA">
        <w:rPr>
          <w:spacing w:val="-5"/>
          <w:sz w:val="20"/>
          <w:lang w:val="pt-BR"/>
        </w:rPr>
        <w:t xml:space="preserve"> </w:t>
      </w:r>
      <w:r w:rsidRPr="008051EA">
        <w:rPr>
          <w:sz w:val="20"/>
          <w:lang w:val="pt-BR"/>
        </w:rPr>
        <w:t>e</w:t>
      </w:r>
      <w:r w:rsidRPr="008051EA">
        <w:rPr>
          <w:spacing w:val="-3"/>
          <w:sz w:val="20"/>
          <w:lang w:val="pt-BR"/>
        </w:rPr>
        <w:t xml:space="preserve"> </w:t>
      </w:r>
      <w:r w:rsidRPr="008051EA">
        <w:rPr>
          <w:sz w:val="20"/>
          <w:lang w:val="pt-BR"/>
        </w:rPr>
        <w:t>Territorial</w:t>
      </w:r>
      <w:r w:rsidRPr="008051EA">
        <w:rPr>
          <w:spacing w:val="-3"/>
          <w:sz w:val="20"/>
          <w:lang w:val="pt-BR"/>
        </w:rPr>
        <w:t xml:space="preserve"> </w:t>
      </w:r>
      <w:r w:rsidRPr="008051EA">
        <w:rPr>
          <w:sz w:val="20"/>
          <w:lang w:val="pt-BR"/>
        </w:rPr>
        <w:t>Urbana;</w:t>
      </w:r>
    </w:p>
    <w:p w:rsidR="005C65E0" w:rsidRPr="008051EA" w:rsidRDefault="005C65E0" w:rsidP="005C65E0">
      <w:pPr>
        <w:pStyle w:val="Corpodetexto"/>
        <w:spacing w:before="1"/>
        <w:rPr>
          <w:sz w:val="26"/>
          <w:lang w:val="pt-BR"/>
        </w:rPr>
      </w:pPr>
    </w:p>
    <w:p w:rsidR="005C65E0" w:rsidRDefault="005C65E0" w:rsidP="005C65E0">
      <w:pPr>
        <w:pStyle w:val="PargrafodaLista"/>
        <w:numPr>
          <w:ilvl w:val="0"/>
          <w:numId w:val="111"/>
        </w:numPr>
        <w:tabs>
          <w:tab w:val="left" w:pos="904"/>
        </w:tabs>
        <w:ind w:left="903" w:hanging="220"/>
        <w:rPr>
          <w:sz w:val="20"/>
        </w:rPr>
      </w:pPr>
      <w:r>
        <w:rPr>
          <w:sz w:val="20"/>
        </w:rPr>
        <w:t>Impugnação contra</w:t>
      </w:r>
      <w:r>
        <w:rPr>
          <w:spacing w:val="-13"/>
          <w:sz w:val="20"/>
        </w:rPr>
        <w:t xml:space="preserve"> </w:t>
      </w:r>
      <w:r>
        <w:rPr>
          <w:sz w:val="20"/>
        </w:rPr>
        <w:t>lançamento;</w:t>
      </w:r>
    </w:p>
    <w:p w:rsidR="005C65E0" w:rsidRDefault="005C65E0" w:rsidP="005C65E0">
      <w:pPr>
        <w:pStyle w:val="Corpodetexto"/>
        <w:spacing w:before="10"/>
        <w:rPr>
          <w:sz w:val="25"/>
        </w:rPr>
      </w:pPr>
    </w:p>
    <w:p w:rsidR="005C65E0" w:rsidRPr="008051EA" w:rsidRDefault="005C65E0" w:rsidP="005C65E0">
      <w:pPr>
        <w:pStyle w:val="PargrafodaLista"/>
        <w:numPr>
          <w:ilvl w:val="0"/>
          <w:numId w:val="111"/>
        </w:numPr>
        <w:tabs>
          <w:tab w:val="left" w:pos="960"/>
        </w:tabs>
        <w:ind w:left="959" w:hanging="276"/>
        <w:rPr>
          <w:sz w:val="20"/>
          <w:lang w:val="pt-BR"/>
        </w:rPr>
      </w:pPr>
      <w:r w:rsidRPr="008051EA">
        <w:rPr>
          <w:sz w:val="20"/>
          <w:lang w:val="pt-BR"/>
        </w:rPr>
        <w:t>Restituição de tributos imobiliários e taxas que a eles</w:t>
      </w:r>
      <w:r w:rsidRPr="008051EA">
        <w:rPr>
          <w:spacing w:val="-26"/>
          <w:sz w:val="20"/>
          <w:lang w:val="pt-BR"/>
        </w:rPr>
        <w:t xml:space="preserve"> </w:t>
      </w:r>
      <w:r w:rsidRPr="008051EA">
        <w:rPr>
          <w:sz w:val="20"/>
          <w:lang w:val="pt-BR"/>
        </w:rPr>
        <w:t>acompanham;</w:t>
      </w:r>
    </w:p>
    <w:p w:rsidR="005C65E0" w:rsidRPr="008051EA" w:rsidRDefault="005C65E0" w:rsidP="005C65E0">
      <w:pPr>
        <w:pStyle w:val="Corpodetexto"/>
        <w:spacing w:before="1"/>
        <w:rPr>
          <w:sz w:val="26"/>
          <w:lang w:val="pt-BR"/>
        </w:rPr>
      </w:pPr>
    </w:p>
    <w:p w:rsidR="005C65E0" w:rsidRDefault="005C65E0" w:rsidP="005C65E0">
      <w:pPr>
        <w:pStyle w:val="PargrafodaLista"/>
        <w:numPr>
          <w:ilvl w:val="0"/>
          <w:numId w:val="111"/>
        </w:numPr>
        <w:tabs>
          <w:tab w:val="left" w:pos="981"/>
        </w:tabs>
        <w:ind w:left="980" w:hanging="297"/>
        <w:rPr>
          <w:sz w:val="20"/>
          <w:lang w:val="pt-BR"/>
        </w:rPr>
      </w:pPr>
      <w:r w:rsidRPr="008051EA">
        <w:rPr>
          <w:sz w:val="20"/>
          <w:lang w:val="pt-BR"/>
        </w:rPr>
        <w:t>Remissão parcial ou total de tributos</w:t>
      </w:r>
      <w:r w:rsidRPr="008051EA">
        <w:rPr>
          <w:spacing w:val="-22"/>
          <w:sz w:val="20"/>
          <w:lang w:val="pt-BR"/>
        </w:rPr>
        <w:t xml:space="preserve"> </w:t>
      </w:r>
      <w:r w:rsidRPr="008051EA">
        <w:rPr>
          <w:sz w:val="20"/>
          <w:lang w:val="pt-BR"/>
        </w:rPr>
        <w:t>imobiliários.</w:t>
      </w:r>
    </w:p>
    <w:p w:rsidR="00AA76CB" w:rsidRPr="008051EA" w:rsidRDefault="00AA76CB" w:rsidP="00AA76CB">
      <w:pPr>
        <w:pStyle w:val="PargrafodaLista"/>
        <w:tabs>
          <w:tab w:val="left" w:pos="981"/>
        </w:tabs>
        <w:ind w:left="980"/>
        <w:rPr>
          <w:sz w:val="20"/>
          <w:lang w:val="pt-BR"/>
        </w:rPr>
      </w:pPr>
    </w:p>
    <w:p w:rsidR="005C65E0" w:rsidRPr="008051EA" w:rsidRDefault="005C65E0" w:rsidP="005C65E0">
      <w:pPr>
        <w:pStyle w:val="Corpodetexto"/>
        <w:spacing w:before="8"/>
        <w:rPr>
          <w:sz w:val="25"/>
          <w:lang w:val="pt-BR"/>
        </w:rPr>
      </w:pPr>
    </w:p>
    <w:p w:rsidR="005C65E0" w:rsidRPr="008051EA" w:rsidRDefault="005C65E0" w:rsidP="005C65E0">
      <w:pPr>
        <w:pStyle w:val="Ttulo31"/>
        <w:spacing w:line="276" w:lineRule="auto"/>
        <w:ind w:left="4122" w:right="4106" w:firstLine="333"/>
        <w:jc w:val="left"/>
        <w:rPr>
          <w:lang w:val="pt-BR"/>
        </w:rPr>
      </w:pPr>
      <w:r w:rsidRPr="008051EA">
        <w:rPr>
          <w:lang w:val="pt-BR"/>
        </w:rPr>
        <w:t>CAPÍTULO III DAS PENALIDADES</w:t>
      </w:r>
    </w:p>
    <w:p w:rsidR="005C65E0" w:rsidRDefault="005C65E0" w:rsidP="005C65E0">
      <w:pPr>
        <w:pStyle w:val="Corpodetexto"/>
        <w:spacing w:before="2"/>
        <w:rPr>
          <w:b/>
          <w:sz w:val="23"/>
          <w:lang w:val="pt-BR"/>
        </w:rPr>
      </w:pPr>
    </w:p>
    <w:p w:rsidR="00AA76CB" w:rsidRPr="008051EA" w:rsidRDefault="00AA76CB" w:rsidP="005C65E0">
      <w:pPr>
        <w:pStyle w:val="Corpodetexto"/>
        <w:spacing w:before="2"/>
        <w:rPr>
          <w:b/>
          <w:sz w:val="23"/>
          <w:lang w:val="pt-BR"/>
        </w:rPr>
      </w:pPr>
    </w:p>
    <w:p w:rsidR="005C65E0" w:rsidRPr="008051EA" w:rsidRDefault="005C65E0" w:rsidP="005C65E0">
      <w:pPr>
        <w:pStyle w:val="Corpodetexto"/>
        <w:spacing w:line="278" w:lineRule="auto"/>
        <w:ind w:left="116" w:right="176" w:firstLine="566"/>
        <w:rPr>
          <w:lang w:val="pt-BR"/>
        </w:rPr>
      </w:pPr>
      <w:r w:rsidRPr="008051EA">
        <w:rPr>
          <w:b/>
          <w:lang w:val="pt-BR"/>
        </w:rPr>
        <w:t xml:space="preserve">Art. 40. </w:t>
      </w:r>
      <w:r w:rsidRPr="008051EA">
        <w:rPr>
          <w:lang w:val="pt-BR"/>
        </w:rPr>
        <w:t>As infrações às normas relativas ao Imposto Predial e Territorial Urbano sujeitam o infrator às seguintes penalidades:</w:t>
      </w:r>
    </w:p>
    <w:p w:rsidR="005C65E0" w:rsidRPr="008051EA" w:rsidRDefault="005C65E0" w:rsidP="005C65E0">
      <w:pPr>
        <w:pStyle w:val="Corpodetexto"/>
        <w:spacing w:before="9"/>
        <w:rPr>
          <w:sz w:val="22"/>
          <w:lang w:val="pt-BR"/>
        </w:rPr>
      </w:pPr>
    </w:p>
    <w:p w:rsidR="005C65E0" w:rsidRPr="008051EA" w:rsidRDefault="005C65E0" w:rsidP="005C65E0">
      <w:pPr>
        <w:pStyle w:val="PargrafodaLista"/>
        <w:numPr>
          <w:ilvl w:val="0"/>
          <w:numId w:val="110"/>
        </w:numPr>
        <w:tabs>
          <w:tab w:val="left" w:pos="883"/>
        </w:tabs>
        <w:spacing w:line="276" w:lineRule="auto"/>
        <w:ind w:right="119" w:firstLine="567"/>
        <w:rPr>
          <w:sz w:val="20"/>
          <w:lang w:val="pt-BR"/>
        </w:rPr>
      </w:pPr>
      <w:proofErr w:type="gramStart"/>
      <w:r w:rsidRPr="008051EA">
        <w:rPr>
          <w:sz w:val="20"/>
          <w:lang w:val="pt-BR"/>
        </w:rPr>
        <w:t>infrações</w:t>
      </w:r>
      <w:proofErr w:type="gramEnd"/>
      <w:r w:rsidRPr="008051EA">
        <w:rPr>
          <w:sz w:val="20"/>
          <w:lang w:val="pt-BR"/>
        </w:rPr>
        <w:t xml:space="preserve"> relativas à apresentação das declarações de inscrição imobiliária, atualização cadastral e demais declarações estabelecidas pela Administração</w:t>
      </w:r>
      <w:r w:rsidRPr="008051EA">
        <w:rPr>
          <w:spacing w:val="-30"/>
          <w:sz w:val="20"/>
          <w:lang w:val="pt-BR"/>
        </w:rPr>
        <w:t xml:space="preserve"> </w:t>
      </w:r>
      <w:r w:rsidRPr="008051EA">
        <w:rPr>
          <w:sz w:val="20"/>
          <w:lang w:val="pt-BR"/>
        </w:rPr>
        <w:t>Tributária:</w:t>
      </w:r>
    </w:p>
    <w:p w:rsidR="005C65E0" w:rsidRPr="008051EA" w:rsidRDefault="005C65E0" w:rsidP="005C65E0">
      <w:pPr>
        <w:pStyle w:val="Corpodetexto"/>
        <w:spacing w:before="2"/>
        <w:rPr>
          <w:sz w:val="23"/>
          <w:lang w:val="pt-BR"/>
        </w:rPr>
      </w:pPr>
    </w:p>
    <w:p w:rsidR="005C65E0" w:rsidRPr="008051EA" w:rsidRDefault="005C65E0" w:rsidP="005C65E0">
      <w:pPr>
        <w:pStyle w:val="PargrafodaLista"/>
        <w:numPr>
          <w:ilvl w:val="0"/>
          <w:numId w:val="109"/>
        </w:numPr>
        <w:tabs>
          <w:tab w:val="left" w:pos="929"/>
        </w:tabs>
        <w:spacing w:line="276" w:lineRule="auto"/>
        <w:ind w:right="113" w:firstLine="567"/>
        <w:rPr>
          <w:sz w:val="20"/>
          <w:lang w:val="pt-BR"/>
        </w:rPr>
      </w:pPr>
      <w:proofErr w:type="gramStart"/>
      <w:r w:rsidRPr="008051EA">
        <w:rPr>
          <w:sz w:val="20"/>
          <w:lang w:val="pt-BR"/>
        </w:rPr>
        <w:t>multa</w:t>
      </w:r>
      <w:proofErr w:type="gramEnd"/>
      <w:r w:rsidRPr="008051EA">
        <w:rPr>
          <w:sz w:val="20"/>
          <w:lang w:val="pt-BR"/>
        </w:rPr>
        <w:t xml:space="preserve"> de 20 (vinte) UFM(s), por declaração, aos que a apresentarem fora do prazo previsto na lei ou no</w:t>
      </w:r>
      <w:r w:rsidRPr="008051EA">
        <w:rPr>
          <w:spacing w:val="-8"/>
          <w:sz w:val="20"/>
          <w:lang w:val="pt-BR"/>
        </w:rPr>
        <w:t xml:space="preserve"> </w:t>
      </w:r>
      <w:r w:rsidRPr="008051EA">
        <w:rPr>
          <w:sz w:val="20"/>
          <w:lang w:val="pt-BR"/>
        </w:rPr>
        <w:t>regulamento;</w:t>
      </w:r>
    </w:p>
    <w:p w:rsidR="005C65E0" w:rsidRPr="008051EA" w:rsidRDefault="005C65E0" w:rsidP="005C65E0">
      <w:pPr>
        <w:pStyle w:val="Corpodetexto"/>
        <w:rPr>
          <w:sz w:val="23"/>
          <w:lang w:val="pt-BR"/>
        </w:rPr>
      </w:pPr>
    </w:p>
    <w:p w:rsidR="005C65E0" w:rsidRPr="008051EA" w:rsidRDefault="005C65E0" w:rsidP="005C65E0">
      <w:pPr>
        <w:pStyle w:val="PargrafodaLista"/>
        <w:numPr>
          <w:ilvl w:val="0"/>
          <w:numId w:val="109"/>
        </w:numPr>
        <w:tabs>
          <w:tab w:val="left" w:pos="917"/>
        </w:tabs>
        <w:ind w:left="916" w:hanging="233"/>
        <w:rPr>
          <w:sz w:val="20"/>
          <w:lang w:val="pt-BR"/>
        </w:rPr>
      </w:pPr>
      <w:proofErr w:type="gramStart"/>
      <w:r w:rsidRPr="008051EA">
        <w:rPr>
          <w:sz w:val="20"/>
          <w:lang w:val="pt-BR"/>
        </w:rPr>
        <w:t>multa</w:t>
      </w:r>
      <w:proofErr w:type="gramEnd"/>
      <w:r w:rsidRPr="008051EA">
        <w:rPr>
          <w:sz w:val="20"/>
          <w:lang w:val="pt-BR"/>
        </w:rPr>
        <w:t xml:space="preserve"> de 30 (trinta) UFM(s), por declaração, aos que deixarem de</w:t>
      </w:r>
      <w:r w:rsidRPr="008051EA">
        <w:rPr>
          <w:spacing w:val="-33"/>
          <w:sz w:val="20"/>
          <w:lang w:val="pt-BR"/>
        </w:rPr>
        <w:t xml:space="preserve"> </w:t>
      </w:r>
      <w:r w:rsidRPr="008051EA">
        <w:rPr>
          <w:sz w:val="20"/>
          <w:lang w:val="pt-BR"/>
        </w:rPr>
        <w:t>apresentá-la;</w:t>
      </w:r>
    </w:p>
    <w:p w:rsidR="005C65E0" w:rsidRPr="008051EA" w:rsidRDefault="005C65E0" w:rsidP="005C65E0">
      <w:pPr>
        <w:pStyle w:val="Corpodetexto"/>
        <w:spacing w:before="1"/>
        <w:rPr>
          <w:sz w:val="26"/>
          <w:lang w:val="pt-BR"/>
        </w:rPr>
      </w:pPr>
    </w:p>
    <w:p w:rsidR="005C65E0" w:rsidRPr="008051EA" w:rsidRDefault="005C65E0" w:rsidP="005C65E0">
      <w:pPr>
        <w:pStyle w:val="PargrafodaLista"/>
        <w:numPr>
          <w:ilvl w:val="0"/>
          <w:numId w:val="109"/>
        </w:numPr>
        <w:tabs>
          <w:tab w:val="left" w:pos="955"/>
        </w:tabs>
        <w:spacing w:line="273" w:lineRule="auto"/>
        <w:ind w:right="115" w:firstLine="567"/>
        <w:rPr>
          <w:sz w:val="20"/>
          <w:lang w:val="pt-BR"/>
        </w:rPr>
      </w:pPr>
      <w:proofErr w:type="gramStart"/>
      <w:r w:rsidRPr="008051EA">
        <w:rPr>
          <w:sz w:val="20"/>
          <w:lang w:val="pt-BR"/>
        </w:rPr>
        <w:t>multa</w:t>
      </w:r>
      <w:proofErr w:type="gramEnd"/>
      <w:r w:rsidRPr="008051EA">
        <w:rPr>
          <w:sz w:val="20"/>
          <w:lang w:val="pt-BR"/>
        </w:rPr>
        <w:t xml:space="preserve"> equivalente a 50% (cinquenta por cento) do valor do crédito tributário que deixou de ser constituído em função de dados não declarados ou declarados de modo inexato ou incompleto, na forma do regulamento, observada a imposição mínima de 20 (vinte) UFM(s), por declaração, sem prejuízo do  lançamento </w:t>
      </w:r>
      <w:r w:rsidRPr="008051EA">
        <w:rPr>
          <w:i/>
          <w:sz w:val="20"/>
          <w:lang w:val="pt-BR"/>
        </w:rPr>
        <w:t xml:space="preserve">de ofício </w:t>
      </w:r>
      <w:r w:rsidRPr="008051EA">
        <w:rPr>
          <w:sz w:val="20"/>
          <w:lang w:val="pt-BR"/>
        </w:rPr>
        <w:t>da diferença de imposto</w:t>
      </w:r>
      <w:r w:rsidRPr="008051EA">
        <w:rPr>
          <w:spacing w:val="-19"/>
          <w:sz w:val="20"/>
          <w:lang w:val="pt-BR"/>
        </w:rPr>
        <w:t xml:space="preserve"> </w:t>
      </w:r>
      <w:r w:rsidRPr="008051EA">
        <w:rPr>
          <w:sz w:val="20"/>
          <w:lang w:val="pt-BR"/>
        </w:rPr>
        <w:t>devido.</w:t>
      </w:r>
    </w:p>
    <w:p w:rsidR="005C65E0" w:rsidRPr="008051EA" w:rsidRDefault="005C65E0" w:rsidP="005C65E0">
      <w:pPr>
        <w:pStyle w:val="Corpodetexto"/>
        <w:spacing w:before="7"/>
        <w:rPr>
          <w:sz w:val="23"/>
          <w:lang w:val="pt-BR"/>
        </w:rPr>
      </w:pPr>
    </w:p>
    <w:p w:rsidR="005C65E0" w:rsidRPr="00AA76CB" w:rsidRDefault="005C65E0" w:rsidP="005C65E0">
      <w:pPr>
        <w:pStyle w:val="PargrafodaLista"/>
        <w:numPr>
          <w:ilvl w:val="0"/>
          <w:numId w:val="110"/>
        </w:numPr>
        <w:tabs>
          <w:tab w:val="left" w:pos="914"/>
        </w:tabs>
        <w:spacing w:before="10" w:line="276" w:lineRule="auto"/>
        <w:ind w:right="116" w:firstLine="567"/>
        <w:rPr>
          <w:sz w:val="23"/>
          <w:lang w:val="pt-BR"/>
        </w:rPr>
      </w:pPr>
      <w:r w:rsidRPr="00AA76CB">
        <w:rPr>
          <w:sz w:val="20"/>
          <w:lang w:val="pt-BR"/>
        </w:rPr>
        <w:t>De 20 (vinte) UFM(s), aos que deixarem de proceder ao cadastramento e às alterações previstas nos artigos 27 e 36, que será cobrada, devidamente atualizada, no ato da alteração, ou juntamente com o IPTU do exercício seguinte ao que ocorreu a infração, quando a alteração for efetuada por iniciativa da repartição competente.</w:t>
      </w:r>
    </w:p>
    <w:p w:rsidR="005C65E0" w:rsidRPr="00777618" w:rsidRDefault="005C65E0" w:rsidP="005C65E0">
      <w:pPr>
        <w:pStyle w:val="PargrafodaLista"/>
        <w:numPr>
          <w:ilvl w:val="0"/>
          <w:numId w:val="110"/>
        </w:numPr>
        <w:tabs>
          <w:tab w:val="left" w:pos="976"/>
        </w:tabs>
        <w:spacing w:before="74" w:line="276" w:lineRule="auto"/>
        <w:ind w:right="113" w:firstLine="567"/>
        <w:rPr>
          <w:sz w:val="20"/>
          <w:lang w:val="pt-BR"/>
        </w:rPr>
      </w:pPr>
      <w:proofErr w:type="gramStart"/>
      <w:r w:rsidRPr="00777618">
        <w:rPr>
          <w:sz w:val="20"/>
          <w:lang w:val="pt-BR"/>
        </w:rPr>
        <w:t>infrações</w:t>
      </w:r>
      <w:proofErr w:type="gramEnd"/>
      <w:r w:rsidRPr="00777618">
        <w:rPr>
          <w:sz w:val="20"/>
          <w:lang w:val="pt-BR"/>
        </w:rPr>
        <w:t xml:space="preserve"> relativas à ação fiscal: multa de 150 (cento e cinquenta) UFM(s), aos que se recusarem a exibir os documentos necessários à apuração de dados do imóvel, embaraçarem a ação fiscal ou não atenderem às convocações efetuadas pela Administração</w:t>
      </w:r>
      <w:r w:rsidRPr="00777618">
        <w:rPr>
          <w:spacing w:val="-33"/>
          <w:sz w:val="20"/>
          <w:lang w:val="pt-BR"/>
        </w:rPr>
        <w:t xml:space="preserve"> </w:t>
      </w:r>
      <w:r w:rsidRPr="00777618">
        <w:rPr>
          <w:sz w:val="20"/>
          <w:lang w:val="pt-BR"/>
        </w:rPr>
        <w:t>Tributária.</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19" w:firstLine="566"/>
        <w:jc w:val="both"/>
        <w:rPr>
          <w:lang w:val="pt-BR"/>
        </w:rPr>
      </w:pPr>
      <w:r w:rsidRPr="00777618">
        <w:rPr>
          <w:lang w:val="pt-BR"/>
        </w:rPr>
        <w:t>§ 1º. Na reincidência da infração a que se refere o inciso IV, a penalidade será aplicada em dobro e, a cada reincidência subsequente, será imposta multa correspondente à reincidência anterior, acrescida de 20% (vinte por cento) sobre o seu valor.</w:t>
      </w:r>
    </w:p>
    <w:p w:rsidR="005C65E0" w:rsidRPr="00777618" w:rsidRDefault="005C65E0" w:rsidP="005C65E0">
      <w:pPr>
        <w:pStyle w:val="Corpodetexto"/>
        <w:spacing w:before="2"/>
        <w:rPr>
          <w:sz w:val="23"/>
          <w:lang w:val="pt-BR"/>
        </w:rPr>
      </w:pPr>
    </w:p>
    <w:p w:rsidR="005C65E0" w:rsidRPr="00777618" w:rsidRDefault="005C65E0" w:rsidP="005C65E0">
      <w:pPr>
        <w:pStyle w:val="Corpodetexto"/>
        <w:spacing w:line="276" w:lineRule="auto"/>
        <w:ind w:left="116" w:right="115" w:firstLine="566"/>
        <w:jc w:val="both"/>
        <w:rPr>
          <w:lang w:val="pt-BR"/>
        </w:rPr>
      </w:pPr>
      <w:r w:rsidRPr="00777618">
        <w:rPr>
          <w:lang w:val="pt-BR"/>
        </w:rPr>
        <w:t xml:space="preserve">§ 2º. Entende-se por reincidência a nova infração, violando a mesma norma tributária, cometida pelo mesmo infrator, dentro do prazo de </w:t>
      </w:r>
      <w:proofErr w:type="gramStart"/>
      <w:r w:rsidRPr="00777618">
        <w:rPr>
          <w:lang w:val="pt-BR"/>
        </w:rPr>
        <w:t>5</w:t>
      </w:r>
      <w:proofErr w:type="gramEnd"/>
      <w:r w:rsidRPr="00777618">
        <w:rPr>
          <w:lang w:val="pt-BR"/>
        </w:rPr>
        <w:t xml:space="preserve"> (cinco) anos contados da data em que se tornar definitiva, administrativamente, a penalidade relativa à infração anterior.</w:t>
      </w:r>
    </w:p>
    <w:p w:rsidR="005C65E0" w:rsidRDefault="005C65E0" w:rsidP="005C65E0">
      <w:pPr>
        <w:pStyle w:val="Corpodetexto"/>
        <w:spacing w:before="2"/>
        <w:rPr>
          <w:sz w:val="23"/>
          <w:lang w:val="pt-BR"/>
        </w:rPr>
      </w:pPr>
    </w:p>
    <w:p w:rsidR="00065139" w:rsidRPr="00777618" w:rsidRDefault="00065139" w:rsidP="005C65E0">
      <w:pPr>
        <w:pStyle w:val="Corpodetexto"/>
        <w:spacing w:before="2"/>
        <w:rPr>
          <w:sz w:val="23"/>
          <w:lang w:val="pt-BR"/>
        </w:rPr>
      </w:pPr>
    </w:p>
    <w:p w:rsidR="005C65E0" w:rsidRPr="00777618" w:rsidRDefault="005C65E0" w:rsidP="005C65E0">
      <w:pPr>
        <w:pStyle w:val="Corpodetexto"/>
        <w:spacing w:line="276" w:lineRule="auto"/>
        <w:ind w:left="116" w:right="116" w:firstLine="566"/>
        <w:jc w:val="both"/>
        <w:rPr>
          <w:lang w:val="pt-BR"/>
        </w:rPr>
      </w:pPr>
      <w:r w:rsidRPr="00777618">
        <w:rPr>
          <w:lang w:val="pt-BR"/>
        </w:rPr>
        <w:lastRenderedPageBreak/>
        <w:t>§ 3º. No concurso de infrações, as penalidades serão aplicadas conjuntamente, uma para cada infração, ainda que capituladas no mesmo dispositivo legal.</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15" w:firstLine="566"/>
        <w:jc w:val="both"/>
        <w:rPr>
          <w:lang w:val="pt-BR"/>
        </w:rPr>
      </w:pPr>
      <w:r w:rsidRPr="00777618">
        <w:rPr>
          <w:lang w:val="pt-BR"/>
        </w:rPr>
        <w:t>§ 4º. As importâncias previstas neste artigo serão atualizadas monetariamente, com base na Unidade Fiscal do Município. UFM.</w:t>
      </w:r>
    </w:p>
    <w:p w:rsidR="005C65E0" w:rsidRPr="00777618" w:rsidRDefault="005C65E0" w:rsidP="005C65E0">
      <w:pPr>
        <w:pStyle w:val="Corpodetexto"/>
        <w:spacing w:before="2"/>
        <w:rPr>
          <w:sz w:val="23"/>
          <w:lang w:val="pt-BR"/>
        </w:rPr>
      </w:pPr>
    </w:p>
    <w:p w:rsidR="005C65E0" w:rsidRPr="00777618" w:rsidRDefault="005C65E0" w:rsidP="005C65E0">
      <w:pPr>
        <w:pStyle w:val="Corpodetexto"/>
        <w:spacing w:line="276" w:lineRule="auto"/>
        <w:ind w:left="116" w:right="115" w:firstLine="566"/>
        <w:jc w:val="both"/>
        <w:rPr>
          <w:lang w:val="pt-BR"/>
        </w:rPr>
      </w:pPr>
      <w:r w:rsidRPr="00777618">
        <w:rPr>
          <w:lang w:val="pt-BR"/>
        </w:rPr>
        <w:t>§ 5º. As infrações e penalidades constantes deste artigo não elidem as demais previstas na legislação tributária específica.</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6" w:firstLine="566"/>
        <w:jc w:val="both"/>
        <w:rPr>
          <w:lang w:val="pt-BR"/>
        </w:rPr>
      </w:pPr>
      <w:r w:rsidRPr="00777618">
        <w:rPr>
          <w:b/>
          <w:lang w:val="pt-BR"/>
        </w:rPr>
        <w:t xml:space="preserve">Art. 41. </w:t>
      </w:r>
      <w:r w:rsidRPr="00777618">
        <w:rPr>
          <w:lang w:val="pt-BR"/>
        </w:rPr>
        <w:t>Constatada a ocorrência das infrações previstas no artigo anterior, lavrar-se-á Auto de Infração, nos termos deste Código.</w:t>
      </w:r>
    </w:p>
    <w:p w:rsidR="005C65E0" w:rsidRPr="00777618" w:rsidRDefault="005C65E0" w:rsidP="005C65E0">
      <w:pPr>
        <w:pStyle w:val="Corpodetexto"/>
        <w:spacing w:before="4"/>
        <w:rPr>
          <w:sz w:val="22"/>
          <w:lang w:val="pt-BR"/>
        </w:rPr>
      </w:pPr>
    </w:p>
    <w:p w:rsidR="005C65E0" w:rsidRDefault="005C65E0" w:rsidP="005C65E0">
      <w:pPr>
        <w:pStyle w:val="Corpodetexto"/>
        <w:spacing w:line="276" w:lineRule="auto"/>
        <w:ind w:left="116" w:right="117" w:firstLine="566"/>
        <w:jc w:val="both"/>
      </w:pPr>
      <w:r w:rsidRPr="00777618">
        <w:rPr>
          <w:b/>
          <w:lang w:val="pt-BR"/>
        </w:rPr>
        <w:t xml:space="preserve">Art. 42. </w:t>
      </w:r>
      <w:r w:rsidRPr="00777618">
        <w:rPr>
          <w:lang w:val="pt-BR"/>
        </w:rPr>
        <w:t xml:space="preserve">A prática de ato doloso com o objetivo de suprimir ou reduzir o valor do Imposto sobre a Propriedade Predial e Territorial Urbana. </w:t>
      </w:r>
      <w:r>
        <w:t>IPTU constitui ilícito administrativo tributário, tipificado pelas seguintes condutas:</w:t>
      </w:r>
    </w:p>
    <w:p w:rsidR="005C65E0" w:rsidRDefault="005C65E0" w:rsidP="005C65E0">
      <w:pPr>
        <w:pStyle w:val="Corpodetexto"/>
        <w:spacing w:before="2"/>
        <w:rPr>
          <w:sz w:val="23"/>
        </w:rPr>
      </w:pPr>
    </w:p>
    <w:p w:rsidR="005C65E0" w:rsidRPr="00777618" w:rsidRDefault="005C65E0" w:rsidP="005C65E0">
      <w:pPr>
        <w:pStyle w:val="PargrafodaLista"/>
        <w:numPr>
          <w:ilvl w:val="0"/>
          <w:numId w:val="108"/>
        </w:numPr>
        <w:tabs>
          <w:tab w:val="left" w:pos="849"/>
        </w:tabs>
        <w:ind w:firstLine="567"/>
        <w:rPr>
          <w:sz w:val="20"/>
          <w:lang w:val="pt-BR"/>
        </w:rPr>
      </w:pPr>
      <w:proofErr w:type="gramStart"/>
      <w:r w:rsidRPr="00777618">
        <w:rPr>
          <w:sz w:val="20"/>
          <w:lang w:val="pt-BR"/>
        </w:rPr>
        <w:t>omitir</w:t>
      </w:r>
      <w:proofErr w:type="gramEnd"/>
      <w:r w:rsidRPr="00777618">
        <w:rPr>
          <w:sz w:val="20"/>
          <w:lang w:val="pt-BR"/>
        </w:rPr>
        <w:t xml:space="preserve"> informação, ou prestar declaração falsa às autoridades</w:t>
      </w:r>
      <w:r w:rsidRPr="00777618">
        <w:rPr>
          <w:spacing w:val="-34"/>
          <w:sz w:val="20"/>
          <w:lang w:val="pt-BR"/>
        </w:rPr>
        <w:t xml:space="preserve"> </w:t>
      </w:r>
      <w:r w:rsidRPr="00777618">
        <w:rPr>
          <w:sz w:val="20"/>
          <w:lang w:val="pt-BR"/>
        </w:rPr>
        <w:t>tributárias;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108"/>
        </w:numPr>
        <w:tabs>
          <w:tab w:val="left" w:pos="943"/>
        </w:tabs>
        <w:spacing w:line="276" w:lineRule="auto"/>
        <w:ind w:right="116" w:firstLine="567"/>
        <w:rPr>
          <w:sz w:val="20"/>
          <w:lang w:val="pt-BR"/>
        </w:rPr>
      </w:pPr>
      <w:proofErr w:type="gramStart"/>
      <w:r w:rsidRPr="00777618">
        <w:rPr>
          <w:sz w:val="20"/>
          <w:lang w:val="pt-BR"/>
        </w:rPr>
        <w:t>fraudar</w:t>
      </w:r>
      <w:proofErr w:type="gramEnd"/>
      <w:r w:rsidRPr="00777618">
        <w:rPr>
          <w:sz w:val="20"/>
          <w:lang w:val="pt-BR"/>
        </w:rPr>
        <w:t xml:space="preserve"> a fiscalização tributária, inserindo elementos inexatos, ou omitindo operações de qualquer natureza em</w:t>
      </w:r>
      <w:r w:rsidRPr="00777618">
        <w:rPr>
          <w:spacing w:val="-11"/>
          <w:sz w:val="20"/>
          <w:lang w:val="pt-BR"/>
        </w:rPr>
        <w:t xml:space="preserve"> </w:t>
      </w:r>
      <w:r w:rsidRPr="00777618">
        <w:rPr>
          <w:sz w:val="20"/>
          <w:lang w:val="pt-BR"/>
        </w:rPr>
        <w:t>documento;</w:t>
      </w:r>
    </w:p>
    <w:p w:rsidR="005C65E0" w:rsidRPr="00777618" w:rsidRDefault="005C65E0" w:rsidP="005C65E0">
      <w:pPr>
        <w:pStyle w:val="Corpodetexto"/>
        <w:spacing w:before="2"/>
        <w:rPr>
          <w:sz w:val="23"/>
          <w:lang w:val="pt-BR"/>
        </w:rPr>
      </w:pPr>
    </w:p>
    <w:p w:rsidR="005C65E0" w:rsidRDefault="005C65E0" w:rsidP="005C65E0">
      <w:pPr>
        <w:pStyle w:val="PargrafodaLista"/>
        <w:numPr>
          <w:ilvl w:val="0"/>
          <w:numId w:val="108"/>
        </w:numPr>
        <w:tabs>
          <w:tab w:val="left" w:pos="960"/>
        </w:tabs>
        <w:ind w:left="959" w:hanging="276"/>
        <w:rPr>
          <w:sz w:val="20"/>
        </w:rPr>
      </w:pPr>
      <w:r>
        <w:rPr>
          <w:sz w:val="20"/>
        </w:rPr>
        <w:t>falsificar ou alterar</w:t>
      </w:r>
      <w:r>
        <w:rPr>
          <w:spacing w:val="-8"/>
          <w:sz w:val="20"/>
        </w:rPr>
        <w:t xml:space="preserve"> </w:t>
      </w:r>
      <w:r>
        <w:rPr>
          <w:sz w:val="20"/>
        </w:rPr>
        <w:t>documento;</w:t>
      </w:r>
    </w:p>
    <w:p w:rsidR="005C65E0" w:rsidRDefault="005C65E0" w:rsidP="005C65E0">
      <w:pPr>
        <w:pStyle w:val="Corpodetexto"/>
        <w:spacing w:before="10"/>
        <w:rPr>
          <w:sz w:val="25"/>
        </w:rPr>
      </w:pPr>
    </w:p>
    <w:p w:rsidR="005C65E0" w:rsidRPr="00777618" w:rsidRDefault="005C65E0" w:rsidP="005C65E0">
      <w:pPr>
        <w:pStyle w:val="PargrafodaLista"/>
        <w:numPr>
          <w:ilvl w:val="0"/>
          <w:numId w:val="108"/>
        </w:numPr>
        <w:tabs>
          <w:tab w:val="left" w:pos="981"/>
        </w:tabs>
        <w:ind w:left="980" w:hanging="297"/>
        <w:rPr>
          <w:sz w:val="20"/>
          <w:lang w:val="pt-BR"/>
        </w:rPr>
      </w:pPr>
      <w:proofErr w:type="gramStart"/>
      <w:r w:rsidRPr="00777618">
        <w:rPr>
          <w:sz w:val="20"/>
          <w:lang w:val="pt-BR"/>
        </w:rPr>
        <w:t>utilizar</w:t>
      </w:r>
      <w:proofErr w:type="gramEnd"/>
      <w:r w:rsidRPr="00777618">
        <w:rPr>
          <w:sz w:val="20"/>
          <w:lang w:val="pt-BR"/>
        </w:rPr>
        <w:t xml:space="preserve"> documento que saiba ou deva saber falso ou</w:t>
      </w:r>
      <w:r w:rsidRPr="00777618">
        <w:rPr>
          <w:spacing w:val="-24"/>
          <w:sz w:val="20"/>
          <w:lang w:val="pt-BR"/>
        </w:rPr>
        <w:t xml:space="preserve"> </w:t>
      </w:r>
      <w:r w:rsidRPr="00777618">
        <w:rPr>
          <w:sz w:val="20"/>
          <w:lang w:val="pt-BR"/>
        </w:rPr>
        <w:t>inexato.</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16" w:firstLine="566"/>
        <w:jc w:val="both"/>
        <w:rPr>
          <w:lang w:val="pt-BR"/>
        </w:rPr>
      </w:pPr>
      <w:r w:rsidRPr="00777618">
        <w:rPr>
          <w:b/>
          <w:lang w:val="pt-BR"/>
        </w:rPr>
        <w:t xml:space="preserve">§ 1º. </w:t>
      </w:r>
      <w:r w:rsidRPr="00777618">
        <w:rPr>
          <w:lang w:val="pt-BR"/>
        </w:rPr>
        <w:t>Sem prejuízo de outras cominações legais cabíveis, a prática dos atos de que trata este artigo sujeita o agente à multa de:</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107"/>
        </w:numPr>
        <w:tabs>
          <w:tab w:val="left" w:pos="849"/>
        </w:tabs>
        <w:ind w:firstLine="567"/>
        <w:rPr>
          <w:sz w:val="20"/>
          <w:lang w:val="pt-BR"/>
        </w:rPr>
      </w:pPr>
      <w:r w:rsidRPr="00777618">
        <w:rPr>
          <w:sz w:val="20"/>
          <w:lang w:val="pt-BR"/>
        </w:rPr>
        <w:t>100 (cem) UFM(s), quando o valor venal do imóvel for de até R$ 50.000,00 (cinquenta mil</w:t>
      </w:r>
      <w:r w:rsidRPr="00777618">
        <w:rPr>
          <w:spacing w:val="-37"/>
          <w:sz w:val="20"/>
          <w:lang w:val="pt-BR"/>
        </w:rPr>
        <w:t xml:space="preserve"> </w:t>
      </w:r>
      <w:r w:rsidRPr="00777618">
        <w:rPr>
          <w:sz w:val="20"/>
          <w:lang w:val="pt-BR"/>
        </w:rPr>
        <w:t>reais);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107"/>
        </w:numPr>
        <w:tabs>
          <w:tab w:val="left" w:pos="931"/>
        </w:tabs>
        <w:spacing w:line="276" w:lineRule="auto"/>
        <w:ind w:right="115" w:firstLine="567"/>
        <w:rPr>
          <w:sz w:val="20"/>
          <w:lang w:val="pt-BR"/>
        </w:rPr>
      </w:pPr>
      <w:r w:rsidRPr="00777618">
        <w:rPr>
          <w:sz w:val="20"/>
          <w:lang w:val="pt-BR"/>
        </w:rPr>
        <w:t>200 (duzentas) UFM(s), quando o valor venal do imóvel for superior a R$ 50.000,00 (cinquenta mil reais) até R$ 75.000,00 (setenta e cinco mil</w:t>
      </w:r>
      <w:r w:rsidRPr="00777618">
        <w:rPr>
          <w:spacing w:val="-26"/>
          <w:sz w:val="20"/>
          <w:lang w:val="pt-BR"/>
        </w:rPr>
        <w:t xml:space="preserve"> </w:t>
      </w:r>
      <w:r w:rsidRPr="00777618">
        <w:rPr>
          <w:sz w:val="20"/>
          <w:lang w:val="pt-BR"/>
        </w:rPr>
        <w:t>reais);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107"/>
        </w:numPr>
        <w:tabs>
          <w:tab w:val="left" w:pos="969"/>
        </w:tabs>
        <w:spacing w:line="276" w:lineRule="auto"/>
        <w:ind w:right="119" w:firstLine="567"/>
        <w:rPr>
          <w:sz w:val="20"/>
          <w:lang w:val="pt-BR"/>
        </w:rPr>
      </w:pPr>
      <w:r w:rsidRPr="00777618">
        <w:rPr>
          <w:sz w:val="20"/>
          <w:lang w:val="pt-BR"/>
        </w:rPr>
        <w:t>300 (trezentas) UFM(s), quando o valor venal do imóvel for superior a R$ 75.000,00 (setenta e cinco mil reais) até R$ 100.000,00 (cem mil</w:t>
      </w:r>
      <w:r w:rsidRPr="00777618">
        <w:rPr>
          <w:spacing w:val="-16"/>
          <w:sz w:val="20"/>
          <w:lang w:val="pt-BR"/>
        </w:rPr>
        <w:t xml:space="preserve"> </w:t>
      </w:r>
      <w:r w:rsidRPr="00777618">
        <w:rPr>
          <w:sz w:val="20"/>
          <w:lang w:val="pt-BR"/>
        </w:rPr>
        <w:t>reais);</w:t>
      </w:r>
    </w:p>
    <w:p w:rsidR="005C65E0" w:rsidRPr="00777618" w:rsidRDefault="005C65E0" w:rsidP="005C65E0">
      <w:pPr>
        <w:pStyle w:val="Corpodetexto"/>
        <w:spacing w:before="9"/>
        <w:rPr>
          <w:sz w:val="16"/>
          <w:lang w:val="pt-BR"/>
        </w:rPr>
      </w:pPr>
    </w:p>
    <w:p w:rsidR="005C65E0" w:rsidRPr="00777618" w:rsidRDefault="005C65E0" w:rsidP="005C65E0">
      <w:pPr>
        <w:pStyle w:val="PargrafodaLista"/>
        <w:numPr>
          <w:ilvl w:val="0"/>
          <w:numId w:val="107"/>
        </w:numPr>
        <w:tabs>
          <w:tab w:val="left" w:pos="1003"/>
        </w:tabs>
        <w:spacing w:before="74"/>
        <w:ind w:left="1002" w:hanging="319"/>
        <w:rPr>
          <w:sz w:val="20"/>
          <w:lang w:val="pt-BR"/>
        </w:rPr>
      </w:pPr>
      <w:r w:rsidRPr="00777618">
        <w:rPr>
          <w:sz w:val="20"/>
          <w:lang w:val="pt-BR"/>
        </w:rPr>
        <w:t>400</w:t>
      </w:r>
      <w:r w:rsidRPr="00777618">
        <w:rPr>
          <w:spacing w:val="17"/>
          <w:sz w:val="20"/>
          <w:lang w:val="pt-BR"/>
        </w:rPr>
        <w:t xml:space="preserve"> </w:t>
      </w:r>
      <w:r w:rsidRPr="00777618">
        <w:rPr>
          <w:sz w:val="20"/>
          <w:lang w:val="pt-BR"/>
        </w:rPr>
        <w:t>(quatrocentas)</w:t>
      </w:r>
      <w:r w:rsidRPr="00777618">
        <w:rPr>
          <w:spacing w:val="19"/>
          <w:sz w:val="20"/>
          <w:lang w:val="pt-BR"/>
        </w:rPr>
        <w:t xml:space="preserve"> </w:t>
      </w:r>
      <w:r w:rsidRPr="00777618">
        <w:rPr>
          <w:sz w:val="20"/>
          <w:lang w:val="pt-BR"/>
        </w:rPr>
        <w:t>UFM(S),</w:t>
      </w:r>
      <w:r w:rsidRPr="00777618">
        <w:rPr>
          <w:spacing w:val="18"/>
          <w:sz w:val="20"/>
          <w:lang w:val="pt-BR"/>
        </w:rPr>
        <w:t xml:space="preserve"> </w:t>
      </w:r>
      <w:r w:rsidRPr="00777618">
        <w:rPr>
          <w:sz w:val="20"/>
          <w:lang w:val="pt-BR"/>
        </w:rPr>
        <w:t>quando</w:t>
      </w:r>
      <w:r w:rsidRPr="00777618">
        <w:rPr>
          <w:spacing w:val="17"/>
          <w:sz w:val="20"/>
          <w:lang w:val="pt-BR"/>
        </w:rPr>
        <w:t xml:space="preserve"> </w:t>
      </w:r>
      <w:r w:rsidRPr="00777618">
        <w:rPr>
          <w:sz w:val="20"/>
          <w:lang w:val="pt-BR"/>
        </w:rPr>
        <w:t>o</w:t>
      </w:r>
      <w:r w:rsidRPr="00777618">
        <w:rPr>
          <w:spacing w:val="17"/>
          <w:sz w:val="20"/>
          <w:lang w:val="pt-BR"/>
        </w:rPr>
        <w:t xml:space="preserve"> </w:t>
      </w:r>
      <w:r w:rsidRPr="00777618">
        <w:rPr>
          <w:sz w:val="20"/>
          <w:lang w:val="pt-BR"/>
        </w:rPr>
        <w:t>valor</w:t>
      </w:r>
      <w:r w:rsidRPr="00777618">
        <w:rPr>
          <w:spacing w:val="19"/>
          <w:sz w:val="20"/>
          <w:lang w:val="pt-BR"/>
        </w:rPr>
        <w:t xml:space="preserve"> </w:t>
      </w:r>
      <w:r w:rsidRPr="00777618">
        <w:rPr>
          <w:sz w:val="20"/>
          <w:lang w:val="pt-BR"/>
        </w:rPr>
        <w:t>venal</w:t>
      </w:r>
      <w:r w:rsidRPr="00777618">
        <w:rPr>
          <w:spacing w:val="13"/>
          <w:sz w:val="20"/>
          <w:lang w:val="pt-BR"/>
        </w:rPr>
        <w:t xml:space="preserve"> </w:t>
      </w:r>
      <w:r w:rsidRPr="00777618">
        <w:rPr>
          <w:sz w:val="20"/>
          <w:lang w:val="pt-BR"/>
        </w:rPr>
        <w:t>do</w:t>
      </w:r>
      <w:r w:rsidRPr="00777618">
        <w:rPr>
          <w:spacing w:val="17"/>
          <w:sz w:val="20"/>
          <w:lang w:val="pt-BR"/>
        </w:rPr>
        <w:t xml:space="preserve"> </w:t>
      </w:r>
      <w:r w:rsidRPr="00777618">
        <w:rPr>
          <w:sz w:val="20"/>
          <w:lang w:val="pt-BR"/>
        </w:rPr>
        <w:t>imóvel</w:t>
      </w:r>
      <w:r w:rsidRPr="00777618">
        <w:rPr>
          <w:spacing w:val="17"/>
          <w:sz w:val="20"/>
          <w:lang w:val="pt-BR"/>
        </w:rPr>
        <w:t xml:space="preserve"> </w:t>
      </w:r>
      <w:r w:rsidRPr="00777618">
        <w:rPr>
          <w:sz w:val="20"/>
          <w:lang w:val="pt-BR"/>
        </w:rPr>
        <w:t>for</w:t>
      </w:r>
      <w:r w:rsidRPr="00777618">
        <w:rPr>
          <w:spacing w:val="19"/>
          <w:sz w:val="20"/>
          <w:lang w:val="pt-BR"/>
        </w:rPr>
        <w:t xml:space="preserve"> </w:t>
      </w:r>
      <w:r w:rsidRPr="00777618">
        <w:rPr>
          <w:sz w:val="20"/>
          <w:lang w:val="pt-BR"/>
        </w:rPr>
        <w:t>superior</w:t>
      </w:r>
      <w:r w:rsidRPr="00777618">
        <w:rPr>
          <w:spacing w:val="19"/>
          <w:sz w:val="20"/>
          <w:lang w:val="pt-BR"/>
        </w:rPr>
        <w:t xml:space="preserve"> </w:t>
      </w:r>
      <w:r w:rsidRPr="00777618">
        <w:rPr>
          <w:sz w:val="20"/>
          <w:lang w:val="pt-BR"/>
        </w:rPr>
        <w:t>a</w:t>
      </w:r>
      <w:r w:rsidRPr="00777618">
        <w:rPr>
          <w:spacing w:val="17"/>
          <w:sz w:val="20"/>
          <w:lang w:val="pt-BR"/>
        </w:rPr>
        <w:t xml:space="preserve"> </w:t>
      </w:r>
      <w:r w:rsidRPr="00777618">
        <w:rPr>
          <w:sz w:val="20"/>
          <w:lang w:val="pt-BR"/>
        </w:rPr>
        <w:t>R$</w:t>
      </w:r>
      <w:r w:rsidRPr="00777618">
        <w:rPr>
          <w:spacing w:val="17"/>
          <w:sz w:val="20"/>
          <w:lang w:val="pt-BR"/>
        </w:rPr>
        <w:t xml:space="preserve"> </w:t>
      </w:r>
      <w:r w:rsidRPr="00777618">
        <w:rPr>
          <w:sz w:val="20"/>
          <w:lang w:val="pt-BR"/>
        </w:rPr>
        <w:t>100.000,00</w:t>
      </w:r>
      <w:r w:rsidRPr="00777618">
        <w:rPr>
          <w:spacing w:val="17"/>
          <w:sz w:val="20"/>
          <w:lang w:val="pt-BR"/>
        </w:rPr>
        <w:t xml:space="preserve"> </w:t>
      </w:r>
      <w:r w:rsidRPr="00777618">
        <w:rPr>
          <w:sz w:val="20"/>
          <w:lang w:val="pt-BR"/>
        </w:rPr>
        <w:t>(cem</w:t>
      </w:r>
      <w:r w:rsidRPr="00777618">
        <w:rPr>
          <w:spacing w:val="20"/>
          <w:sz w:val="20"/>
          <w:lang w:val="pt-BR"/>
        </w:rPr>
        <w:t xml:space="preserve"> </w:t>
      </w:r>
      <w:r w:rsidRPr="00777618">
        <w:rPr>
          <w:sz w:val="20"/>
          <w:lang w:val="pt-BR"/>
        </w:rPr>
        <w:t>mil</w:t>
      </w:r>
    </w:p>
    <w:p w:rsidR="005C65E0" w:rsidRPr="00777618" w:rsidRDefault="005C65E0" w:rsidP="005C65E0">
      <w:pPr>
        <w:pStyle w:val="Corpodetexto"/>
        <w:spacing w:before="34"/>
        <w:ind w:left="116" w:right="176"/>
        <w:rPr>
          <w:lang w:val="pt-BR"/>
        </w:rPr>
      </w:pPr>
      <w:proofErr w:type="gramStart"/>
      <w:r w:rsidRPr="00777618">
        <w:rPr>
          <w:lang w:val="pt-BR"/>
        </w:rPr>
        <w:t>reais</w:t>
      </w:r>
      <w:proofErr w:type="gramEnd"/>
      <w:r w:rsidRPr="00777618">
        <w:rPr>
          <w:lang w:val="pt-BR"/>
        </w:rPr>
        <w:t>);</w:t>
      </w:r>
    </w:p>
    <w:p w:rsidR="005C65E0" w:rsidRPr="00777618" w:rsidRDefault="005C65E0" w:rsidP="005C65E0">
      <w:pPr>
        <w:pStyle w:val="Corpodetexto"/>
        <w:spacing w:before="8"/>
        <w:rPr>
          <w:sz w:val="26"/>
          <w:lang w:val="pt-BR"/>
        </w:rPr>
      </w:pPr>
    </w:p>
    <w:p w:rsidR="005C65E0" w:rsidRPr="00777618" w:rsidRDefault="005C65E0" w:rsidP="005C65E0">
      <w:pPr>
        <w:pStyle w:val="Corpodetexto"/>
        <w:spacing w:before="74" w:line="278" w:lineRule="auto"/>
        <w:ind w:left="116" w:right="116" w:firstLine="566"/>
        <w:jc w:val="both"/>
        <w:rPr>
          <w:lang w:val="pt-BR"/>
        </w:rPr>
      </w:pPr>
      <w:r w:rsidRPr="00777618">
        <w:rPr>
          <w:b/>
          <w:lang w:val="pt-BR"/>
        </w:rPr>
        <w:t xml:space="preserve">§ 2º. </w:t>
      </w:r>
      <w:r w:rsidRPr="00777618">
        <w:rPr>
          <w:lang w:val="pt-BR"/>
        </w:rPr>
        <w:t>As penalidades previstas no § 1º deste artigo poderão ser excluídas mediante denúncia espontânea da infração, acompanhada do pagamento do imposto devido e dos acréscimos moratórios, realizado antes do início da ação fiscal.</w:t>
      </w:r>
    </w:p>
    <w:p w:rsidR="005C65E0" w:rsidRPr="00777618" w:rsidRDefault="005C65E0" w:rsidP="005C65E0">
      <w:pPr>
        <w:pStyle w:val="Corpodetexto"/>
        <w:spacing w:before="6"/>
        <w:rPr>
          <w:sz w:val="22"/>
          <w:lang w:val="pt-BR"/>
        </w:rPr>
      </w:pPr>
    </w:p>
    <w:p w:rsidR="00AA76CB" w:rsidRDefault="00AA76CB" w:rsidP="005C65E0">
      <w:pPr>
        <w:pStyle w:val="Ttulo31"/>
        <w:spacing w:before="1" w:line="276" w:lineRule="auto"/>
        <w:ind w:left="3978" w:right="3979" w:hanging="3"/>
        <w:rPr>
          <w:lang w:val="pt-BR"/>
        </w:rPr>
      </w:pPr>
    </w:p>
    <w:p w:rsidR="005C65E0" w:rsidRPr="00777618" w:rsidRDefault="005C65E0" w:rsidP="005C65E0">
      <w:pPr>
        <w:pStyle w:val="Ttulo31"/>
        <w:spacing w:before="1" w:line="276" w:lineRule="auto"/>
        <w:ind w:left="3978" w:right="3979" w:hanging="3"/>
        <w:rPr>
          <w:lang w:val="pt-BR"/>
        </w:rPr>
      </w:pPr>
      <w:r w:rsidRPr="00777618">
        <w:rPr>
          <w:lang w:val="pt-BR"/>
        </w:rPr>
        <w:t>CAPÍTULO IV DISPOSIÇÕES GERAIS</w:t>
      </w:r>
    </w:p>
    <w:p w:rsidR="005C65E0" w:rsidRPr="00777618" w:rsidRDefault="005C65E0" w:rsidP="005C65E0">
      <w:pPr>
        <w:pStyle w:val="Corpodetexto"/>
        <w:rPr>
          <w:b/>
          <w:lang w:val="pt-BR"/>
        </w:rPr>
      </w:pP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before="1" w:line="278" w:lineRule="auto"/>
        <w:ind w:left="116" w:right="116" w:firstLine="566"/>
        <w:jc w:val="both"/>
        <w:rPr>
          <w:lang w:val="pt-BR"/>
        </w:rPr>
      </w:pPr>
      <w:r w:rsidRPr="00777618">
        <w:rPr>
          <w:b/>
          <w:lang w:val="pt-BR"/>
        </w:rPr>
        <w:t xml:space="preserve">Art. 43. </w:t>
      </w:r>
      <w:r w:rsidRPr="00777618">
        <w:rPr>
          <w:lang w:val="pt-BR"/>
        </w:rPr>
        <w:t>O Imposto sobre a Propriedade Predial e Territorial Urbana constitui ônus real e acompanha o imóvel em todos os casos de transmissão de propriedade ou de direitos reais a ela relativos.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6" w:firstLine="566"/>
        <w:jc w:val="both"/>
        <w:rPr>
          <w:lang w:val="pt-BR"/>
        </w:rPr>
      </w:pPr>
      <w:r w:rsidRPr="00777618">
        <w:rPr>
          <w:b/>
          <w:lang w:val="pt-BR"/>
        </w:rPr>
        <w:t xml:space="preserve">Art. 44. </w:t>
      </w:r>
      <w:r w:rsidRPr="00777618">
        <w:rPr>
          <w:lang w:val="pt-BR"/>
        </w:rPr>
        <w:t>Considera-se imóvel edificado, para os efeitos deste Código, a construção ou edificação permanente que sirva para habitação, uso, recreio ou exercício de qualquer atividade, bem como</w:t>
      </w:r>
      <w:proofErr w:type="gramStart"/>
      <w:r w:rsidRPr="00777618">
        <w:rPr>
          <w:lang w:val="pt-BR"/>
        </w:rPr>
        <w:t xml:space="preserve">  </w:t>
      </w:r>
      <w:proofErr w:type="gramEnd"/>
      <w:r w:rsidRPr="00777618">
        <w:rPr>
          <w:lang w:val="pt-BR"/>
        </w:rPr>
        <w:t>suas unidades ou dependências com economia autônoma, mesmo que localizadas em um único lote.</w:t>
      </w:r>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683" w:right="176"/>
        <w:rPr>
          <w:lang w:val="pt-BR"/>
        </w:rPr>
      </w:pPr>
      <w:r w:rsidRPr="00777618">
        <w:rPr>
          <w:b/>
          <w:lang w:val="pt-BR"/>
        </w:rPr>
        <w:t xml:space="preserve">Art. 45. </w:t>
      </w:r>
      <w:r w:rsidRPr="00777618">
        <w:rPr>
          <w:lang w:val="pt-BR"/>
        </w:rPr>
        <w:t>Para os efeitos deste imposto, consideram-se não edificados os imóveis:</w:t>
      </w:r>
    </w:p>
    <w:p w:rsidR="005C65E0" w:rsidRPr="00777618" w:rsidRDefault="005C65E0" w:rsidP="005C65E0">
      <w:pPr>
        <w:pStyle w:val="Corpodetexto"/>
        <w:spacing w:before="3"/>
        <w:rPr>
          <w:sz w:val="26"/>
          <w:lang w:val="pt-BR"/>
        </w:rPr>
      </w:pPr>
    </w:p>
    <w:p w:rsidR="005C65E0" w:rsidRPr="00777618" w:rsidRDefault="005C65E0" w:rsidP="005C65E0">
      <w:pPr>
        <w:pStyle w:val="Corpodetexto"/>
        <w:spacing w:before="1" w:line="276" w:lineRule="auto"/>
        <w:ind w:left="116" w:right="115" w:firstLine="566"/>
        <w:jc w:val="both"/>
        <w:rPr>
          <w:lang w:val="pt-BR"/>
        </w:rPr>
      </w:pPr>
      <w:r w:rsidRPr="00777618">
        <w:rPr>
          <w:lang w:val="pt-BR"/>
        </w:rPr>
        <w:t xml:space="preserve">§ 1º. Nos quais não houver edificação ou naqueles em que houver obra paralisada ou em andamento em condições de inevitabilidade, edificações condenadas ou em ruínas ou de natureza </w:t>
      </w:r>
      <w:proofErr w:type="gramStart"/>
      <w:r w:rsidRPr="00777618">
        <w:rPr>
          <w:lang w:val="pt-BR"/>
        </w:rPr>
        <w:t>temporária, assim consideradas</w:t>
      </w:r>
      <w:proofErr w:type="gramEnd"/>
      <w:r w:rsidRPr="00777618">
        <w:rPr>
          <w:lang w:val="pt-BR"/>
        </w:rPr>
        <w:t xml:space="preserve"> as que, edificadas no exercício financeiro a que se referir o lançamento, sejam demolíveis por força de disposições contratuais, até o último dia desse exercício;</w:t>
      </w:r>
    </w:p>
    <w:p w:rsidR="005C65E0" w:rsidRPr="00777618" w:rsidRDefault="005C65E0" w:rsidP="005C65E0">
      <w:pPr>
        <w:pStyle w:val="Corpodetexto"/>
        <w:spacing w:before="2"/>
        <w:rPr>
          <w:sz w:val="23"/>
          <w:lang w:val="pt-BR"/>
        </w:rPr>
      </w:pPr>
    </w:p>
    <w:p w:rsidR="005C65E0" w:rsidRDefault="005C65E0" w:rsidP="005C65E0">
      <w:pPr>
        <w:pStyle w:val="Corpodetexto"/>
        <w:spacing w:line="276" w:lineRule="auto"/>
        <w:ind w:left="116" w:right="116" w:firstLine="566"/>
        <w:jc w:val="both"/>
        <w:rPr>
          <w:lang w:val="pt-BR"/>
        </w:rPr>
      </w:pPr>
      <w:r w:rsidRPr="00777618">
        <w:rPr>
          <w:lang w:val="pt-BR"/>
        </w:rPr>
        <w:t>§ 2º. Construção que a autoridade competente considere inadequada, quanto à área ocupada, para a destinação ou utilização pretendida de acordo com o uso do solo permitido;</w:t>
      </w:r>
    </w:p>
    <w:p w:rsidR="00AA76CB" w:rsidRPr="00777618" w:rsidRDefault="00AA76CB" w:rsidP="005C65E0">
      <w:pPr>
        <w:pStyle w:val="Corpodetexto"/>
        <w:spacing w:line="276" w:lineRule="auto"/>
        <w:ind w:left="116" w:right="116" w:firstLine="566"/>
        <w:jc w:val="both"/>
        <w:rPr>
          <w:lang w:val="pt-BR"/>
        </w:rPr>
      </w:pP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8" w:firstLine="566"/>
        <w:jc w:val="both"/>
        <w:rPr>
          <w:lang w:val="pt-BR"/>
        </w:rPr>
      </w:pPr>
      <w:r w:rsidRPr="00777618">
        <w:rPr>
          <w:b/>
          <w:lang w:val="pt-BR"/>
        </w:rPr>
        <w:t xml:space="preserve">Art. 46. </w:t>
      </w:r>
      <w:r w:rsidRPr="00777618">
        <w:rPr>
          <w:lang w:val="pt-BR"/>
        </w:rPr>
        <w:t>Será exigida certidão negativa de Imposto sobre a Propriedade Predial e Territorial Urbana, nos seguintes casos:</w:t>
      </w:r>
    </w:p>
    <w:p w:rsidR="005C65E0" w:rsidRPr="00777618" w:rsidRDefault="005C65E0" w:rsidP="005C65E0">
      <w:pPr>
        <w:pStyle w:val="Corpodetexto"/>
        <w:spacing w:before="7"/>
        <w:rPr>
          <w:sz w:val="22"/>
          <w:lang w:val="pt-BR"/>
        </w:rPr>
      </w:pPr>
    </w:p>
    <w:p w:rsidR="005C65E0" w:rsidRPr="00777618" w:rsidRDefault="005C65E0" w:rsidP="005C65E0">
      <w:pPr>
        <w:pStyle w:val="PargrafodaLista"/>
        <w:numPr>
          <w:ilvl w:val="0"/>
          <w:numId w:val="106"/>
        </w:numPr>
        <w:tabs>
          <w:tab w:val="left" w:pos="849"/>
        </w:tabs>
        <w:ind w:hanging="165"/>
        <w:rPr>
          <w:sz w:val="20"/>
          <w:lang w:val="pt-BR"/>
        </w:rPr>
      </w:pPr>
      <w:proofErr w:type="gramStart"/>
      <w:r w:rsidRPr="00777618">
        <w:rPr>
          <w:sz w:val="20"/>
          <w:lang w:val="pt-BR"/>
        </w:rPr>
        <w:t>concessão</w:t>
      </w:r>
      <w:proofErr w:type="gramEnd"/>
      <w:r w:rsidRPr="00777618">
        <w:rPr>
          <w:sz w:val="20"/>
          <w:lang w:val="pt-BR"/>
        </w:rPr>
        <w:t xml:space="preserve"> de Habite-se e Licença para construção ou</w:t>
      </w:r>
      <w:r w:rsidRPr="00777618">
        <w:rPr>
          <w:spacing w:val="-19"/>
          <w:sz w:val="20"/>
          <w:lang w:val="pt-BR"/>
        </w:rPr>
        <w:t xml:space="preserve"> </w:t>
      </w:r>
      <w:r w:rsidRPr="00777618">
        <w:rPr>
          <w:sz w:val="20"/>
          <w:lang w:val="pt-BR"/>
        </w:rPr>
        <w:t>reforma;</w:t>
      </w:r>
    </w:p>
    <w:p w:rsidR="005C65E0" w:rsidRPr="00777618" w:rsidRDefault="005C65E0" w:rsidP="005C65E0">
      <w:pPr>
        <w:pStyle w:val="Corpodetexto"/>
        <w:spacing w:before="10"/>
        <w:rPr>
          <w:sz w:val="25"/>
          <w:lang w:val="pt-BR"/>
        </w:rPr>
      </w:pPr>
    </w:p>
    <w:p w:rsidR="005C65E0" w:rsidRDefault="005C65E0" w:rsidP="005C65E0">
      <w:pPr>
        <w:pStyle w:val="PargrafodaLista"/>
        <w:numPr>
          <w:ilvl w:val="0"/>
          <w:numId w:val="106"/>
        </w:numPr>
        <w:tabs>
          <w:tab w:val="left" w:pos="904"/>
        </w:tabs>
        <w:ind w:left="903" w:hanging="220"/>
        <w:rPr>
          <w:sz w:val="20"/>
        </w:rPr>
      </w:pPr>
      <w:r>
        <w:rPr>
          <w:sz w:val="20"/>
        </w:rPr>
        <w:t>remanejamento de</w:t>
      </w:r>
      <w:r>
        <w:rPr>
          <w:spacing w:val="-10"/>
          <w:sz w:val="20"/>
        </w:rPr>
        <w:t xml:space="preserve"> </w:t>
      </w:r>
      <w:r>
        <w:rPr>
          <w:sz w:val="20"/>
        </w:rPr>
        <w:t>área;</w:t>
      </w:r>
    </w:p>
    <w:p w:rsidR="005C65E0" w:rsidRDefault="005C65E0" w:rsidP="005C65E0">
      <w:pPr>
        <w:pStyle w:val="Corpodetexto"/>
        <w:spacing w:before="1"/>
        <w:rPr>
          <w:sz w:val="26"/>
        </w:rPr>
      </w:pPr>
    </w:p>
    <w:p w:rsidR="005C65E0" w:rsidRPr="00777618" w:rsidRDefault="005C65E0" w:rsidP="005C65E0">
      <w:pPr>
        <w:pStyle w:val="PargrafodaLista"/>
        <w:numPr>
          <w:ilvl w:val="0"/>
          <w:numId w:val="106"/>
        </w:numPr>
        <w:tabs>
          <w:tab w:val="left" w:pos="960"/>
        </w:tabs>
        <w:ind w:left="959" w:hanging="276"/>
        <w:rPr>
          <w:sz w:val="20"/>
          <w:lang w:val="pt-BR"/>
        </w:rPr>
      </w:pPr>
      <w:proofErr w:type="gramStart"/>
      <w:r w:rsidRPr="00777618">
        <w:rPr>
          <w:sz w:val="20"/>
          <w:lang w:val="pt-BR"/>
        </w:rPr>
        <w:t>aprovação</w:t>
      </w:r>
      <w:proofErr w:type="gramEnd"/>
      <w:r w:rsidRPr="00777618">
        <w:rPr>
          <w:sz w:val="20"/>
          <w:lang w:val="pt-BR"/>
        </w:rPr>
        <w:t xml:space="preserve"> de plantas e</w:t>
      </w:r>
      <w:r w:rsidRPr="00777618">
        <w:rPr>
          <w:spacing w:val="-13"/>
          <w:sz w:val="20"/>
          <w:lang w:val="pt-BR"/>
        </w:rPr>
        <w:t xml:space="preserve"> </w:t>
      </w:r>
      <w:r w:rsidRPr="00777618">
        <w:rPr>
          <w:sz w:val="20"/>
          <w:lang w:val="pt-BR"/>
        </w:rPr>
        <w:t>loteamentos;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106"/>
        </w:numPr>
        <w:tabs>
          <w:tab w:val="left" w:pos="981"/>
        </w:tabs>
        <w:ind w:left="980" w:hanging="297"/>
        <w:rPr>
          <w:sz w:val="20"/>
          <w:lang w:val="pt-BR"/>
        </w:rPr>
      </w:pPr>
      <w:proofErr w:type="gramStart"/>
      <w:r w:rsidRPr="00777618">
        <w:rPr>
          <w:sz w:val="20"/>
          <w:lang w:val="pt-BR"/>
        </w:rPr>
        <w:t>contratos</w:t>
      </w:r>
      <w:proofErr w:type="gramEnd"/>
      <w:r w:rsidRPr="00777618">
        <w:rPr>
          <w:sz w:val="20"/>
          <w:lang w:val="pt-BR"/>
        </w:rPr>
        <w:t xml:space="preserve"> de locação de bens imóveis a órgãos</w:t>
      </w:r>
      <w:r w:rsidRPr="00777618">
        <w:rPr>
          <w:spacing w:val="-25"/>
          <w:sz w:val="20"/>
          <w:lang w:val="pt-BR"/>
        </w:rPr>
        <w:t xml:space="preserve"> </w:t>
      </w:r>
      <w:r w:rsidRPr="00777618">
        <w:rPr>
          <w:sz w:val="20"/>
          <w:lang w:val="pt-BR"/>
        </w:rPr>
        <w:t>públicos;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106"/>
        </w:numPr>
        <w:tabs>
          <w:tab w:val="left" w:pos="926"/>
        </w:tabs>
        <w:ind w:left="925" w:hanging="242"/>
        <w:rPr>
          <w:sz w:val="20"/>
          <w:lang w:val="pt-BR"/>
        </w:rPr>
      </w:pPr>
      <w:proofErr w:type="gramStart"/>
      <w:r w:rsidRPr="00777618">
        <w:rPr>
          <w:sz w:val="20"/>
          <w:lang w:val="pt-BR"/>
        </w:rPr>
        <w:t>pedidos</w:t>
      </w:r>
      <w:proofErr w:type="gramEnd"/>
      <w:r w:rsidRPr="00777618">
        <w:rPr>
          <w:sz w:val="20"/>
          <w:lang w:val="pt-BR"/>
        </w:rPr>
        <w:t xml:space="preserve"> de reconhecimento de imunidade para o imposto a que se refere este</w:t>
      </w:r>
      <w:r w:rsidRPr="00777618">
        <w:rPr>
          <w:spacing w:val="-35"/>
          <w:sz w:val="20"/>
          <w:lang w:val="pt-BR"/>
        </w:rPr>
        <w:t xml:space="preserve"> </w:t>
      </w:r>
      <w:r w:rsidRPr="00777618">
        <w:rPr>
          <w:sz w:val="20"/>
          <w:lang w:val="pt-BR"/>
        </w:rPr>
        <w:t>artigo.</w:t>
      </w:r>
    </w:p>
    <w:p w:rsidR="005C65E0" w:rsidRPr="00777618" w:rsidRDefault="005C65E0" w:rsidP="005C65E0">
      <w:pPr>
        <w:pStyle w:val="Corpodetexto"/>
        <w:spacing w:before="8"/>
        <w:rPr>
          <w:sz w:val="25"/>
          <w:lang w:val="pt-BR"/>
        </w:rPr>
      </w:pPr>
    </w:p>
    <w:p w:rsidR="005C65E0" w:rsidRPr="00777618" w:rsidRDefault="005C65E0" w:rsidP="005C65E0">
      <w:pPr>
        <w:pStyle w:val="Corpodetexto"/>
        <w:spacing w:line="276" w:lineRule="auto"/>
        <w:ind w:left="116" w:right="116" w:firstLine="566"/>
        <w:jc w:val="both"/>
        <w:rPr>
          <w:lang w:val="pt-BR"/>
        </w:rPr>
      </w:pPr>
      <w:r w:rsidRPr="00777618">
        <w:rPr>
          <w:b/>
          <w:lang w:val="pt-BR"/>
        </w:rPr>
        <w:t xml:space="preserve">Art. 47. </w:t>
      </w:r>
      <w:r w:rsidRPr="00777618">
        <w:rPr>
          <w:lang w:val="pt-BR"/>
        </w:rPr>
        <w:t xml:space="preserve">Fica atribuída ao Diretor de Administração Tributária, </w:t>
      </w:r>
      <w:proofErr w:type="gramStart"/>
      <w:r w:rsidRPr="00777618">
        <w:rPr>
          <w:lang w:val="pt-BR"/>
        </w:rPr>
        <w:t>competência para apreciar em grau de impugnação, revisões do valor do lançamento dos tributos, obedecidos</w:t>
      </w:r>
      <w:proofErr w:type="gramEnd"/>
      <w:r w:rsidRPr="00777618">
        <w:rPr>
          <w:lang w:val="pt-BR"/>
        </w:rPr>
        <w:t xml:space="preserve"> critérios técnicos da Planta Genérica de Valores e do valor mercadológico dos imóveis.</w:t>
      </w:r>
    </w:p>
    <w:p w:rsidR="005C65E0" w:rsidRDefault="005C65E0" w:rsidP="005C65E0">
      <w:pPr>
        <w:pStyle w:val="Corpodetexto"/>
        <w:rPr>
          <w:sz w:val="23"/>
          <w:lang w:val="pt-BR"/>
        </w:rPr>
      </w:pPr>
    </w:p>
    <w:p w:rsidR="00AA76CB" w:rsidRPr="00777618" w:rsidRDefault="00AA76CB" w:rsidP="005C65E0">
      <w:pPr>
        <w:pStyle w:val="Corpodetexto"/>
        <w:rPr>
          <w:sz w:val="23"/>
          <w:lang w:val="pt-BR"/>
        </w:rPr>
      </w:pPr>
    </w:p>
    <w:p w:rsidR="005C65E0" w:rsidRPr="00777618" w:rsidRDefault="005C65E0" w:rsidP="005C65E0">
      <w:pPr>
        <w:pStyle w:val="Ttulo31"/>
        <w:ind w:left="342"/>
        <w:rPr>
          <w:lang w:val="pt-BR"/>
        </w:rPr>
      </w:pPr>
      <w:r w:rsidRPr="00777618">
        <w:rPr>
          <w:lang w:val="pt-BR"/>
        </w:rPr>
        <w:t>TÍTULO II</w:t>
      </w:r>
    </w:p>
    <w:p w:rsidR="005C65E0" w:rsidRPr="00777618" w:rsidRDefault="005C65E0" w:rsidP="005C65E0">
      <w:pPr>
        <w:spacing w:before="34"/>
        <w:ind w:left="342" w:right="342"/>
        <w:jc w:val="center"/>
        <w:rPr>
          <w:b/>
          <w:sz w:val="20"/>
          <w:lang w:val="pt-BR"/>
        </w:rPr>
      </w:pPr>
      <w:r w:rsidRPr="00777618">
        <w:rPr>
          <w:b/>
          <w:sz w:val="20"/>
          <w:lang w:val="pt-BR"/>
        </w:rPr>
        <w:t>DO IMPOSTO SOBRE SERVIÇOS DE QUALQUER NATUREZA</w:t>
      </w:r>
    </w:p>
    <w:p w:rsidR="005C65E0" w:rsidRPr="00777618" w:rsidRDefault="005C65E0" w:rsidP="005C65E0">
      <w:pPr>
        <w:pStyle w:val="Corpodetexto"/>
        <w:spacing w:before="10"/>
        <w:rPr>
          <w:b/>
          <w:sz w:val="25"/>
          <w:lang w:val="pt-BR"/>
        </w:rPr>
      </w:pPr>
    </w:p>
    <w:p w:rsidR="005C65E0" w:rsidRPr="00777618" w:rsidRDefault="005C65E0" w:rsidP="005C65E0">
      <w:pPr>
        <w:ind w:left="340" w:right="342"/>
        <w:jc w:val="center"/>
        <w:rPr>
          <w:b/>
          <w:sz w:val="20"/>
          <w:lang w:val="pt-BR"/>
        </w:rPr>
      </w:pPr>
      <w:r w:rsidRPr="00777618">
        <w:rPr>
          <w:b/>
          <w:sz w:val="20"/>
          <w:lang w:val="pt-BR"/>
        </w:rPr>
        <w:t>CAPÍTULO I</w:t>
      </w:r>
    </w:p>
    <w:p w:rsidR="005C65E0" w:rsidRPr="00777618" w:rsidRDefault="005C65E0" w:rsidP="005C65E0">
      <w:pPr>
        <w:spacing w:before="36"/>
        <w:ind w:left="336" w:right="342"/>
        <w:jc w:val="center"/>
        <w:rPr>
          <w:b/>
          <w:sz w:val="20"/>
          <w:lang w:val="pt-BR"/>
        </w:rPr>
      </w:pPr>
      <w:r w:rsidRPr="00777618">
        <w:rPr>
          <w:b/>
          <w:sz w:val="20"/>
          <w:lang w:val="pt-BR"/>
        </w:rPr>
        <w:t>DA OBRIGAÇÃO PRINCIPAL</w:t>
      </w:r>
    </w:p>
    <w:p w:rsidR="00AA76CB" w:rsidRDefault="00AA76CB" w:rsidP="005C65E0">
      <w:pPr>
        <w:spacing w:before="74"/>
        <w:ind w:left="340" w:right="342"/>
        <w:jc w:val="center"/>
        <w:rPr>
          <w:b/>
          <w:sz w:val="20"/>
          <w:lang w:val="pt-BR"/>
        </w:rPr>
      </w:pPr>
    </w:p>
    <w:p w:rsidR="005C65E0" w:rsidRPr="00777618" w:rsidRDefault="005C65E0" w:rsidP="005C65E0">
      <w:pPr>
        <w:spacing w:before="74"/>
        <w:ind w:left="340" w:right="342"/>
        <w:jc w:val="center"/>
        <w:rPr>
          <w:b/>
          <w:sz w:val="20"/>
          <w:lang w:val="pt-BR"/>
        </w:rPr>
      </w:pPr>
      <w:r w:rsidRPr="00777618">
        <w:rPr>
          <w:b/>
          <w:sz w:val="20"/>
          <w:lang w:val="pt-BR"/>
        </w:rPr>
        <w:t>SEÇÃO I</w:t>
      </w:r>
    </w:p>
    <w:p w:rsidR="005C65E0" w:rsidRPr="00777618" w:rsidRDefault="005C65E0" w:rsidP="005C65E0">
      <w:pPr>
        <w:spacing w:before="36"/>
        <w:ind w:left="342" w:right="342"/>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6" w:lineRule="auto"/>
        <w:ind w:left="116" w:right="114" w:firstLine="566"/>
        <w:jc w:val="both"/>
        <w:rPr>
          <w:lang w:val="pt-BR"/>
        </w:rPr>
      </w:pPr>
      <w:r w:rsidRPr="00777618">
        <w:rPr>
          <w:b/>
          <w:lang w:val="pt-BR"/>
        </w:rPr>
        <w:t xml:space="preserve">Art. 48. </w:t>
      </w:r>
      <w:r w:rsidRPr="00777618">
        <w:rPr>
          <w:lang w:val="pt-BR"/>
        </w:rPr>
        <w:t>O Imposto Sobre Serviços de Qualquer Natureza, de competência do Município, tem como fato gerador a prestação de serviços constantes da lista do artigo 50, ainda que esses não se constituam como atividade preponderante do prestador.</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6" w:firstLine="566"/>
        <w:jc w:val="both"/>
        <w:rPr>
          <w:lang w:val="pt-BR"/>
        </w:rPr>
      </w:pPr>
      <w:r w:rsidRPr="00777618">
        <w:rPr>
          <w:b/>
          <w:lang w:val="pt-BR"/>
        </w:rPr>
        <w:t xml:space="preserve">§ 1º. </w:t>
      </w:r>
      <w:r w:rsidRPr="00777618">
        <w:rPr>
          <w:lang w:val="pt-BR"/>
        </w:rPr>
        <w:t>O imposto incide também sobre o serviço proveniente do exterior do País ou cuja prestação se tenha iniciado no exterior do País.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4" w:firstLine="566"/>
        <w:jc w:val="both"/>
        <w:rPr>
          <w:lang w:val="pt-BR"/>
        </w:rPr>
      </w:pPr>
      <w:r w:rsidRPr="00777618">
        <w:rPr>
          <w:b/>
          <w:lang w:val="pt-BR"/>
        </w:rPr>
        <w:t xml:space="preserve">§ 2º. </w:t>
      </w:r>
      <w:r w:rsidRPr="00777618">
        <w:rPr>
          <w:lang w:val="pt-BR"/>
        </w:rPr>
        <w:t>Os serviços especificados na lista do art. 50 ficam sujeitos ao Imposto Sobre Serviços de Qualquer Natureza – ISSQN ainda que a respectiva prestação envolva fornecimento de mercadorias, ressalvadas as exceções expressas na referida lista.</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5" w:firstLine="566"/>
        <w:jc w:val="both"/>
        <w:rPr>
          <w:lang w:val="pt-BR"/>
        </w:rPr>
      </w:pPr>
      <w:r w:rsidRPr="00777618">
        <w:rPr>
          <w:b/>
          <w:lang w:val="pt-BR"/>
        </w:rPr>
        <w:t xml:space="preserve">§ 3º. </w:t>
      </w:r>
      <w:r w:rsidRPr="00777618">
        <w:rPr>
          <w:lang w:val="pt-BR"/>
        </w:rPr>
        <w:t>O imposto incide ainda sobre os serviços prestados mediante a utilização de bens e serviços públicos explorados economicamente mediante autorização, permissão ou concessão, com o pagamento de tarifa, preço ou pedágio pelo usuário final do serviço.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683" w:right="176"/>
        <w:rPr>
          <w:lang w:val="pt-BR"/>
        </w:rPr>
      </w:pPr>
      <w:r w:rsidRPr="00777618">
        <w:rPr>
          <w:b/>
          <w:lang w:val="pt-BR"/>
        </w:rPr>
        <w:lastRenderedPageBreak/>
        <w:t xml:space="preserve">§ 4°. </w:t>
      </w:r>
      <w:r w:rsidRPr="00777618">
        <w:rPr>
          <w:lang w:val="pt-BR"/>
        </w:rPr>
        <w:t>A incidência do imposto independe:</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105"/>
        </w:numPr>
        <w:tabs>
          <w:tab w:val="left" w:pos="849"/>
        </w:tabs>
        <w:ind w:firstLine="567"/>
        <w:rPr>
          <w:sz w:val="20"/>
          <w:lang w:val="pt-BR"/>
        </w:rPr>
      </w:pPr>
      <w:proofErr w:type="gramStart"/>
      <w:r w:rsidRPr="00777618">
        <w:rPr>
          <w:sz w:val="20"/>
          <w:lang w:val="pt-BR"/>
        </w:rPr>
        <w:t>da</w:t>
      </w:r>
      <w:proofErr w:type="gramEnd"/>
      <w:r w:rsidRPr="00777618">
        <w:rPr>
          <w:sz w:val="20"/>
          <w:lang w:val="pt-BR"/>
        </w:rPr>
        <w:t xml:space="preserve"> denominação dada ao serviço</w:t>
      </w:r>
      <w:r w:rsidRPr="00777618">
        <w:rPr>
          <w:spacing w:val="-18"/>
          <w:sz w:val="20"/>
          <w:lang w:val="pt-BR"/>
        </w:rPr>
        <w:t xml:space="preserve"> </w:t>
      </w:r>
      <w:r w:rsidRPr="00777618">
        <w:rPr>
          <w:sz w:val="20"/>
          <w:lang w:val="pt-BR"/>
        </w:rPr>
        <w:t>prestado;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105"/>
        </w:numPr>
        <w:tabs>
          <w:tab w:val="left" w:pos="904"/>
        </w:tabs>
        <w:ind w:left="904" w:hanging="221"/>
        <w:rPr>
          <w:sz w:val="20"/>
          <w:lang w:val="pt-BR"/>
        </w:rPr>
      </w:pPr>
      <w:proofErr w:type="gramStart"/>
      <w:r w:rsidRPr="00777618">
        <w:rPr>
          <w:sz w:val="20"/>
          <w:lang w:val="pt-BR"/>
        </w:rPr>
        <w:t>da</w:t>
      </w:r>
      <w:proofErr w:type="gramEnd"/>
      <w:r w:rsidRPr="00777618">
        <w:rPr>
          <w:sz w:val="20"/>
          <w:lang w:val="pt-BR"/>
        </w:rPr>
        <w:t xml:space="preserve"> existência de estabelecimento</w:t>
      </w:r>
      <w:r w:rsidRPr="00777618">
        <w:rPr>
          <w:spacing w:val="-11"/>
          <w:sz w:val="20"/>
          <w:lang w:val="pt-BR"/>
        </w:rPr>
        <w:t xml:space="preserve"> </w:t>
      </w:r>
      <w:r w:rsidRPr="00777618">
        <w:rPr>
          <w:sz w:val="20"/>
          <w:lang w:val="pt-BR"/>
        </w:rPr>
        <w:t>fixo;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105"/>
        </w:numPr>
        <w:tabs>
          <w:tab w:val="left" w:pos="1020"/>
        </w:tabs>
        <w:spacing w:line="276" w:lineRule="auto"/>
        <w:ind w:right="118" w:firstLine="567"/>
        <w:rPr>
          <w:sz w:val="20"/>
          <w:lang w:val="pt-BR"/>
        </w:rPr>
      </w:pPr>
      <w:proofErr w:type="gramStart"/>
      <w:r w:rsidRPr="00777618">
        <w:rPr>
          <w:sz w:val="20"/>
          <w:lang w:val="pt-BR"/>
        </w:rPr>
        <w:t>do</w:t>
      </w:r>
      <w:proofErr w:type="gramEnd"/>
      <w:r w:rsidRPr="00777618">
        <w:rPr>
          <w:sz w:val="20"/>
          <w:lang w:val="pt-BR"/>
        </w:rPr>
        <w:t xml:space="preserve"> cumprimento de quaisquer exigências legais, regulamentares ou administrativas, relativas à atividade, sem prejuízo das cominações</w:t>
      </w:r>
      <w:r w:rsidRPr="00777618">
        <w:rPr>
          <w:spacing w:val="-21"/>
          <w:sz w:val="20"/>
          <w:lang w:val="pt-BR"/>
        </w:rPr>
        <w:t xml:space="preserve"> </w:t>
      </w:r>
      <w:r w:rsidRPr="00777618">
        <w:rPr>
          <w:sz w:val="20"/>
          <w:lang w:val="pt-BR"/>
        </w:rPr>
        <w:t>cabíveis;</w:t>
      </w:r>
    </w:p>
    <w:p w:rsidR="005C65E0" w:rsidRPr="00777618" w:rsidRDefault="005C65E0" w:rsidP="005C65E0">
      <w:pPr>
        <w:pStyle w:val="Corpodetexto"/>
        <w:spacing w:before="2"/>
        <w:rPr>
          <w:sz w:val="23"/>
          <w:lang w:val="pt-BR"/>
        </w:rPr>
      </w:pPr>
    </w:p>
    <w:p w:rsidR="005C65E0" w:rsidRDefault="005C65E0" w:rsidP="005C65E0">
      <w:pPr>
        <w:pStyle w:val="PargrafodaLista"/>
        <w:numPr>
          <w:ilvl w:val="0"/>
          <w:numId w:val="105"/>
        </w:numPr>
        <w:tabs>
          <w:tab w:val="left" w:pos="981"/>
        </w:tabs>
        <w:ind w:left="980" w:hanging="297"/>
        <w:rPr>
          <w:sz w:val="20"/>
        </w:rPr>
      </w:pPr>
      <w:r>
        <w:rPr>
          <w:sz w:val="20"/>
        </w:rPr>
        <w:t>do resultado financeiro</w:t>
      </w:r>
      <w:r>
        <w:rPr>
          <w:spacing w:val="-13"/>
          <w:sz w:val="20"/>
        </w:rPr>
        <w:t xml:space="preserve"> </w:t>
      </w:r>
      <w:r>
        <w:rPr>
          <w:sz w:val="20"/>
        </w:rPr>
        <w:t>obtido;</w:t>
      </w:r>
    </w:p>
    <w:p w:rsidR="005C65E0" w:rsidRDefault="005C65E0" w:rsidP="005C65E0">
      <w:pPr>
        <w:pStyle w:val="Corpodetexto"/>
        <w:spacing w:before="10"/>
        <w:rPr>
          <w:sz w:val="25"/>
        </w:rPr>
      </w:pPr>
    </w:p>
    <w:p w:rsidR="005C65E0" w:rsidRPr="00AA76CB" w:rsidRDefault="005C65E0" w:rsidP="005C65E0">
      <w:pPr>
        <w:pStyle w:val="PargrafodaLista"/>
        <w:numPr>
          <w:ilvl w:val="0"/>
          <w:numId w:val="105"/>
        </w:numPr>
        <w:tabs>
          <w:tab w:val="left" w:pos="926"/>
        </w:tabs>
        <w:spacing w:before="10"/>
        <w:ind w:left="925" w:hanging="242"/>
        <w:rPr>
          <w:sz w:val="25"/>
          <w:lang w:val="pt-BR"/>
        </w:rPr>
      </w:pPr>
      <w:proofErr w:type="gramStart"/>
      <w:r w:rsidRPr="00AA76CB">
        <w:rPr>
          <w:sz w:val="20"/>
          <w:lang w:val="pt-BR"/>
        </w:rPr>
        <w:t>do</w:t>
      </w:r>
      <w:proofErr w:type="gramEnd"/>
      <w:r w:rsidRPr="00AA76CB">
        <w:rPr>
          <w:sz w:val="20"/>
          <w:lang w:val="pt-BR"/>
        </w:rPr>
        <w:t xml:space="preserve"> pagamento pelos serviços</w:t>
      </w:r>
      <w:r w:rsidRPr="00AA76CB">
        <w:rPr>
          <w:spacing w:val="-16"/>
          <w:sz w:val="20"/>
          <w:lang w:val="pt-BR"/>
        </w:rPr>
        <w:t xml:space="preserve"> </w:t>
      </w:r>
      <w:r w:rsidRPr="00AA76CB">
        <w:rPr>
          <w:sz w:val="20"/>
          <w:lang w:val="pt-BR"/>
        </w:rPr>
        <w:t>prestados.</w:t>
      </w:r>
    </w:p>
    <w:p w:rsidR="005C65E0" w:rsidRPr="00777618" w:rsidRDefault="005C65E0" w:rsidP="005C65E0">
      <w:pPr>
        <w:pStyle w:val="Corpodetexto"/>
        <w:spacing w:line="276" w:lineRule="auto"/>
        <w:ind w:left="116" w:right="115" w:firstLine="566"/>
        <w:jc w:val="both"/>
        <w:rPr>
          <w:lang w:val="pt-BR"/>
        </w:rPr>
      </w:pPr>
      <w:r w:rsidRPr="00777618">
        <w:rPr>
          <w:b/>
          <w:lang w:val="pt-BR"/>
        </w:rPr>
        <w:t xml:space="preserve">§ 5º. </w:t>
      </w:r>
      <w:r w:rsidRPr="00777618">
        <w:rPr>
          <w:lang w:val="pt-BR"/>
        </w:rPr>
        <w:t>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w:t>
      </w:r>
      <w:proofErr w:type="gramStart"/>
      <w:r w:rsidRPr="00777618">
        <w:rPr>
          <w:lang w:val="pt-BR"/>
        </w:rPr>
        <w:t xml:space="preserve">  </w:t>
      </w:r>
      <w:proofErr w:type="gramEnd"/>
      <w:r w:rsidRPr="00777618">
        <w:rPr>
          <w:lang w:val="pt-BR"/>
        </w:rPr>
        <w:t>sucursal, escritório de representação ou contato ou</w:t>
      </w:r>
      <w:r w:rsidRPr="00777618">
        <w:rPr>
          <w:spacing w:val="-39"/>
          <w:lang w:val="pt-BR"/>
        </w:rPr>
        <w:t xml:space="preserve"> </w:t>
      </w:r>
      <w:r w:rsidRPr="00777618">
        <w:rPr>
          <w:lang w:val="pt-BR"/>
        </w:rPr>
        <w:t>quaisquer outras que venham a ser utilizadas.</w:t>
      </w:r>
    </w:p>
    <w:p w:rsidR="005C65E0" w:rsidRPr="00777618" w:rsidRDefault="005C65E0" w:rsidP="005C65E0">
      <w:pPr>
        <w:pStyle w:val="Corpodetexto"/>
        <w:rPr>
          <w:sz w:val="23"/>
          <w:lang w:val="pt-BR"/>
        </w:rPr>
      </w:pPr>
    </w:p>
    <w:p w:rsidR="005C65E0" w:rsidRPr="00777618" w:rsidRDefault="005C65E0" w:rsidP="005C65E0">
      <w:pPr>
        <w:ind w:left="683" w:right="176"/>
        <w:rPr>
          <w:sz w:val="20"/>
          <w:lang w:val="pt-BR"/>
        </w:rPr>
      </w:pPr>
      <w:r w:rsidRPr="00777618">
        <w:rPr>
          <w:b/>
          <w:sz w:val="20"/>
          <w:lang w:val="pt-BR"/>
        </w:rPr>
        <w:t xml:space="preserve">Art. 49. </w:t>
      </w:r>
      <w:r w:rsidRPr="00777618">
        <w:rPr>
          <w:sz w:val="20"/>
          <w:lang w:val="pt-BR"/>
        </w:rPr>
        <w:t>O imposto não incide sobre:</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104"/>
        </w:numPr>
        <w:tabs>
          <w:tab w:val="left" w:pos="849"/>
        </w:tabs>
        <w:ind w:firstLine="567"/>
        <w:rPr>
          <w:sz w:val="20"/>
          <w:lang w:val="pt-BR"/>
        </w:rPr>
      </w:pPr>
      <w:proofErr w:type="gramStart"/>
      <w:r w:rsidRPr="00777618">
        <w:rPr>
          <w:sz w:val="20"/>
          <w:lang w:val="pt-BR"/>
        </w:rPr>
        <w:t>as</w:t>
      </w:r>
      <w:proofErr w:type="gramEnd"/>
      <w:r w:rsidRPr="00777618">
        <w:rPr>
          <w:sz w:val="20"/>
          <w:lang w:val="pt-BR"/>
        </w:rPr>
        <w:t xml:space="preserve"> exportações de serviços para o exterior do</w:t>
      </w:r>
      <w:r w:rsidRPr="00777618">
        <w:rPr>
          <w:spacing w:val="-25"/>
          <w:sz w:val="20"/>
          <w:lang w:val="pt-BR"/>
        </w:rPr>
        <w:t xml:space="preserve"> </w:t>
      </w:r>
      <w:r w:rsidRPr="00777618">
        <w:rPr>
          <w:sz w:val="20"/>
          <w:lang w:val="pt-BR"/>
        </w:rPr>
        <w:t>País;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104"/>
        </w:numPr>
        <w:tabs>
          <w:tab w:val="left" w:pos="912"/>
        </w:tabs>
        <w:spacing w:line="276" w:lineRule="auto"/>
        <w:ind w:right="112" w:firstLine="567"/>
        <w:rPr>
          <w:sz w:val="20"/>
          <w:lang w:val="pt-BR"/>
        </w:rPr>
      </w:pPr>
      <w:proofErr w:type="gramStart"/>
      <w:r w:rsidRPr="00777618">
        <w:rPr>
          <w:sz w:val="20"/>
          <w:lang w:val="pt-BR"/>
        </w:rPr>
        <w:t>a</w:t>
      </w:r>
      <w:proofErr w:type="gramEnd"/>
      <w:r w:rsidRPr="00777618">
        <w:rPr>
          <w:sz w:val="20"/>
          <w:lang w:val="pt-BR"/>
        </w:rPr>
        <w:t xml:space="preserve"> prestação de serviços em relação de emprego, dos trabalhadores avulsos, dos diretores e membros de conselho consultivo ou de conselho fiscal de sociedades e fundações, bem como dos sócios-gerentes e dos gerentes-delegados;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104"/>
        </w:numPr>
        <w:tabs>
          <w:tab w:val="left" w:pos="976"/>
        </w:tabs>
        <w:spacing w:line="276" w:lineRule="auto"/>
        <w:ind w:right="119" w:firstLine="567"/>
        <w:rPr>
          <w:sz w:val="20"/>
          <w:lang w:val="pt-BR"/>
        </w:rPr>
      </w:pPr>
      <w:proofErr w:type="gramStart"/>
      <w:r w:rsidRPr="00777618">
        <w:rPr>
          <w:sz w:val="20"/>
          <w:lang w:val="pt-BR"/>
        </w:rPr>
        <w:t>o</w:t>
      </w:r>
      <w:proofErr w:type="gramEnd"/>
      <w:r w:rsidRPr="00777618">
        <w:rPr>
          <w:sz w:val="20"/>
          <w:lang w:val="pt-BR"/>
        </w:rPr>
        <w:t xml:space="preserve"> valor intermediado no mercado de títulos e valores mobiliários, o valor dos depósitos bancários, o principal,</w:t>
      </w:r>
      <w:r w:rsidRPr="00777618">
        <w:rPr>
          <w:spacing w:val="-5"/>
          <w:sz w:val="20"/>
          <w:lang w:val="pt-BR"/>
        </w:rPr>
        <w:t xml:space="preserve"> </w:t>
      </w:r>
      <w:r w:rsidRPr="00777618">
        <w:rPr>
          <w:sz w:val="20"/>
          <w:lang w:val="pt-BR"/>
        </w:rPr>
        <w:t>juros</w:t>
      </w:r>
      <w:r w:rsidRPr="00777618">
        <w:rPr>
          <w:spacing w:val="-4"/>
          <w:sz w:val="20"/>
          <w:lang w:val="pt-BR"/>
        </w:rPr>
        <w:t xml:space="preserve"> </w:t>
      </w:r>
      <w:r w:rsidRPr="00777618">
        <w:rPr>
          <w:sz w:val="20"/>
          <w:lang w:val="pt-BR"/>
        </w:rPr>
        <w:t>e</w:t>
      </w:r>
      <w:r w:rsidRPr="00777618">
        <w:rPr>
          <w:spacing w:val="-5"/>
          <w:sz w:val="20"/>
          <w:lang w:val="pt-BR"/>
        </w:rPr>
        <w:t xml:space="preserve"> </w:t>
      </w:r>
      <w:r w:rsidRPr="00777618">
        <w:rPr>
          <w:sz w:val="20"/>
          <w:lang w:val="pt-BR"/>
        </w:rPr>
        <w:t>acréscimos</w:t>
      </w:r>
      <w:r w:rsidRPr="00777618">
        <w:rPr>
          <w:spacing w:val="-6"/>
          <w:sz w:val="20"/>
          <w:lang w:val="pt-BR"/>
        </w:rPr>
        <w:t xml:space="preserve"> </w:t>
      </w:r>
      <w:r w:rsidRPr="00777618">
        <w:rPr>
          <w:sz w:val="20"/>
          <w:lang w:val="pt-BR"/>
        </w:rPr>
        <w:t>moratórios</w:t>
      </w:r>
      <w:r w:rsidRPr="00777618">
        <w:rPr>
          <w:spacing w:val="-4"/>
          <w:sz w:val="20"/>
          <w:lang w:val="pt-BR"/>
        </w:rPr>
        <w:t xml:space="preserve"> </w:t>
      </w:r>
      <w:r w:rsidRPr="00777618">
        <w:rPr>
          <w:sz w:val="20"/>
          <w:lang w:val="pt-BR"/>
        </w:rPr>
        <w:t>relativos</w:t>
      </w:r>
      <w:r w:rsidRPr="00777618">
        <w:rPr>
          <w:spacing w:val="-7"/>
          <w:sz w:val="20"/>
          <w:lang w:val="pt-BR"/>
        </w:rPr>
        <w:t xml:space="preserve"> </w:t>
      </w:r>
      <w:r w:rsidRPr="00777618">
        <w:rPr>
          <w:sz w:val="20"/>
          <w:lang w:val="pt-BR"/>
        </w:rPr>
        <w:t>a</w:t>
      </w:r>
      <w:r w:rsidRPr="00777618">
        <w:rPr>
          <w:spacing w:val="-3"/>
          <w:sz w:val="20"/>
          <w:lang w:val="pt-BR"/>
        </w:rPr>
        <w:t xml:space="preserve"> </w:t>
      </w:r>
      <w:r w:rsidRPr="00777618">
        <w:rPr>
          <w:sz w:val="20"/>
          <w:lang w:val="pt-BR"/>
        </w:rPr>
        <w:t>operações</w:t>
      </w:r>
      <w:r w:rsidRPr="00777618">
        <w:rPr>
          <w:spacing w:val="-4"/>
          <w:sz w:val="20"/>
          <w:lang w:val="pt-BR"/>
        </w:rPr>
        <w:t xml:space="preserve"> </w:t>
      </w:r>
      <w:r w:rsidRPr="00777618">
        <w:rPr>
          <w:sz w:val="20"/>
          <w:lang w:val="pt-BR"/>
        </w:rPr>
        <w:t>de</w:t>
      </w:r>
      <w:r w:rsidRPr="00777618">
        <w:rPr>
          <w:spacing w:val="-5"/>
          <w:sz w:val="20"/>
          <w:lang w:val="pt-BR"/>
        </w:rPr>
        <w:t xml:space="preserve"> </w:t>
      </w:r>
      <w:r w:rsidRPr="00777618">
        <w:rPr>
          <w:sz w:val="20"/>
          <w:lang w:val="pt-BR"/>
        </w:rPr>
        <w:t>crédito</w:t>
      </w:r>
      <w:r w:rsidRPr="00777618">
        <w:rPr>
          <w:spacing w:val="-5"/>
          <w:sz w:val="20"/>
          <w:lang w:val="pt-BR"/>
        </w:rPr>
        <w:t xml:space="preserve"> </w:t>
      </w:r>
      <w:r w:rsidRPr="00777618">
        <w:rPr>
          <w:sz w:val="20"/>
          <w:lang w:val="pt-BR"/>
        </w:rPr>
        <w:t>realizadas</w:t>
      </w:r>
      <w:r w:rsidRPr="00777618">
        <w:rPr>
          <w:spacing w:val="-4"/>
          <w:sz w:val="20"/>
          <w:lang w:val="pt-BR"/>
        </w:rPr>
        <w:t xml:space="preserve"> </w:t>
      </w:r>
      <w:r w:rsidRPr="00777618">
        <w:rPr>
          <w:sz w:val="20"/>
          <w:lang w:val="pt-BR"/>
        </w:rPr>
        <w:t>por</w:t>
      </w:r>
      <w:r w:rsidRPr="00777618">
        <w:rPr>
          <w:spacing w:val="-4"/>
          <w:sz w:val="20"/>
          <w:lang w:val="pt-BR"/>
        </w:rPr>
        <w:t xml:space="preserve"> </w:t>
      </w:r>
      <w:r w:rsidRPr="00777618">
        <w:rPr>
          <w:sz w:val="20"/>
          <w:lang w:val="pt-BR"/>
        </w:rPr>
        <w:t>instituições</w:t>
      </w:r>
      <w:r w:rsidRPr="00777618">
        <w:rPr>
          <w:spacing w:val="-7"/>
          <w:sz w:val="20"/>
          <w:lang w:val="pt-BR"/>
        </w:rPr>
        <w:t xml:space="preserve"> </w:t>
      </w:r>
      <w:r w:rsidRPr="00777618">
        <w:rPr>
          <w:sz w:val="20"/>
          <w:lang w:val="pt-BR"/>
        </w:rPr>
        <w:t>financeiras.</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7" w:firstLine="566"/>
        <w:jc w:val="both"/>
        <w:rPr>
          <w:lang w:val="pt-BR"/>
        </w:rPr>
      </w:pPr>
      <w:r w:rsidRPr="00777618">
        <w:rPr>
          <w:lang w:val="pt-BR"/>
        </w:rPr>
        <w:t>Parágrafo único</w:t>
      </w:r>
      <w:r w:rsidRPr="00777618">
        <w:rPr>
          <w:b/>
          <w:lang w:val="pt-BR"/>
        </w:rPr>
        <w:t xml:space="preserve">. </w:t>
      </w:r>
      <w:r w:rsidRPr="00777618">
        <w:rPr>
          <w:lang w:val="pt-BR"/>
        </w:rPr>
        <w:t>Não se enquadram no disposto no inciso I os serviços desenvolvidos no Brasil cujo resultado aqui se verifique, ainda que o pagamento seja feito por residente no exterior.</w:t>
      </w:r>
    </w:p>
    <w:p w:rsidR="00125454" w:rsidRDefault="00125454" w:rsidP="005C65E0">
      <w:pPr>
        <w:pStyle w:val="Corpodetexto"/>
        <w:spacing w:before="74" w:line="280" w:lineRule="auto"/>
        <w:ind w:left="116" w:right="176" w:firstLine="566"/>
        <w:rPr>
          <w:b/>
          <w:lang w:val="pt-BR"/>
        </w:rPr>
      </w:pPr>
    </w:p>
    <w:p w:rsidR="005C65E0" w:rsidRPr="00777618" w:rsidRDefault="005C65E0" w:rsidP="005C65E0">
      <w:pPr>
        <w:pStyle w:val="Corpodetexto"/>
        <w:spacing w:before="74" w:line="280" w:lineRule="auto"/>
        <w:ind w:left="116" w:right="176" w:firstLine="566"/>
        <w:rPr>
          <w:lang w:val="pt-BR"/>
        </w:rPr>
      </w:pPr>
      <w:r w:rsidRPr="00777618">
        <w:rPr>
          <w:b/>
          <w:lang w:val="pt-BR"/>
        </w:rPr>
        <w:t xml:space="preserve">Art. 50. </w:t>
      </w:r>
      <w:r w:rsidRPr="00777618">
        <w:rPr>
          <w:lang w:val="pt-BR"/>
        </w:rPr>
        <w:t>Para os efeitos deste imposto, considera-se prestação de serviços, o exercício das seguintes atividades:</w:t>
      </w:r>
    </w:p>
    <w:p w:rsidR="005C65E0" w:rsidRDefault="005C65E0" w:rsidP="005C65E0">
      <w:pPr>
        <w:pStyle w:val="Corpodetexto"/>
        <w:spacing w:before="9"/>
        <w:rPr>
          <w:strike/>
          <w:sz w:val="17"/>
          <w:lang w:val="pt-BR"/>
        </w:rPr>
      </w:pPr>
    </w:p>
    <w:p w:rsidR="00901E04" w:rsidRPr="00901E04" w:rsidRDefault="00901E04" w:rsidP="00901E04">
      <w:pPr>
        <w:pStyle w:val="Ttulo31"/>
        <w:numPr>
          <w:ilvl w:val="0"/>
          <w:numId w:val="103"/>
        </w:numPr>
        <w:tabs>
          <w:tab w:val="left" w:pos="849"/>
        </w:tabs>
        <w:ind w:right="0" w:hanging="165"/>
        <w:rPr>
          <w:strike/>
          <w:lang w:val="pt-BR"/>
        </w:rPr>
      </w:pPr>
      <w:r w:rsidRPr="00901E04">
        <w:rPr>
          <w:strike/>
          <w:lang w:val="pt-BR"/>
        </w:rPr>
        <w:t>– Serviços de informática e</w:t>
      </w:r>
      <w:r w:rsidRPr="00901E04">
        <w:rPr>
          <w:strike/>
          <w:spacing w:val="-20"/>
          <w:lang w:val="pt-BR"/>
        </w:rPr>
        <w:t xml:space="preserve"> </w:t>
      </w:r>
      <w:r w:rsidRPr="00901E04">
        <w:rPr>
          <w:strike/>
          <w:lang w:val="pt-BR"/>
        </w:rPr>
        <w:t>congêneres.</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3"/>
        </w:numPr>
        <w:tabs>
          <w:tab w:val="left" w:pos="1128"/>
        </w:tabs>
        <w:ind w:firstLine="567"/>
        <w:rPr>
          <w:strike/>
          <w:sz w:val="20"/>
          <w:lang w:val="pt-BR"/>
        </w:rPr>
      </w:pPr>
      <w:r w:rsidRPr="00901E04">
        <w:rPr>
          <w:strike/>
          <w:sz w:val="20"/>
          <w:lang w:val="pt-BR"/>
        </w:rPr>
        <w:t>– Análise e desenvolvimento de</w:t>
      </w:r>
      <w:r w:rsidRPr="00901E04">
        <w:rPr>
          <w:strike/>
          <w:spacing w:val="-10"/>
          <w:sz w:val="20"/>
          <w:lang w:val="pt-BR"/>
        </w:rPr>
        <w:t xml:space="preserve"> </w:t>
      </w:r>
      <w:r w:rsidRPr="00901E04">
        <w:rPr>
          <w:strike/>
          <w:sz w:val="20"/>
          <w:lang w:val="pt-BR"/>
        </w:rPr>
        <w:t>sistemas.</w:t>
      </w:r>
    </w:p>
    <w:p w:rsidR="00901E04" w:rsidRPr="00901E04" w:rsidRDefault="00901E04" w:rsidP="00901E04">
      <w:pPr>
        <w:pStyle w:val="PargrafodaLista"/>
        <w:numPr>
          <w:ilvl w:val="1"/>
          <w:numId w:val="103"/>
        </w:numPr>
        <w:tabs>
          <w:tab w:val="left" w:pos="1128"/>
        </w:tabs>
        <w:spacing w:before="36"/>
        <w:ind w:left="1127" w:hanging="444"/>
        <w:rPr>
          <w:strike/>
          <w:sz w:val="20"/>
        </w:rPr>
      </w:pPr>
      <w:r w:rsidRPr="00901E04">
        <w:rPr>
          <w:strike/>
          <w:sz w:val="20"/>
        </w:rPr>
        <w:t>–</w:t>
      </w:r>
      <w:r w:rsidRPr="00901E04">
        <w:rPr>
          <w:strike/>
          <w:spacing w:val="-6"/>
          <w:sz w:val="20"/>
        </w:rPr>
        <w:t xml:space="preserve"> </w:t>
      </w:r>
      <w:r w:rsidRPr="00901E04">
        <w:rPr>
          <w:strike/>
          <w:sz w:val="20"/>
        </w:rPr>
        <w:t>Programação.</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Processamento de dados e</w:t>
      </w:r>
      <w:r w:rsidRPr="00901E04">
        <w:rPr>
          <w:strike/>
          <w:spacing w:val="-16"/>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Elaboração de programas de computadores, inclusive de jogos</w:t>
      </w:r>
      <w:r w:rsidRPr="00901E04">
        <w:rPr>
          <w:strike/>
          <w:spacing w:val="-33"/>
          <w:sz w:val="20"/>
          <w:lang w:val="pt-BR"/>
        </w:rPr>
        <w:t xml:space="preserve"> </w:t>
      </w:r>
      <w:r w:rsidRPr="00901E04">
        <w:rPr>
          <w:strike/>
          <w:sz w:val="20"/>
          <w:lang w:val="pt-BR"/>
        </w:rPr>
        <w:t>eletrônicos.</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Licenciamento ou cessão de direito de uso de programas de</w:t>
      </w:r>
      <w:r w:rsidRPr="00901E04">
        <w:rPr>
          <w:strike/>
          <w:spacing w:val="-31"/>
          <w:sz w:val="20"/>
          <w:lang w:val="pt-BR"/>
        </w:rPr>
        <w:t xml:space="preserve"> </w:t>
      </w:r>
      <w:r w:rsidRPr="00901E04">
        <w:rPr>
          <w:strike/>
          <w:sz w:val="20"/>
          <w:lang w:val="pt-BR"/>
        </w:rPr>
        <w:t>computação.</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Assessoria e consultoria em</w:t>
      </w:r>
      <w:r w:rsidRPr="00901E04">
        <w:rPr>
          <w:strike/>
          <w:spacing w:val="-12"/>
          <w:sz w:val="20"/>
          <w:lang w:val="pt-BR"/>
        </w:rPr>
        <w:t xml:space="preserve"> </w:t>
      </w:r>
      <w:r w:rsidRPr="00901E04">
        <w:rPr>
          <w:strike/>
          <w:sz w:val="20"/>
          <w:lang w:val="pt-BR"/>
        </w:rPr>
        <w:t>informática.</w:t>
      </w:r>
    </w:p>
    <w:p w:rsidR="00901E04" w:rsidRPr="00901E04" w:rsidRDefault="00901E04" w:rsidP="00901E04">
      <w:pPr>
        <w:pStyle w:val="PargrafodaLista"/>
        <w:numPr>
          <w:ilvl w:val="1"/>
          <w:numId w:val="103"/>
        </w:numPr>
        <w:tabs>
          <w:tab w:val="left" w:pos="1128"/>
        </w:tabs>
        <w:spacing w:before="36" w:line="276" w:lineRule="auto"/>
        <w:ind w:right="115" w:firstLine="567"/>
        <w:rPr>
          <w:strike/>
          <w:sz w:val="20"/>
          <w:lang w:val="pt-BR"/>
        </w:rPr>
      </w:pPr>
      <w:r w:rsidRPr="00901E04">
        <w:rPr>
          <w:strike/>
          <w:sz w:val="20"/>
          <w:lang w:val="pt-BR"/>
        </w:rPr>
        <w:t>– Suporte técnico em informática, inclusive instalação, configuração e manutenção de programas de computação e bancos de</w:t>
      </w:r>
      <w:r w:rsidRPr="00901E04">
        <w:rPr>
          <w:strike/>
          <w:spacing w:val="-13"/>
          <w:sz w:val="20"/>
          <w:lang w:val="pt-BR"/>
        </w:rPr>
        <w:t xml:space="preserve"> </w:t>
      </w:r>
      <w:r w:rsidRPr="00901E04">
        <w:rPr>
          <w:strike/>
          <w:sz w:val="20"/>
          <w:lang w:val="pt-BR"/>
        </w:rPr>
        <w:t>dados.</w:t>
      </w:r>
    </w:p>
    <w:p w:rsidR="00901E04" w:rsidRPr="00901E04" w:rsidRDefault="00901E04" w:rsidP="00901E04">
      <w:pPr>
        <w:pStyle w:val="PargrafodaLista"/>
        <w:numPr>
          <w:ilvl w:val="1"/>
          <w:numId w:val="103"/>
        </w:numPr>
        <w:tabs>
          <w:tab w:val="left" w:pos="1128"/>
        </w:tabs>
        <w:ind w:left="1127" w:hanging="444"/>
        <w:rPr>
          <w:strike/>
          <w:sz w:val="20"/>
          <w:lang w:val="pt-BR"/>
        </w:rPr>
      </w:pPr>
      <w:r w:rsidRPr="00901E04">
        <w:rPr>
          <w:strike/>
          <w:sz w:val="20"/>
          <w:lang w:val="pt-BR"/>
        </w:rPr>
        <w:t>– Planejamento, confecção, manutenção e atualização de páginas</w:t>
      </w:r>
      <w:r w:rsidRPr="00901E04">
        <w:rPr>
          <w:strike/>
          <w:spacing w:val="-30"/>
          <w:sz w:val="20"/>
          <w:lang w:val="pt-BR"/>
        </w:rPr>
        <w:t xml:space="preserve"> </w:t>
      </w:r>
      <w:r w:rsidRPr="00901E04">
        <w:rPr>
          <w:strike/>
          <w:sz w:val="20"/>
          <w:lang w:val="pt-BR"/>
        </w:rPr>
        <w:t>eletrônicas.</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3"/>
        </w:numPr>
        <w:tabs>
          <w:tab w:val="left" w:pos="849"/>
        </w:tabs>
        <w:ind w:right="0" w:hanging="165"/>
        <w:rPr>
          <w:strike/>
          <w:lang w:val="pt-BR"/>
        </w:rPr>
      </w:pPr>
      <w:r w:rsidRPr="00901E04">
        <w:rPr>
          <w:strike/>
          <w:lang w:val="pt-BR"/>
        </w:rPr>
        <w:t>– Serviços de pesquisas e desenvolvimento de qualquer</w:t>
      </w:r>
      <w:r w:rsidRPr="00901E04">
        <w:rPr>
          <w:strike/>
          <w:spacing w:val="-34"/>
          <w:lang w:val="pt-BR"/>
        </w:rPr>
        <w:t xml:space="preserve"> </w:t>
      </w:r>
      <w:r w:rsidRPr="00901E04">
        <w:rPr>
          <w:strike/>
          <w:lang w:val="pt-BR"/>
        </w:rPr>
        <w:t>natureza.</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3"/>
        </w:numPr>
        <w:tabs>
          <w:tab w:val="left" w:pos="1128"/>
        </w:tabs>
        <w:spacing w:before="1"/>
        <w:ind w:left="1127" w:hanging="444"/>
        <w:rPr>
          <w:strike/>
          <w:sz w:val="20"/>
          <w:lang w:val="pt-BR"/>
        </w:rPr>
      </w:pPr>
      <w:r w:rsidRPr="00901E04">
        <w:rPr>
          <w:strike/>
          <w:sz w:val="20"/>
          <w:lang w:val="pt-BR"/>
        </w:rPr>
        <w:t>– Serviços de pesquisas e desenvolvimento de qualquer</w:t>
      </w:r>
      <w:r w:rsidRPr="00901E04">
        <w:rPr>
          <w:strike/>
          <w:spacing w:val="-31"/>
          <w:sz w:val="20"/>
          <w:lang w:val="pt-BR"/>
        </w:rPr>
        <w:t xml:space="preserve"> </w:t>
      </w:r>
      <w:r w:rsidRPr="00901E04">
        <w:rPr>
          <w:strike/>
          <w:sz w:val="20"/>
          <w:lang w:val="pt-BR"/>
        </w:rPr>
        <w:t>natureza.</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3"/>
        </w:numPr>
        <w:tabs>
          <w:tab w:val="left" w:pos="849"/>
        </w:tabs>
        <w:ind w:right="0" w:hanging="165"/>
        <w:rPr>
          <w:strike/>
          <w:lang w:val="pt-BR"/>
        </w:rPr>
      </w:pPr>
      <w:r w:rsidRPr="00901E04">
        <w:rPr>
          <w:strike/>
          <w:lang w:val="pt-BR"/>
        </w:rPr>
        <w:t>–</w:t>
      </w:r>
      <w:r w:rsidRPr="00901E04">
        <w:rPr>
          <w:strike/>
          <w:spacing w:val="-3"/>
          <w:lang w:val="pt-BR"/>
        </w:rPr>
        <w:t xml:space="preserve"> </w:t>
      </w:r>
      <w:r w:rsidRPr="00901E04">
        <w:rPr>
          <w:strike/>
          <w:lang w:val="pt-BR"/>
        </w:rPr>
        <w:t>Serviços</w:t>
      </w:r>
      <w:r w:rsidRPr="00901E04">
        <w:rPr>
          <w:strike/>
          <w:spacing w:val="-3"/>
          <w:lang w:val="pt-BR"/>
        </w:rPr>
        <w:t xml:space="preserve"> </w:t>
      </w:r>
      <w:r w:rsidRPr="00901E04">
        <w:rPr>
          <w:strike/>
          <w:lang w:val="pt-BR"/>
        </w:rPr>
        <w:t>prestados</w:t>
      </w:r>
      <w:r w:rsidRPr="00901E04">
        <w:rPr>
          <w:strike/>
          <w:spacing w:val="-5"/>
          <w:lang w:val="pt-BR"/>
        </w:rPr>
        <w:t xml:space="preserve"> </w:t>
      </w:r>
      <w:r w:rsidRPr="00901E04">
        <w:rPr>
          <w:strike/>
          <w:lang w:val="pt-BR"/>
        </w:rPr>
        <w:t>mediante</w:t>
      </w:r>
      <w:r w:rsidRPr="00901E04">
        <w:rPr>
          <w:strike/>
          <w:spacing w:val="-5"/>
          <w:lang w:val="pt-BR"/>
        </w:rPr>
        <w:t xml:space="preserve"> </w:t>
      </w:r>
      <w:r w:rsidRPr="00901E04">
        <w:rPr>
          <w:strike/>
          <w:lang w:val="pt-BR"/>
        </w:rPr>
        <w:t>locação,</w:t>
      </w:r>
      <w:r w:rsidRPr="00901E04">
        <w:rPr>
          <w:strike/>
          <w:spacing w:val="-3"/>
          <w:lang w:val="pt-BR"/>
        </w:rPr>
        <w:t xml:space="preserve"> </w:t>
      </w:r>
      <w:r w:rsidRPr="00901E04">
        <w:rPr>
          <w:strike/>
          <w:lang w:val="pt-BR"/>
        </w:rPr>
        <w:t>cessão</w:t>
      </w:r>
      <w:r w:rsidRPr="00901E04">
        <w:rPr>
          <w:strike/>
          <w:spacing w:val="-2"/>
          <w:lang w:val="pt-BR"/>
        </w:rPr>
        <w:t xml:space="preserve"> </w:t>
      </w:r>
      <w:r w:rsidRPr="00901E04">
        <w:rPr>
          <w:strike/>
          <w:lang w:val="pt-BR"/>
        </w:rPr>
        <w:t>de</w:t>
      </w:r>
      <w:r w:rsidRPr="00901E04">
        <w:rPr>
          <w:strike/>
          <w:spacing w:val="-8"/>
          <w:lang w:val="pt-BR"/>
        </w:rPr>
        <w:t xml:space="preserve"> </w:t>
      </w:r>
      <w:r w:rsidRPr="00901E04">
        <w:rPr>
          <w:strike/>
          <w:lang w:val="pt-BR"/>
        </w:rPr>
        <w:t>direito</w:t>
      </w:r>
      <w:r w:rsidRPr="00901E04">
        <w:rPr>
          <w:strike/>
          <w:spacing w:val="-4"/>
          <w:lang w:val="pt-BR"/>
        </w:rPr>
        <w:t xml:space="preserve"> </w:t>
      </w:r>
      <w:r w:rsidRPr="00901E04">
        <w:rPr>
          <w:strike/>
          <w:lang w:val="pt-BR"/>
        </w:rPr>
        <w:t>de</w:t>
      </w:r>
      <w:r w:rsidRPr="00901E04">
        <w:rPr>
          <w:strike/>
          <w:spacing w:val="-3"/>
          <w:lang w:val="pt-BR"/>
        </w:rPr>
        <w:t xml:space="preserve"> </w:t>
      </w:r>
      <w:r w:rsidRPr="00901E04">
        <w:rPr>
          <w:strike/>
          <w:lang w:val="pt-BR"/>
        </w:rPr>
        <w:t>uso</w:t>
      </w:r>
      <w:r w:rsidRPr="00901E04">
        <w:rPr>
          <w:strike/>
          <w:spacing w:val="-4"/>
          <w:lang w:val="pt-BR"/>
        </w:rPr>
        <w:t xml:space="preserve"> </w:t>
      </w:r>
      <w:r w:rsidRPr="00901E04">
        <w:rPr>
          <w:strike/>
          <w:lang w:val="pt-BR"/>
        </w:rPr>
        <w:t>e</w:t>
      </w:r>
      <w:r w:rsidRPr="00901E04">
        <w:rPr>
          <w:strike/>
          <w:spacing w:val="-3"/>
          <w:lang w:val="pt-BR"/>
        </w:rPr>
        <w:t xml:space="preserve"> </w:t>
      </w:r>
      <w:r w:rsidRPr="00901E04">
        <w:rPr>
          <w:strike/>
          <w:lang w:val="pt-BR"/>
        </w:rPr>
        <w:t>congêneres.</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3"/>
        </w:numPr>
        <w:tabs>
          <w:tab w:val="left" w:pos="1128"/>
        </w:tabs>
        <w:spacing w:before="1"/>
        <w:ind w:firstLine="567"/>
        <w:rPr>
          <w:strike/>
          <w:sz w:val="20"/>
          <w:lang w:val="pt-BR"/>
        </w:rPr>
      </w:pPr>
      <w:r w:rsidRPr="00901E04">
        <w:rPr>
          <w:strike/>
          <w:sz w:val="20"/>
          <w:lang w:val="pt-BR"/>
        </w:rPr>
        <w:t>– Cessão de direito de uso de marcas e de sinais de</w:t>
      </w:r>
      <w:r w:rsidRPr="00901E04">
        <w:rPr>
          <w:strike/>
          <w:spacing w:val="-29"/>
          <w:sz w:val="20"/>
          <w:lang w:val="pt-BR"/>
        </w:rPr>
        <w:t xml:space="preserve"> </w:t>
      </w:r>
      <w:r w:rsidRPr="00901E04">
        <w:rPr>
          <w:strike/>
          <w:sz w:val="20"/>
          <w:lang w:val="pt-BR"/>
        </w:rPr>
        <w:t>propaganda.</w:t>
      </w:r>
    </w:p>
    <w:p w:rsidR="00901E04" w:rsidRPr="00901E04" w:rsidRDefault="00901E04" w:rsidP="00901E04">
      <w:pPr>
        <w:pStyle w:val="PargrafodaLista"/>
        <w:numPr>
          <w:ilvl w:val="1"/>
          <w:numId w:val="103"/>
        </w:numPr>
        <w:tabs>
          <w:tab w:val="left" w:pos="1178"/>
        </w:tabs>
        <w:spacing w:before="34" w:line="276" w:lineRule="auto"/>
        <w:ind w:right="116" w:firstLine="567"/>
        <w:rPr>
          <w:strike/>
          <w:sz w:val="20"/>
          <w:lang w:val="pt-BR"/>
        </w:rPr>
      </w:pPr>
      <w:r w:rsidRPr="00901E04">
        <w:rPr>
          <w:strike/>
          <w:sz w:val="20"/>
          <w:lang w:val="pt-BR"/>
        </w:rPr>
        <w:t xml:space="preserve">– Exploração de salões de festas, centro de convenções, escritórios virtuais, stands, quadras </w:t>
      </w:r>
      <w:r w:rsidRPr="00901E04">
        <w:rPr>
          <w:strike/>
          <w:sz w:val="20"/>
          <w:lang w:val="pt-BR"/>
        </w:rPr>
        <w:lastRenderedPageBreak/>
        <w:t>esportivas, estádios, ginásios, auditórios, casas de espetáculos, parques de diversões, conchas e congêneres, para realização de eventos ou negócios de qualquer</w:t>
      </w:r>
      <w:r w:rsidRPr="00901E04">
        <w:rPr>
          <w:strike/>
          <w:spacing w:val="-31"/>
          <w:sz w:val="20"/>
          <w:lang w:val="pt-BR"/>
        </w:rPr>
        <w:t xml:space="preserve"> </w:t>
      </w:r>
      <w:r w:rsidRPr="00901E04">
        <w:rPr>
          <w:strike/>
          <w:sz w:val="20"/>
          <w:lang w:val="pt-BR"/>
        </w:rPr>
        <w:t>natureza.</w:t>
      </w:r>
    </w:p>
    <w:p w:rsidR="00901E04" w:rsidRPr="00901E04" w:rsidRDefault="00901E04" w:rsidP="00901E04">
      <w:pPr>
        <w:pStyle w:val="PargrafodaLista"/>
        <w:numPr>
          <w:ilvl w:val="1"/>
          <w:numId w:val="103"/>
        </w:numPr>
        <w:tabs>
          <w:tab w:val="left" w:pos="1130"/>
        </w:tabs>
        <w:spacing w:line="276" w:lineRule="auto"/>
        <w:ind w:right="115" w:firstLine="567"/>
        <w:rPr>
          <w:strike/>
          <w:sz w:val="20"/>
          <w:lang w:val="pt-BR"/>
        </w:rPr>
      </w:pPr>
      <w:r w:rsidRPr="00901E04">
        <w:rPr>
          <w:strike/>
          <w:sz w:val="20"/>
          <w:lang w:val="pt-BR"/>
        </w:rPr>
        <w:t>– Locação, sublocação, arrendamento, direito de passagem ou permissão de uso, compartilhado ou não,</w:t>
      </w:r>
      <w:r w:rsidRPr="00901E04">
        <w:rPr>
          <w:strike/>
          <w:spacing w:val="-3"/>
          <w:sz w:val="20"/>
          <w:lang w:val="pt-BR"/>
        </w:rPr>
        <w:t xml:space="preserve"> </w:t>
      </w:r>
      <w:r w:rsidRPr="00901E04">
        <w:rPr>
          <w:strike/>
          <w:sz w:val="20"/>
          <w:lang w:val="pt-BR"/>
        </w:rPr>
        <w:t>de</w:t>
      </w:r>
      <w:r w:rsidRPr="00901E04">
        <w:rPr>
          <w:strike/>
          <w:spacing w:val="-5"/>
          <w:sz w:val="20"/>
          <w:lang w:val="pt-BR"/>
        </w:rPr>
        <w:t xml:space="preserve"> </w:t>
      </w:r>
      <w:r w:rsidRPr="00901E04">
        <w:rPr>
          <w:strike/>
          <w:sz w:val="20"/>
          <w:lang w:val="pt-BR"/>
        </w:rPr>
        <w:t>ferrovia,</w:t>
      </w:r>
      <w:r w:rsidRPr="00901E04">
        <w:rPr>
          <w:strike/>
          <w:spacing w:val="-5"/>
          <w:sz w:val="20"/>
          <w:lang w:val="pt-BR"/>
        </w:rPr>
        <w:t xml:space="preserve"> </w:t>
      </w:r>
      <w:r w:rsidRPr="00901E04">
        <w:rPr>
          <w:strike/>
          <w:sz w:val="20"/>
          <w:lang w:val="pt-BR"/>
        </w:rPr>
        <w:t>rodovia,</w:t>
      </w:r>
      <w:r w:rsidRPr="00901E04">
        <w:rPr>
          <w:strike/>
          <w:spacing w:val="-5"/>
          <w:sz w:val="20"/>
          <w:lang w:val="pt-BR"/>
        </w:rPr>
        <w:t xml:space="preserve"> </w:t>
      </w:r>
      <w:r w:rsidRPr="00901E04">
        <w:rPr>
          <w:strike/>
          <w:sz w:val="20"/>
          <w:lang w:val="pt-BR"/>
        </w:rPr>
        <w:t>postes,</w:t>
      </w:r>
      <w:r w:rsidRPr="00901E04">
        <w:rPr>
          <w:strike/>
          <w:spacing w:val="-5"/>
          <w:sz w:val="20"/>
          <w:lang w:val="pt-BR"/>
        </w:rPr>
        <w:t xml:space="preserve"> </w:t>
      </w:r>
      <w:r w:rsidRPr="00901E04">
        <w:rPr>
          <w:strike/>
          <w:sz w:val="20"/>
          <w:lang w:val="pt-BR"/>
        </w:rPr>
        <w:t>cabos,</w:t>
      </w:r>
      <w:r w:rsidRPr="00901E04">
        <w:rPr>
          <w:strike/>
          <w:spacing w:val="-3"/>
          <w:sz w:val="20"/>
          <w:lang w:val="pt-BR"/>
        </w:rPr>
        <w:t xml:space="preserve"> </w:t>
      </w:r>
      <w:r w:rsidRPr="00901E04">
        <w:rPr>
          <w:strike/>
          <w:sz w:val="20"/>
          <w:lang w:val="pt-BR"/>
        </w:rPr>
        <w:t>dutos</w:t>
      </w:r>
      <w:r w:rsidRPr="00901E04">
        <w:rPr>
          <w:strike/>
          <w:spacing w:val="-1"/>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condutos</w:t>
      </w:r>
      <w:r w:rsidRPr="00901E04">
        <w:rPr>
          <w:strike/>
          <w:spacing w:val="-4"/>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qualquer</w:t>
      </w:r>
      <w:r w:rsidRPr="00901E04">
        <w:rPr>
          <w:strike/>
          <w:spacing w:val="-4"/>
          <w:sz w:val="20"/>
          <w:lang w:val="pt-BR"/>
        </w:rPr>
        <w:t xml:space="preserve"> </w:t>
      </w:r>
      <w:r w:rsidRPr="00901E04">
        <w:rPr>
          <w:strike/>
          <w:sz w:val="20"/>
          <w:lang w:val="pt-BR"/>
        </w:rPr>
        <w:t>natureza.</w:t>
      </w:r>
    </w:p>
    <w:p w:rsidR="00901E04" w:rsidRPr="00901E04" w:rsidRDefault="00901E04" w:rsidP="00901E04">
      <w:pPr>
        <w:pStyle w:val="PargrafodaLista"/>
        <w:numPr>
          <w:ilvl w:val="1"/>
          <w:numId w:val="103"/>
        </w:numPr>
        <w:tabs>
          <w:tab w:val="left" w:pos="1128"/>
        </w:tabs>
        <w:spacing w:before="3"/>
        <w:ind w:left="1127" w:hanging="444"/>
        <w:rPr>
          <w:strike/>
          <w:sz w:val="20"/>
          <w:lang w:val="pt-BR"/>
        </w:rPr>
      </w:pPr>
      <w:r w:rsidRPr="00901E04">
        <w:rPr>
          <w:strike/>
          <w:sz w:val="20"/>
          <w:lang w:val="pt-BR"/>
        </w:rPr>
        <w:t>– Cessão de andaimes, palcos, coberturas e outras estruturas de</w:t>
      </w:r>
      <w:r w:rsidRPr="00901E04">
        <w:rPr>
          <w:strike/>
          <w:spacing w:val="-35"/>
          <w:sz w:val="20"/>
          <w:lang w:val="pt-BR"/>
        </w:rPr>
        <w:t xml:space="preserve"> </w:t>
      </w:r>
      <w:r w:rsidRPr="00901E04">
        <w:rPr>
          <w:strike/>
          <w:sz w:val="20"/>
          <w:lang w:val="pt-BR"/>
        </w:rPr>
        <w:t>uso.</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3"/>
        </w:numPr>
        <w:tabs>
          <w:tab w:val="left" w:pos="849"/>
        </w:tabs>
        <w:ind w:right="0" w:hanging="165"/>
        <w:rPr>
          <w:strike/>
          <w:lang w:val="pt-BR"/>
        </w:rPr>
      </w:pPr>
      <w:r w:rsidRPr="00901E04">
        <w:rPr>
          <w:strike/>
          <w:lang w:val="pt-BR"/>
        </w:rPr>
        <w:t xml:space="preserve">– Serviços de saúde, assistência </w:t>
      </w:r>
      <w:proofErr w:type="gramStart"/>
      <w:r w:rsidRPr="00901E04">
        <w:rPr>
          <w:strike/>
          <w:lang w:val="pt-BR"/>
        </w:rPr>
        <w:t>médica e</w:t>
      </w:r>
      <w:r w:rsidRPr="00901E04">
        <w:rPr>
          <w:strike/>
          <w:spacing w:val="-27"/>
          <w:lang w:val="pt-BR"/>
        </w:rPr>
        <w:t xml:space="preserve"> </w:t>
      </w:r>
      <w:r w:rsidRPr="00901E04">
        <w:rPr>
          <w:strike/>
          <w:lang w:val="pt-BR"/>
        </w:rPr>
        <w:t>congêneres</w:t>
      </w:r>
      <w:proofErr w:type="gramEnd"/>
      <w:r w:rsidRPr="00901E04">
        <w:rPr>
          <w:strike/>
          <w:lang w:val="pt-BR"/>
        </w:rPr>
        <w:t>.</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3"/>
        </w:numPr>
        <w:tabs>
          <w:tab w:val="left" w:pos="1128"/>
        </w:tabs>
        <w:ind w:firstLine="567"/>
        <w:rPr>
          <w:strike/>
          <w:sz w:val="20"/>
        </w:rPr>
      </w:pPr>
      <w:r w:rsidRPr="00901E04">
        <w:rPr>
          <w:strike/>
          <w:sz w:val="20"/>
        </w:rPr>
        <w:t>– Medicina e</w:t>
      </w:r>
      <w:r w:rsidRPr="00901E04">
        <w:rPr>
          <w:strike/>
          <w:spacing w:val="-9"/>
          <w:sz w:val="20"/>
        </w:rPr>
        <w:t xml:space="preserve"> </w:t>
      </w:r>
      <w:r w:rsidRPr="00901E04">
        <w:rPr>
          <w:strike/>
          <w:sz w:val="20"/>
        </w:rPr>
        <w:t>biomedicina.</w:t>
      </w:r>
    </w:p>
    <w:p w:rsidR="00901E04" w:rsidRPr="00901E04" w:rsidRDefault="00901E04" w:rsidP="00901E04">
      <w:pPr>
        <w:pStyle w:val="PargrafodaLista"/>
        <w:numPr>
          <w:ilvl w:val="1"/>
          <w:numId w:val="103"/>
        </w:numPr>
        <w:tabs>
          <w:tab w:val="left" w:pos="1176"/>
        </w:tabs>
        <w:spacing w:before="36" w:line="276" w:lineRule="auto"/>
        <w:ind w:right="121" w:firstLine="567"/>
        <w:rPr>
          <w:strike/>
          <w:sz w:val="20"/>
          <w:lang w:val="pt-BR"/>
        </w:rPr>
      </w:pPr>
      <w:r w:rsidRPr="00901E04">
        <w:rPr>
          <w:strike/>
          <w:sz w:val="20"/>
          <w:lang w:val="pt-BR"/>
        </w:rPr>
        <w:t>– Análises clínicas, patologia, eletricidade médica, radioterapia, quimioterapia, ultrassonografia, ressonância magnética, radiologia, tomografia e</w:t>
      </w:r>
      <w:r w:rsidRPr="00901E04">
        <w:rPr>
          <w:strike/>
          <w:spacing w:val="-30"/>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3"/>
        </w:numPr>
        <w:tabs>
          <w:tab w:val="left" w:pos="1188"/>
        </w:tabs>
        <w:spacing w:line="276" w:lineRule="auto"/>
        <w:ind w:right="113" w:firstLine="567"/>
        <w:rPr>
          <w:strike/>
          <w:sz w:val="20"/>
          <w:lang w:val="pt-BR"/>
        </w:rPr>
      </w:pPr>
      <w:r w:rsidRPr="00901E04">
        <w:rPr>
          <w:strike/>
          <w:sz w:val="20"/>
          <w:lang w:val="pt-BR"/>
        </w:rPr>
        <w:t>– Hospitais, clínicas, laboratórios, sanatórios, manicômios, casas de saúde, prontos-socorros, ambulatórios e</w:t>
      </w:r>
      <w:r w:rsidRPr="00901E04">
        <w:rPr>
          <w:strike/>
          <w:spacing w:val="-12"/>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3"/>
        </w:numPr>
        <w:tabs>
          <w:tab w:val="left" w:pos="1128"/>
        </w:tabs>
        <w:ind w:left="1127" w:hanging="444"/>
        <w:rPr>
          <w:strike/>
          <w:sz w:val="20"/>
        </w:rPr>
      </w:pPr>
      <w:r w:rsidRPr="00901E04">
        <w:rPr>
          <w:strike/>
          <w:sz w:val="20"/>
        </w:rPr>
        <w:t>– Instrumentação</w:t>
      </w:r>
      <w:r w:rsidRPr="00901E04">
        <w:rPr>
          <w:strike/>
          <w:spacing w:val="-16"/>
          <w:sz w:val="20"/>
        </w:rPr>
        <w:t xml:space="preserve"> </w:t>
      </w:r>
      <w:r w:rsidRPr="00901E04">
        <w:rPr>
          <w:strike/>
          <w:sz w:val="20"/>
        </w:rPr>
        <w:t>cirúrgica.</w:t>
      </w:r>
    </w:p>
    <w:p w:rsidR="00901E04" w:rsidRPr="00901E04" w:rsidRDefault="00901E04" w:rsidP="00901E04">
      <w:pPr>
        <w:pStyle w:val="PargrafodaLista"/>
        <w:numPr>
          <w:ilvl w:val="1"/>
          <w:numId w:val="103"/>
        </w:numPr>
        <w:tabs>
          <w:tab w:val="left" w:pos="1128"/>
        </w:tabs>
        <w:spacing w:before="36"/>
        <w:ind w:left="1127" w:hanging="444"/>
        <w:rPr>
          <w:strike/>
          <w:sz w:val="20"/>
        </w:rPr>
      </w:pPr>
      <w:r w:rsidRPr="00901E04">
        <w:rPr>
          <w:strike/>
          <w:sz w:val="20"/>
        </w:rPr>
        <w:t>–</w:t>
      </w:r>
      <w:r w:rsidRPr="00901E04">
        <w:rPr>
          <w:strike/>
          <w:spacing w:val="-7"/>
          <w:sz w:val="20"/>
        </w:rPr>
        <w:t xml:space="preserve"> </w:t>
      </w:r>
      <w:r w:rsidRPr="00901E04">
        <w:rPr>
          <w:strike/>
          <w:sz w:val="20"/>
        </w:rPr>
        <w:t>Acupuntura.</w:t>
      </w:r>
    </w:p>
    <w:p w:rsidR="00901E04" w:rsidRPr="00901E04" w:rsidRDefault="00901E04" w:rsidP="00901E04">
      <w:pPr>
        <w:pStyle w:val="PargrafodaLista"/>
        <w:numPr>
          <w:ilvl w:val="1"/>
          <w:numId w:val="103"/>
        </w:numPr>
        <w:tabs>
          <w:tab w:val="left" w:pos="1128"/>
        </w:tabs>
        <w:spacing w:before="34"/>
        <w:ind w:left="1127" w:hanging="444"/>
        <w:rPr>
          <w:strike/>
          <w:sz w:val="20"/>
        </w:rPr>
      </w:pPr>
      <w:r w:rsidRPr="00901E04">
        <w:rPr>
          <w:strike/>
          <w:sz w:val="20"/>
        </w:rPr>
        <w:t>– Enfermagem, inclusive serviços</w:t>
      </w:r>
      <w:r w:rsidRPr="00901E04">
        <w:rPr>
          <w:strike/>
          <w:spacing w:val="-17"/>
          <w:sz w:val="20"/>
        </w:rPr>
        <w:t xml:space="preserve"> </w:t>
      </w:r>
      <w:r w:rsidRPr="00901E04">
        <w:rPr>
          <w:strike/>
          <w:sz w:val="20"/>
        </w:rPr>
        <w:t>auxiliares.</w:t>
      </w:r>
    </w:p>
    <w:p w:rsidR="00901E04" w:rsidRPr="00901E04" w:rsidRDefault="00901E04" w:rsidP="00901E04">
      <w:pPr>
        <w:pStyle w:val="PargrafodaLista"/>
        <w:numPr>
          <w:ilvl w:val="1"/>
          <w:numId w:val="103"/>
        </w:numPr>
        <w:tabs>
          <w:tab w:val="left" w:pos="1128"/>
        </w:tabs>
        <w:spacing w:before="34"/>
        <w:ind w:left="1127" w:hanging="444"/>
        <w:rPr>
          <w:strike/>
          <w:sz w:val="20"/>
        </w:rPr>
      </w:pPr>
      <w:r w:rsidRPr="00901E04">
        <w:rPr>
          <w:strike/>
          <w:sz w:val="20"/>
        </w:rPr>
        <w:t>– Serviços</w:t>
      </w:r>
      <w:r w:rsidRPr="00901E04">
        <w:rPr>
          <w:strike/>
          <w:spacing w:val="-8"/>
          <w:sz w:val="20"/>
        </w:rPr>
        <w:t xml:space="preserve"> </w:t>
      </w:r>
      <w:r w:rsidRPr="00901E04">
        <w:rPr>
          <w:strike/>
          <w:sz w:val="20"/>
        </w:rPr>
        <w:t>farmacêuticos.</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Terapia ocupacional, fisioterapia e</w:t>
      </w:r>
      <w:r w:rsidRPr="00901E04">
        <w:rPr>
          <w:strike/>
          <w:spacing w:val="-24"/>
          <w:sz w:val="20"/>
          <w:lang w:val="pt-BR"/>
        </w:rPr>
        <w:t xml:space="preserve"> </w:t>
      </w:r>
      <w:r w:rsidRPr="00901E04">
        <w:rPr>
          <w:strike/>
          <w:sz w:val="20"/>
          <w:lang w:val="pt-BR"/>
        </w:rPr>
        <w:t>fonoaudiologia.</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Terapias de qualquer espécie destinadas ao tratamento físico, orgânico e</w:t>
      </w:r>
      <w:r w:rsidRPr="00901E04">
        <w:rPr>
          <w:strike/>
          <w:spacing w:val="-34"/>
          <w:sz w:val="20"/>
          <w:lang w:val="pt-BR"/>
        </w:rPr>
        <w:t xml:space="preserve"> </w:t>
      </w:r>
      <w:r w:rsidRPr="00901E04">
        <w:rPr>
          <w:strike/>
          <w:sz w:val="20"/>
          <w:lang w:val="pt-BR"/>
        </w:rPr>
        <w:t>mental.</w:t>
      </w:r>
    </w:p>
    <w:p w:rsidR="00901E04" w:rsidRPr="00901E04" w:rsidRDefault="00901E04" w:rsidP="00901E04">
      <w:pPr>
        <w:pStyle w:val="PargrafodaLista"/>
        <w:numPr>
          <w:ilvl w:val="1"/>
          <w:numId w:val="103"/>
        </w:numPr>
        <w:tabs>
          <w:tab w:val="left" w:pos="1128"/>
        </w:tabs>
        <w:spacing w:before="36"/>
        <w:ind w:left="1127" w:hanging="444"/>
        <w:rPr>
          <w:strike/>
          <w:sz w:val="20"/>
        </w:rPr>
      </w:pPr>
      <w:r w:rsidRPr="00901E04">
        <w:rPr>
          <w:strike/>
          <w:sz w:val="20"/>
        </w:rPr>
        <w:t>–</w:t>
      </w:r>
      <w:r w:rsidRPr="00901E04">
        <w:rPr>
          <w:strike/>
          <w:spacing w:val="-6"/>
          <w:sz w:val="20"/>
        </w:rPr>
        <w:t xml:space="preserve"> </w:t>
      </w:r>
      <w:r w:rsidRPr="00901E04">
        <w:rPr>
          <w:strike/>
          <w:sz w:val="20"/>
        </w:rPr>
        <w:t>Nutrição.</w:t>
      </w:r>
    </w:p>
    <w:p w:rsidR="00901E04" w:rsidRPr="00901E04" w:rsidRDefault="00901E04" w:rsidP="00901E04">
      <w:pPr>
        <w:pStyle w:val="PargrafodaLista"/>
        <w:numPr>
          <w:ilvl w:val="1"/>
          <w:numId w:val="103"/>
        </w:numPr>
        <w:tabs>
          <w:tab w:val="left" w:pos="1128"/>
        </w:tabs>
        <w:spacing w:before="34"/>
        <w:ind w:left="1127" w:hanging="444"/>
        <w:rPr>
          <w:strike/>
          <w:sz w:val="20"/>
        </w:rPr>
      </w:pPr>
      <w:r w:rsidRPr="00901E04">
        <w:rPr>
          <w:strike/>
          <w:sz w:val="20"/>
        </w:rPr>
        <w:t>–</w:t>
      </w:r>
      <w:r w:rsidRPr="00901E04">
        <w:rPr>
          <w:strike/>
          <w:spacing w:val="-8"/>
          <w:sz w:val="20"/>
        </w:rPr>
        <w:t xml:space="preserve"> </w:t>
      </w:r>
      <w:r w:rsidRPr="00901E04">
        <w:rPr>
          <w:strike/>
          <w:sz w:val="20"/>
        </w:rPr>
        <w:t>Obstetrícia.</w:t>
      </w:r>
    </w:p>
    <w:p w:rsidR="00901E04" w:rsidRPr="00901E04" w:rsidRDefault="00901E04" w:rsidP="00901E04">
      <w:pPr>
        <w:pStyle w:val="PargrafodaLista"/>
        <w:numPr>
          <w:ilvl w:val="1"/>
          <w:numId w:val="103"/>
        </w:numPr>
        <w:tabs>
          <w:tab w:val="left" w:pos="1128"/>
        </w:tabs>
        <w:spacing w:before="34"/>
        <w:ind w:left="1127" w:hanging="444"/>
        <w:rPr>
          <w:strike/>
          <w:sz w:val="20"/>
        </w:rPr>
      </w:pPr>
      <w:r w:rsidRPr="00901E04">
        <w:rPr>
          <w:strike/>
          <w:sz w:val="20"/>
        </w:rPr>
        <w:t>–</w:t>
      </w:r>
      <w:r w:rsidRPr="00901E04">
        <w:rPr>
          <w:strike/>
          <w:spacing w:val="-6"/>
          <w:sz w:val="20"/>
        </w:rPr>
        <w:t xml:space="preserve"> </w:t>
      </w:r>
      <w:r w:rsidRPr="00901E04">
        <w:rPr>
          <w:strike/>
          <w:sz w:val="20"/>
        </w:rPr>
        <w:t>Odontologia.</w:t>
      </w:r>
    </w:p>
    <w:p w:rsidR="00901E04" w:rsidRPr="00901E04" w:rsidRDefault="00901E04" w:rsidP="00901E04">
      <w:pPr>
        <w:pStyle w:val="PargrafodaLista"/>
        <w:numPr>
          <w:ilvl w:val="1"/>
          <w:numId w:val="103"/>
        </w:numPr>
        <w:tabs>
          <w:tab w:val="left" w:pos="1128"/>
        </w:tabs>
        <w:spacing w:before="34"/>
        <w:ind w:left="1127" w:hanging="444"/>
        <w:rPr>
          <w:strike/>
          <w:sz w:val="20"/>
        </w:rPr>
      </w:pPr>
      <w:r w:rsidRPr="00901E04">
        <w:rPr>
          <w:strike/>
          <w:sz w:val="20"/>
        </w:rPr>
        <w:t>–</w:t>
      </w:r>
      <w:r w:rsidRPr="00901E04">
        <w:rPr>
          <w:strike/>
          <w:spacing w:val="-5"/>
          <w:sz w:val="20"/>
        </w:rPr>
        <w:t xml:space="preserve"> </w:t>
      </w:r>
      <w:r w:rsidRPr="00901E04">
        <w:rPr>
          <w:strike/>
          <w:sz w:val="20"/>
        </w:rPr>
        <w:t>Ortopédica.</w:t>
      </w:r>
    </w:p>
    <w:p w:rsidR="00901E04" w:rsidRPr="00901E04" w:rsidRDefault="00901E04" w:rsidP="00901E04">
      <w:pPr>
        <w:pStyle w:val="PargrafodaLista"/>
        <w:numPr>
          <w:ilvl w:val="1"/>
          <w:numId w:val="103"/>
        </w:numPr>
        <w:tabs>
          <w:tab w:val="left" w:pos="1128"/>
        </w:tabs>
        <w:spacing w:before="34"/>
        <w:ind w:left="1127" w:hanging="444"/>
        <w:rPr>
          <w:strike/>
          <w:sz w:val="20"/>
        </w:rPr>
      </w:pPr>
      <w:r w:rsidRPr="00901E04">
        <w:rPr>
          <w:strike/>
          <w:sz w:val="20"/>
        </w:rPr>
        <w:t>– Próteses sob</w:t>
      </w:r>
      <w:r w:rsidRPr="00901E04">
        <w:rPr>
          <w:strike/>
          <w:spacing w:val="-10"/>
          <w:sz w:val="20"/>
        </w:rPr>
        <w:t xml:space="preserve"> </w:t>
      </w:r>
      <w:r w:rsidRPr="00901E04">
        <w:rPr>
          <w:strike/>
          <w:sz w:val="20"/>
        </w:rPr>
        <w:t>encomenda.</w:t>
      </w:r>
    </w:p>
    <w:p w:rsidR="00901E04" w:rsidRPr="00901E04" w:rsidRDefault="00901E04" w:rsidP="00901E04">
      <w:pPr>
        <w:pStyle w:val="PargrafodaLista"/>
        <w:numPr>
          <w:ilvl w:val="1"/>
          <w:numId w:val="103"/>
        </w:numPr>
        <w:tabs>
          <w:tab w:val="left" w:pos="1128"/>
        </w:tabs>
        <w:spacing w:before="36"/>
        <w:ind w:left="1127" w:hanging="444"/>
        <w:rPr>
          <w:strike/>
          <w:sz w:val="20"/>
        </w:rPr>
      </w:pPr>
      <w:r w:rsidRPr="00901E04">
        <w:rPr>
          <w:strike/>
          <w:sz w:val="20"/>
        </w:rPr>
        <w:t>–</w:t>
      </w:r>
      <w:r w:rsidRPr="00901E04">
        <w:rPr>
          <w:strike/>
          <w:spacing w:val="-3"/>
          <w:sz w:val="20"/>
        </w:rPr>
        <w:t xml:space="preserve"> </w:t>
      </w:r>
      <w:r w:rsidRPr="00901E04">
        <w:rPr>
          <w:strike/>
          <w:sz w:val="20"/>
        </w:rPr>
        <w:t>Psicanálise.</w:t>
      </w:r>
    </w:p>
    <w:p w:rsidR="00901E04" w:rsidRPr="00901E04" w:rsidRDefault="00901E04" w:rsidP="00901E04">
      <w:pPr>
        <w:pStyle w:val="PargrafodaLista"/>
        <w:numPr>
          <w:ilvl w:val="1"/>
          <w:numId w:val="103"/>
        </w:numPr>
        <w:tabs>
          <w:tab w:val="left" w:pos="1128"/>
        </w:tabs>
        <w:spacing w:before="34"/>
        <w:ind w:left="1127" w:hanging="444"/>
        <w:rPr>
          <w:strike/>
          <w:sz w:val="20"/>
        </w:rPr>
      </w:pPr>
      <w:r w:rsidRPr="00901E04">
        <w:rPr>
          <w:strike/>
          <w:sz w:val="20"/>
        </w:rPr>
        <w:t>–</w:t>
      </w:r>
      <w:r w:rsidRPr="00901E04">
        <w:rPr>
          <w:strike/>
          <w:spacing w:val="-6"/>
          <w:sz w:val="20"/>
        </w:rPr>
        <w:t xml:space="preserve"> </w:t>
      </w:r>
      <w:r w:rsidRPr="00901E04">
        <w:rPr>
          <w:strike/>
          <w:sz w:val="20"/>
        </w:rPr>
        <w:t>Psicologia.</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Casas de repouso e de recuperação, creches, asilos e</w:t>
      </w:r>
      <w:r w:rsidRPr="00901E04">
        <w:rPr>
          <w:strike/>
          <w:spacing w:val="-27"/>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3"/>
        </w:numPr>
        <w:tabs>
          <w:tab w:val="left" w:pos="1128"/>
        </w:tabs>
        <w:spacing w:before="74"/>
        <w:ind w:left="1127" w:hanging="444"/>
        <w:rPr>
          <w:strike/>
          <w:sz w:val="20"/>
          <w:lang w:val="pt-BR"/>
        </w:rPr>
      </w:pPr>
      <w:r w:rsidRPr="00901E04">
        <w:rPr>
          <w:strike/>
          <w:sz w:val="20"/>
          <w:lang w:val="pt-BR"/>
        </w:rPr>
        <w:t>– Inseminação artificial, fertilização in vitro e</w:t>
      </w:r>
      <w:r w:rsidRPr="00901E04">
        <w:rPr>
          <w:strike/>
          <w:spacing w:val="-25"/>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Bancos de sangue, leite, pele, olhos, óvulos, sêmen e</w:t>
      </w:r>
      <w:r w:rsidRPr="00901E04">
        <w:rPr>
          <w:strike/>
          <w:spacing w:val="-28"/>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3"/>
        </w:numPr>
        <w:tabs>
          <w:tab w:val="left" w:pos="1128"/>
        </w:tabs>
        <w:spacing w:before="36"/>
        <w:ind w:left="1127" w:hanging="444"/>
        <w:rPr>
          <w:strike/>
          <w:sz w:val="20"/>
          <w:lang w:val="pt-BR"/>
        </w:rPr>
      </w:pPr>
      <w:r w:rsidRPr="00901E04">
        <w:rPr>
          <w:strike/>
          <w:sz w:val="20"/>
          <w:lang w:val="pt-BR"/>
        </w:rPr>
        <w:t>– Coleta de sangue, leite, tecidos, sêmen, órgãos e materiais biológicos de qualquer</w:t>
      </w:r>
      <w:r w:rsidRPr="00901E04">
        <w:rPr>
          <w:strike/>
          <w:spacing w:val="-36"/>
          <w:sz w:val="20"/>
          <w:lang w:val="pt-BR"/>
        </w:rPr>
        <w:t xml:space="preserve"> </w:t>
      </w:r>
      <w:r w:rsidRPr="00901E04">
        <w:rPr>
          <w:strike/>
          <w:sz w:val="20"/>
          <w:lang w:val="pt-BR"/>
        </w:rPr>
        <w:t>espécie.</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xml:space="preserve">– Unidade de atendimento, assistência ou tratamento </w:t>
      </w:r>
      <w:proofErr w:type="gramStart"/>
      <w:r w:rsidRPr="00901E04">
        <w:rPr>
          <w:strike/>
          <w:sz w:val="20"/>
          <w:lang w:val="pt-BR"/>
        </w:rPr>
        <w:t>móvel e</w:t>
      </w:r>
      <w:r w:rsidRPr="00901E04">
        <w:rPr>
          <w:strike/>
          <w:spacing w:val="-31"/>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PargrafodaLista"/>
        <w:numPr>
          <w:ilvl w:val="1"/>
          <w:numId w:val="103"/>
        </w:numPr>
        <w:tabs>
          <w:tab w:val="left" w:pos="1154"/>
        </w:tabs>
        <w:spacing w:before="34" w:line="276" w:lineRule="auto"/>
        <w:ind w:right="116" w:firstLine="567"/>
        <w:rPr>
          <w:strike/>
          <w:sz w:val="20"/>
          <w:lang w:val="pt-BR"/>
        </w:rPr>
      </w:pPr>
      <w:r w:rsidRPr="00901E04">
        <w:rPr>
          <w:strike/>
          <w:sz w:val="20"/>
          <w:lang w:val="pt-BR"/>
        </w:rPr>
        <w:t xml:space="preserve">– Planos de medicina de grupo ou individual e convênios para prestação de assistência médica, hospitalar, </w:t>
      </w:r>
      <w:proofErr w:type="gramStart"/>
      <w:r w:rsidRPr="00901E04">
        <w:rPr>
          <w:strike/>
          <w:sz w:val="20"/>
          <w:lang w:val="pt-BR"/>
        </w:rPr>
        <w:t>odontológica e</w:t>
      </w:r>
      <w:r w:rsidRPr="00901E04">
        <w:rPr>
          <w:strike/>
          <w:spacing w:val="-17"/>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PargrafodaLista"/>
        <w:numPr>
          <w:ilvl w:val="1"/>
          <w:numId w:val="103"/>
        </w:numPr>
        <w:tabs>
          <w:tab w:val="left" w:pos="1202"/>
        </w:tabs>
        <w:spacing w:line="278" w:lineRule="auto"/>
        <w:ind w:right="116" w:firstLine="567"/>
        <w:rPr>
          <w:strike/>
          <w:sz w:val="20"/>
          <w:lang w:val="pt-BR"/>
        </w:rPr>
      </w:pPr>
      <w:r w:rsidRPr="00901E04">
        <w:rPr>
          <w:strike/>
          <w:sz w:val="20"/>
          <w:lang w:val="pt-BR"/>
        </w:rPr>
        <w:t>– Outros planos de saúde que se cumpram através de serviços de terceiros contratados, credenciados,</w:t>
      </w:r>
      <w:r w:rsidRPr="00901E04">
        <w:rPr>
          <w:strike/>
          <w:spacing w:val="-5"/>
          <w:sz w:val="20"/>
          <w:lang w:val="pt-BR"/>
        </w:rPr>
        <w:t xml:space="preserve"> </w:t>
      </w:r>
      <w:r w:rsidRPr="00901E04">
        <w:rPr>
          <w:strike/>
          <w:sz w:val="20"/>
          <w:lang w:val="pt-BR"/>
        </w:rPr>
        <w:t>cooperados</w:t>
      </w:r>
      <w:r w:rsidRPr="00901E04">
        <w:rPr>
          <w:strike/>
          <w:spacing w:val="-1"/>
          <w:sz w:val="20"/>
          <w:lang w:val="pt-BR"/>
        </w:rPr>
        <w:t xml:space="preserve"> </w:t>
      </w:r>
      <w:r w:rsidRPr="00901E04">
        <w:rPr>
          <w:strike/>
          <w:sz w:val="20"/>
          <w:lang w:val="pt-BR"/>
        </w:rPr>
        <w:t>ou</w:t>
      </w:r>
      <w:r w:rsidRPr="00901E04">
        <w:rPr>
          <w:strike/>
          <w:spacing w:val="-5"/>
          <w:sz w:val="20"/>
          <w:lang w:val="pt-BR"/>
        </w:rPr>
        <w:t xml:space="preserve"> </w:t>
      </w:r>
      <w:r w:rsidRPr="00901E04">
        <w:rPr>
          <w:strike/>
          <w:sz w:val="20"/>
          <w:lang w:val="pt-BR"/>
        </w:rPr>
        <w:t>apenas</w:t>
      </w:r>
      <w:r w:rsidRPr="00901E04">
        <w:rPr>
          <w:strike/>
          <w:spacing w:val="-4"/>
          <w:sz w:val="20"/>
          <w:lang w:val="pt-BR"/>
        </w:rPr>
        <w:t xml:space="preserve"> </w:t>
      </w:r>
      <w:r w:rsidRPr="00901E04">
        <w:rPr>
          <w:strike/>
          <w:sz w:val="20"/>
          <w:lang w:val="pt-BR"/>
        </w:rPr>
        <w:t>pagos</w:t>
      </w:r>
      <w:r w:rsidRPr="00901E04">
        <w:rPr>
          <w:strike/>
          <w:spacing w:val="-4"/>
          <w:sz w:val="20"/>
          <w:lang w:val="pt-BR"/>
        </w:rPr>
        <w:t xml:space="preserve"> </w:t>
      </w:r>
      <w:r w:rsidRPr="00901E04">
        <w:rPr>
          <w:strike/>
          <w:sz w:val="20"/>
          <w:lang w:val="pt-BR"/>
        </w:rPr>
        <w:t>pelo</w:t>
      </w:r>
      <w:r w:rsidRPr="00901E04">
        <w:rPr>
          <w:strike/>
          <w:spacing w:val="-3"/>
          <w:sz w:val="20"/>
          <w:lang w:val="pt-BR"/>
        </w:rPr>
        <w:t xml:space="preserve"> </w:t>
      </w:r>
      <w:r w:rsidRPr="00901E04">
        <w:rPr>
          <w:strike/>
          <w:sz w:val="20"/>
          <w:lang w:val="pt-BR"/>
        </w:rPr>
        <w:t>operador</w:t>
      </w:r>
      <w:r w:rsidRPr="00901E04">
        <w:rPr>
          <w:strike/>
          <w:spacing w:val="-4"/>
          <w:sz w:val="20"/>
          <w:lang w:val="pt-BR"/>
        </w:rPr>
        <w:t xml:space="preserve"> </w:t>
      </w:r>
      <w:r w:rsidRPr="00901E04">
        <w:rPr>
          <w:strike/>
          <w:sz w:val="20"/>
          <w:lang w:val="pt-BR"/>
        </w:rPr>
        <w:t>do</w:t>
      </w:r>
      <w:r w:rsidRPr="00901E04">
        <w:rPr>
          <w:strike/>
          <w:spacing w:val="-5"/>
          <w:sz w:val="20"/>
          <w:lang w:val="pt-BR"/>
        </w:rPr>
        <w:t xml:space="preserve"> </w:t>
      </w:r>
      <w:r w:rsidRPr="00901E04">
        <w:rPr>
          <w:strike/>
          <w:sz w:val="20"/>
          <w:lang w:val="pt-BR"/>
        </w:rPr>
        <w:t>plano</w:t>
      </w:r>
      <w:r w:rsidRPr="00901E04">
        <w:rPr>
          <w:strike/>
          <w:spacing w:val="-5"/>
          <w:sz w:val="20"/>
          <w:lang w:val="pt-BR"/>
        </w:rPr>
        <w:t xml:space="preserve"> </w:t>
      </w:r>
      <w:r w:rsidRPr="00901E04">
        <w:rPr>
          <w:strike/>
          <w:sz w:val="20"/>
          <w:lang w:val="pt-BR"/>
        </w:rPr>
        <w:t>mediante</w:t>
      </w:r>
      <w:r w:rsidRPr="00901E04">
        <w:rPr>
          <w:strike/>
          <w:spacing w:val="-5"/>
          <w:sz w:val="20"/>
          <w:lang w:val="pt-BR"/>
        </w:rPr>
        <w:t xml:space="preserve"> </w:t>
      </w:r>
      <w:r w:rsidRPr="00901E04">
        <w:rPr>
          <w:strike/>
          <w:sz w:val="20"/>
          <w:lang w:val="pt-BR"/>
        </w:rPr>
        <w:t>indicação</w:t>
      </w:r>
      <w:r w:rsidRPr="00901E04">
        <w:rPr>
          <w:strike/>
          <w:spacing w:val="-5"/>
          <w:sz w:val="20"/>
          <w:lang w:val="pt-BR"/>
        </w:rPr>
        <w:t xml:space="preserve"> </w:t>
      </w:r>
      <w:r w:rsidRPr="00901E04">
        <w:rPr>
          <w:strike/>
          <w:sz w:val="20"/>
          <w:lang w:val="pt-BR"/>
        </w:rPr>
        <w:t>do</w:t>
      </w:r>
      <w:r w:rsidRPr="00901E04">
        <w:rPr>
          <w:strike/>
          <w:spacing w:val="-5"/>
          <w:sz w:val="20"/>
          <w:lang w:val="pt-BR"/>
        </w:rPr>
        <w:t xml:space="preserve"> </w:t>
      </w:r>
      <w:r w:rsidRPr="00901E04">
        <w:rPr>
          <w:strike/>
          <w:sz w:val="20"/>
          <w:lang w:val="pt-BR"/>
        </w:rPr>
        <w:t>beneficiário.</w:t>
      </w:r>
    </w:p>
    <w:p w:rsidR="00901E04" w:rsidRPr="00901E04" w:rsidRDefault="00901E04" w:rsidP="00901E04">
      <w:pPr>
        <w:pStyle w:val="Corpodetexto"/>
        <w:spacing w:before="6"/>
        <w:rPr>
          <w:strike/>
          <w:sz w:val="22"/>
          <w:lang w:val="pt-BR"/>
        </w:rPr>
      </w:pPr>
    </w:p>
    <w:p w:rsidR="00901E04" w:rsidRPr="00901E04" w:rsidRDefault="00901E04" w:rsidP="00901E04">
      <w:pPr>
        <w:pStyle w:val="Ttulo31"/>
        <w:numPr>
          <w:ilvl w:val="0"/>
          <w:numId w:val="103"/>
        </w:numPr>
        <w:tabs>
          <w:tab w:val="left" w:pos="849"/>
        </w:tabs>
        <w:spacing w:before="1"/>
        <w:ind w:right="0" w:hanging="165"/>
        <w:rPr>
          <w:strike/>
          <w:lang w:val="pt-BR"/>
        </w:rPr>
      </w:pPr>
      <w:r w:rsidRPr="00901E04">
        <w:rPr>
          <w:strike/>
          <w:lang w:val="pt-BR"/>
        </w:rPr>
        <w:t xml:space="preserve">– Serviços de medicina e assistência </w:t>
      </w:r>
      <w:proofErr w:type="gramStart"/>
      <w:r w:rsidRPr="00901E04">
        <w:rPr>
          <w:strike/>
          <w:lang w:val="pt-BR"/>
        </w:rPr>
        <w:t>veterinária e</w:t>
      </w:r>
      <w:r w:rsidRPr="00901E04">
        <w:rPr>
          <w:strike/>
          <w:spacing w:val="-34"/>
          <w:lang w:val="pt-BR"/>
        </w:rPr>
        <w:t xml:space="preserve"> </w:t>
      </w:r>
      <w:r w:rsidRPr="00901E04">
        <w:rPr>
          <w:strike/>
          <w:lang w:val="pt-BR"/>
        </w:rPr>
        <w:t>congêneres</w:t>
      </w:r>
      <w:proofErr w:type="gramEnd"/>
      <w:r w:rsidRPr="00901E04">
        <w:rPr>
          <w:strike/>
          <w:lang w:val="pt-BR"/>
        </w:rPr>
        <w:t>.</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3"/>
        </w:numPr>
        <w:tabs>
          <w:tab w:val="left" w:pos="1128"/>
        </w:tabs>
        <w:ind w:left="1127" w:hanging="444"/>
        <w:rPr>
          <w:strike/>
          <w:sz w:val="20"/>
        </w:rPr>
      </w:pPr>
      <w:r w:rsidRPr="00901E04">
        <w:rPr>
          <w:strike/>
          <w:sz w:val="20"/>
        </w:rPr>
        <w:t>– Medicina veterinária e</w:t>
      </w:r>
      <w:r w:rsidRPr="00901E04">
        <w:rPr>
          <w:strike/>
          <w:spacing w:val="-14"/>
          <w:sz w:val="20"/>
        </w:rPr>
        <w:t xml:space="preserve"> </w:t>
      </w:r>
      <w:r w:rsidRPr="00901E04">
        <w:rPr>
          <w:strike/>
          <w:sz w:val="20"/>
        </w:rPr>
        <w:t>zootecnia.</w:t>
      </w:r>
    </w:p>
    <w:p w:rsidR="00901E04" w:rsidRPr="00901E04" w:rsidRDefault="00901E04" w:rsidP="00901E04">
      <w:pPr>
        <w:pStyle w:val="PargrafodaLista"/>
        <w:numPr>
          <w:ilvl w:val="1"/>
          <w:numId w:val="103"/>
        </w:numPr>
        <w:tabs>
          <w:tab w:val="left" w:pos="1128"/>
        </w:tabs>
        <w:spacing w:before="36"/>
        <w:ind w:left="1127" w:hanging="444"/>
        <w:rPr>
          <w:strike/>
          <w:sz w:val="20"/>
          <w:lang w:val="pt-BR"/>
        </w:rPr>
      </w:pPr>
      <w:r w:rsidRPr="00901E04">
        <w:rPr>
          <w:strike/>
          <w:sz w:val="20"/>
          <w:lang w:val="pt-BR"/>
        </w:rPr>
        <w:t>–</w:t>
      </w:r>
      <w:r w:rsidRPr="00901E04">
        <w:rPr>
          <w:strike/>
          <w:spacing w:val="-5"/>
          <w:sz w:val="20"/>
          <w:lang w:val="pt-BR"/>
        </w:rPr>
        <w:t xml:space="preserve"> </w:t>
      </w:r>
      <w:r w:rsidRPr="00901E04">
        <w:rPr>
          <w:strike/>
          <w:sz w:val="20"/>
          <w:lang w:val="pt-BR"/>
        </w:rPr>
        <w:t>Hospitais,</w:t>
      </w:r>
      <w:r w:rsidRPr="00901E04">
        <w:rPr>
          <w:strike/>
          <w:spacing w:val="-5"/>
          <w:sz w:val="20"/>
          <w:lang w:val="pt-BR"/>
        </w:rPr>
        <w:t xml:space="preserve"> </w:t>
      </w:r>
      <w:r w:rsidRPr="00901E04">
        <w:rPr>
          <w:strike/>
          <w:sz w:val="20"/>
          <w:lang w:val="pt-BR"/>
        </w:rPr>
        <w:t>clínicas,</w:t>
      </w:r>
      <w:r w:rsidRPr="00901E04">
        <w:rPr>
          <w:strike/>
          <w:spacing w:val="-5"/>
          <w:sz w:val="20"/>
          <w:lang w:val="pt-BR"/>
        </w:rPr>
        <w:t xml:space="preserve"> </w:t>
      </w:r>
      <w:r w:rsidRPr="00901E04">
        <w:rPr>
          <w:strike/>
          <w:sz w:val="20"/>
          <w:lang w:val="pt-BR"/>
        </w:rPr>
        <w:t>ambulatórios,</w:t>
      </w:r>
      <w:r w:rsidRPr="00901E04">
        <w:rPr>
          <w:strike/>
          <w:spacing w:val="-5"/>
          <w:sz w:val="20"/>
          <w:lang w:val="pt-BR"/>
        </w:rPr>
        <w:t xml:space="preserve"> </w:t>
      </w:r>
      <w:r w:rsidRPr="00901E04">
        <w:rPr>
          <w:strike/>
          <w:sz w:val="20"/>
          <w:lang w:val="pt-BR"/>
        </w:rPr>
        <w:t>prontos-socorros</w:t>
      </w:r>
      <w:r w:rsidRPr="00901E04">
        <w:rPr>
          <w:strike/>
          <w:spacing w:val="-4"/>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congêneres,</w:t>
      </w:r>
      <w:r w:rsidRPr="00901E04">
        <w:rPr>
          <w:strike/>
          <w:spacing w:val="-5"/>
          <w:sz w:val="20"/>
          <w:lang w:val="pt-BR"/>
        </w:rPr>
        <w:t xml:space="preserve"> </w:t>
      </w:r>
      <w:r w:rsidRPr="00901E04">
        <w:rPr>
          <w:strike/>
          <w:sz w:val="20"/>
          <w:lang w:val="pt-BR"/>
        </w:rPr>
        <w:t>na</w:t>
      </w:r>
      <w:r w:rsidRPr="00901E04">
        <w:rPr>
          <w:strike/>
          <w:spacing w:val="-3"/>
          <w:sz w:val="20"/>
          <w:lang w:val="pt-BR"/>
        </w:rPr>
        <w:t xml:space="preserve"> </w:t>
      </w:r>
      <w:r w:rsidRPr="00901E04">
        <w:rPr>
          <w:strike/>
          <w:sz w:val="20"/>
          <w:lang w:val="pt-BR"/>
        </w:rPr>
        <w:t>área</w:t>
      </w:r>
      <w:r w:rsidRPr="00901E04">
        <w:rPr>
          <w:strike/>
          <w:spacing w:val="-3"/>
          <w:sz w:val="20"/>
          <w:lang w:val="pt-BR"/>
        </w:rPr>
        <w:t xml:space="preserve"> </w:t>
      </w:r>
      <w:r w:rsidRPr="00901E04">
        <w:rPr>
          <w:strike/>
          <w:sz w:val="20"/>
          <w:lang w:val="pt-BR"/>
        </w:rPr>
        <w:t>veterinária.</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Laboratórios de análise na área</w:t>
      </w:r>
      <w:r w:rsidRPr="00901E04">
        <w:rPr>
          <w:strike/>
          <w:spacing w:val="-20"/>
          <w:sz w:val="20"/>
          <w:lang w:val="pt-BR"/>
        </w:rPr>
        <w:t xml:space="preserve"> </w:t>
      </w:r>
      <w:r w:rsidRPr="00901E04">
        <w:rPr>
          <w:strike/>
          <w:sz w:val="20"/>
          <w:lang w:val="pt-BR"/>
        </w:rPr>
        <w:t>veterinária.</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Inseminação artificial, fertilização in vitro e</w:t>
      </w:r>
      <w:r w:rsidRPr="00901E04">
        <w:rPr>
          <w:strike/>
          <w:spacing w:val="-25"/>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Bancos de sangue e de órgãos e</w:t>
      </w:r>
      <w:r w:rsidRPr="00901E04">
        <w:rPr>
          <w:strike/>
          <w:spacing w:val="-19"/>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Coleta de sangue, leite, tecidos, sêmen, órgãos e materiais biológicos de qualquer</w:t>
      </w:r>
      <w:r w:rsidRPr="00901E04">
        <w:rPr>
          <w:strike/>
          <w:spacing w:val="-36"/>
          <w:sz w:val="20"/>
          <w:lang w:val="pt-BR"/>
        </w:rPr>
        <w:t xml:space="preserve"> </w:t>
      </w:r>
      <w:r w:rsidRPr="00901E04">
        <w:rPr>
          <w:strike/>
          <w:sz w:val="20"/>
          <w:lang w:val="pt-BR"/>
        </w:rPr>
        <w:t>espécie.</w:t>
      </w:r>
    </w:p>
    <w:p w:rsidR="00901E04" w:rsidRPr="00901E04" w:rsidRDefault="00901E04" w:rsidP="00901E04">
      <w:pPr>
        <w:pStyle w:val="PargrafodaLista"/>
        <w:numPr>
          <w:ilvl w:val="1"/>
          <w:numId w:val="103"/>
        </w:numPr>
        <w:tabs>
          <w:tab w:val="left" w:pos="1128"/>
        </w:tabs>
        <w:spacing w:before="36"/>
        <w:ind w:left="1127" w:hanging="444"/>
        <w:rPr>
          <w:strike/>
          <w:sz w:val="20"/>
          <w:lang w:val="pt-BR"/>
        </w:rPr>
      </w:pPr>
      <w:r w:rsidRPr="00901E04">
        <w:rPr>
          <w:strike/>
          <w:sz w:val="20"/>
          <w:lang w:val="pt-BR"/>
        </w:rPr>
        <w:t xml:space="preserve">– Unidade de atendimento, assistência ou tratamento </w:t>
      </w:r>
      <w:proofErr w:type="gramStart"/>
      <w:r w:rsidRPr="00901E04">
        <w:rPr>
          <w:strike/>
          <w:sz w:val="20"/>
          <w:lang w:val="pt-BR"/>
        </w:rPr>
        <w:t>móvel e</w:t>
      </w:r>
      <w:r w:rsidRPr="00901E04">
        <w:rPr>
          <w:strike/>
          <w:spacing w:val="-31"/>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xml:space="preserve">– </w:t>
      </w:r>
      <w:proofErr w:type="gramStart"/>
      <w:r w:rsidRPr="00901E04">
        <w:rPr>
          <w:strike/>
          <w:sz w:val="20"/>
          <w:lang w:val="pt-BR"/>
        </w:rPr>
        <w:t>Guarda,</w:t>
      </w:r>
      <w:proofErr w:type="gramEnd"/>
      <w:r w:rsidRPr="00901E04">
        <w:rPr>
          <w:strike/>
          <w:sz w:val="20"/>
          <w:lang w:val="pt-BR"/>
        </w:rPr>
        <w:t xml:space="preserve"> tratamento, amestramento, embelezamento, alojamento e</w:t>
      </w:r>
      <w:r w:rsidRPr="00901E04">
        <w:rPr>
          <w:strike/>
          <w:spacing w:val="-39"/>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3"/>
        </w:numPr>
        <w:tabs>
          <w:tab w:val="left" w:pos="1128"/>
        </w:tabs>
        <w:spacing w:before="34"/>
        <w:ind w:left="1127" w:hanging="444"/>
        <w:rPr>
          <w:strike/>
          <w:sz w:val="20"/>
          <w:lang w:val="pt-BR"/>
        </w:rPr>
      </w:pPr>
      <w:r w:rsidRPr="00901E04">
        <w:rPr>
          <w:strike/>
          <w:sz w:val="20"/>
          <w:lang w:val="pt-BR"/>
        </w:rPr>
        <w:t>– Planos de atendimento e assistência</w:t>
      </w:r>
      <w:r w:rsidRPr="00901E04">
        <w:rPr>
          <w:strike/>
          <w:spacing w:val="-24"/>
          <w:sz w:val="20"/>
          <w:lang w:val="pt-BR"/>
        </w:rPr>
        <w:t xml:space="preserve"> </w:t>
      </w:r>
      <w:r w:rsidRPr="00901E04">
        <w:rPr>
          <w:strike/>
          <w:sz w:val="20"/>
          <w:lang w:val="pt-BR"/>
        </w:rPr>
        <w:t>médico-veterinária.</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3"/>
        </w:numPr>
        <w:tabs>
          <w:tab w:val="left" w:pos="849"/>
        </w:tabs>
        <w:ind w:right="0" w:hanging="165"/>
        <w:rPr>
          <w:strike/>
          <w:lang w:val="pt-BR"/>
        </w:rPr>
      </w:pPr>
      <w:r w:rsidRPr="00901E04">
        <w:rPr>
          <w:strike/>
          <w:lang w:val="pt-BR"/>
        </w:rPr>
        <w:t>–</w:t>
      </w:r>
      <w:r w:rsidRPr="00901E04">
        <w:rPr>
          <w:strike/>
          <w:spacing w:val="-4"/>
          <w:lang w:val="pt-BR"/>
        </w:rPr>
        <w:t xml:space="preserve"> </w:t>
      </w:r>
      <w:r w:rsidRPr="00901E04">
        <w:rPr>
          <w:strike/>
          <w:lang w:val="pt-BR"/>
        </w:rPr>
        <w:t>Serviços</w:t>
      </w:r>
      <w:r w:rsidRPr="00901E04">
        <w:rPr>
          <w:strike/>
          <w:spacing w:val="-4"/>
          <w:lang w:val="pt-BR"/>
        </w:rPr>
        <w:t xml:space="preserve"> </w:t>
      </w:r>
      <w:r w:rsidRPr="00901E04">
        <w:rPr>
          <w:strike/>
          <w:lang w:val="pt-BR"/>
        </w:rPr>
        <w:t>de</w:t>
      </w:r>
      <w:r w:rsidRPr="00901E04">
        <w:rPr>
          <w:strike/>
          <w:spacing w:val="-6"/>
          <w:lang w:val="pt-BR"/>
        </w:rPr>
        <w:t xml:space="preserve"> </w:t>
      </w:r>
      <w:r w:rsidRPr="00901E04">
        <w:rPr>
          <w:strike/>
          <w:lang w:val="pt-BR"/>
        </w:rPr>
        <w:t>cuidados</w:t>
      </w:r>
      <w:r w:rsidRPr="00901E04">
        <w:rPr>
          <w:strike/>
          <w:spacing w:val="-4"/>
          <w:lang w:val="pt-BR"/>
        </w:rPr>
        <w:t xml:space="preserve"> </w:t>
      </w:r>
      <w:r w:rsidRPr="00901E04">
        <w:rPr>
          <w:strike/>
          <w:lang w:val="pt-BR"/>
        </w:rPr>
        <w:t>pessoais,</w:t>
      </w:r>
      <w:r w:rsidRPr="00901E04">
        <w:rPr>
          <w:strike/>
          <w:spacing w:val="-6"/>
          <w:lang w:val="pt-BR"/>
        </w:rPr>
        <w:t xml:space="preserve"> </w:t>
      </w:r>
      <w:r w:rsidRPr="00901E04">
        <w:rPr>
          <w:strike/>
          <w:lang w:val="pt-BR"/>
        </w:rPr>
        <w:t>estética,</w:t>
      </w:r>
      <w:r w:rsidRPr="00901E04">
        <w:rPr>
          <w:strike/>
          <w:spacing w:val="-6"/>
          <w:lang w:val="pt-BR"/>
        </w:rPr>
        <w:t xml:space="preserve"> </w:t>
      </w:r>
      <w:r w:rsidRPr="00901E04">
        <w:rPr>
          <w:strike/>
          <w:lang w:val="pt-BR"/>
        </w:rPr>
        <w:t>atividades</w:t>
      </w:r>
      <w:r w:rsidRPr="00901E04">
        <w:rPr>
          <w:strike/>
          <w:spacing w:val="-6"/>
          <w:lang w:val="pt-BR"/>
        </w:rPr>
        <w:t xml:space="preserve"> </w:t>
      </w:r>
      <w:r w:rsidRPr="00901E04">
        <w:rPr>
          <w:strike/>
          <w:lang w:val="pt-BR"/>
        </w:rPr>
        <w:t>físicas</w:t>
      </w:r>
      <w:r w:rsidRPr="00901E04">
        <w:rPr>
          <w:strike/>
          <w:spacing w:val="-6"/>
          <w:lang w:val="pt-BR"/>
        </w:rPr>
        <w:t xml:space="preserve"> </w:t>
      </w:r>
      <w:r w:rsidRPr="00901E04">
        <w:rPr>
          <w:strike/>
          <w:lang w:val="pt-BR"/>
        </w:rPr>
        <w:t>e</w:t>
      </w:r>
      <w:r w:rsidRPr="00901E04">
        <w:rPr>
          <w:strike/>
          <w:spacing w:val="-4"/>
          <w:lang w:val="pt-BR"/>
        </w:rPr>
        <w:t xml:space="preserve"> </w:t>
      </w:r>
      <w:r w:rsidRPr="00901E04">
        <w:rPr>
          <w:strike/>
          <w:lang w:val="pt-BR"/>
        </w:rPr>
        <w:t>congêneres.</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2"/>
        </w:numPr>
        <w:tabs>
          <w:tab w:val="left" w:pos="562"/>
        </w:tabs>
        <w:spacing w:before="1"/>
        <w:rPr>
          <w:strike/>
          <w:sz w:val="20"/>
          <w:lang w:val="pt-BR"/>
        </w:rPr>
      </w:pPr>
      <w:r w:rsidRPr="00901E04">
        <w:rPr>
          <w:strike/>
          <w:sz w:val="20"/>
          <w:lang w:val="pt-BR"/>
        </w:rPr>
        <w:t>– Barbearia, cabeleireiros, manicuros, pedicuros e</w:t>
      </w:r>
      <w:r w:rsidRPr="00901E04">
        <w:rPr>
          <w:strike/>
          <w:spacing w:val="-33"/>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62"/>
        </w:tabs>
        <w:spacing w:before="34"/>
        <w:rPr>
          <w:strike/>
          <w:sz w:val="20"/>
          <w:lang w:val="pt-BR"/>
        </w:rPr>
      </w:pPr>
      <w:r w:rsidRPr="00901E04">
        <w:rPr>
          <w:strike/>
          <w:sz w:val="20"/>
          <w:lang w:val="pt-BR"/>
        </w:rPr>
        <w:t xml:space="preserve">– </w:t>
      </w:r>
      <w:proofErr w:type="gramStart"/>
      <w:r w:rsidRPr="00901E04">
        <w:rPr>
          <w:strike/>
          <w:sz w:val="20"/>
          <w:lang w:val="pt-BR"/>
        </w:rPr>
        <w:t>Esteticistas, tratamento</w:t>
      </w:r>
      <w:proofErr w:type="gramEnd"/>
      <w:r w:rsidRPr="00901E04">
        <w:rPr>
          <w:strike/>
          <w:sz w:val="20"/>
          <w:lang w:val="pt-BR"/>
        </w:rPr>
        <w:t xml:space="preserve"> de pele, depilação e</w:t>
      </w:r>
      <w:r w:rsidRPr="00901E04">
        <w:rPr>
          <w:strike/>
          <w:spacing w:val="-24"/>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62"/>
        </w:tabs>
        <w:spacing w:before="34"/>
        <w:rPr>
          <w:strike/>
          <w:sz w:val="20"/>
          <w:lang w:val="pt-BR"/>
        </w:rPr>
      </w:pPr>
      <w:r w:rsidRPr="00901E04">
        <w:rPr>
          <w:strike/>
          <w:sz w:val="20"/>
          <w:lang w:val="pt-BR"/>
        </w:rPr>
        <w:t>– Banhos, duchas, sauna, massagens e</w:t>
      </w:r>
      <w:r w:rsidRPr="00901E04">
        <w:rPr>
          <w:strike/>
          <w:spacing w:val="-19"/>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62"/>
        </w:tabs>
        <w:spacing w:before="34"/>
        <w:rPr>
          <w:strike/>
          <w:sz w:val="20"/>
          <w:lang w:val="pt-BR"/>
        </w:rPr>
      </w:pPr>
      <w:r w:rsidRPr="00901E04">
        <w:rPr>
          <w:strike/>
          <w:sz w:val="20"/>
          <w:lang w:val="pt-BR"/>
        </w:rPr>
        <w:t>– Ginástica, dança, esportes, natação, artes marciais e demais atividades</w:t>
      </w:r>
      <w:r w:rsidRPr="00901E04">
        <w:rPr>
          <w:strike/>
          <w:spacing w:val="-36"/>
          <w:sz w:val="20"/>
          <w:lang w:val="pt-BR"/>
        </w:rPr>
        <w:t xml:space="preserve"> </w:t>
      </w:r>
      <w:r w:rsidRPr="00901E04">
        <w:rPr>
          <w:strike/>
          <w:sz w:val="20"/>
          <w:lang w:val="pt-BR"/>
        </w:rPr>
        <w:t>físicas.</w:t>
      </w:r>
    </w:p>
    <w:p w:rsidR="00901E04" w:rsidRPr="00901E04" w:rsidRDefault="00901E04" w:rsidP="00901E04">
      <w:pPr>
        <w:pStyle w:val="PargrafodaLista"/>
        <w:numPr>
          <w:ilvl w:val="1"/>
          <w:numId w:val="102"/>
        </w:numPr>
        <w:tabs>
          <w:tab w:val="left" w:pos="562"/>
        </w:tabs>
        <w:spacing w:before="36"/>
        <w:rPr>
          <w:strike/>
          <w:sz w:val="20"/>
          <w:lang w:val="pt-BR"/>
        </w:rPr>
      </w:pPr>
      <w:r w:rsidRPr="00901E04">
        <w:rPr>
          <w:strike/>
          <w:sz w:val="20"/>
          <w:lang w:val="pt-BR"/>
        </w:rPr>
        <w:lastRenderedPageBreak/>
        <w:t xml:space="preserve">– Centros de emagrecimento, </w:t>
      </w:r>
      <w:proofErr w:type="gramStart"/>
      <w:r w:rsidRPr="00901E04">
        <w:rPr>
          <w:strike/>
          <w:sz w:val="20"/>
          <w:lang w:val="pt-BR"/>
        </w:rPr>
        <w:t>spa</w:t>
      </w:r>
      <w:proofErr w:type="gramEnd"/>
      <w:r w:rsidRPr="00901E04">
        <w:rPr>
          <w:strike/>
          <w:sz w:val="20"/>
          <w:lang w:val="pt-BR"/>
        </w:rPr>
        <w:t xml:space="preserve"> e</w:t>
      </w:r>
      <w:r w:rsidRPr="00901E04">
        <w:rPr>
          <w:strike/>
          <w:spacing w:val="-19"/>
          <w:sz w:val="20"/>
          <w:lang w:val="pt-BR"/>
        </w:rPr>
        <w:t xml:space="preserve"> </w:t>
      </w:r>
      <w:r w:rsidRPr="00901E04">
        <w:rPr>
          <w:strike/>
          <w:sz w:val="20"/>
          <w:lang w:val="pt-BR"/>
        </w:rPr>
        <w:t>congêneres.</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319"/>
        </w:tabs>
        <w:spacing w:line="276" w:lineRule="auto"/>
        <w:ind w:right="114" w:firstLine="0"/>
        <w:rPr>
          <w:strike/>
          <w:lang w:val="pt-BR"/>
        </w:rPr>
      </w:pPr>
      <w:r w:rsidRPr="00901E04">
        <w:rPr>
          <w:strike/>
          <w:lang w:val="pt-BR"/>
        </w:rPr>
        <w:t>– Serviços relativos à engenharia, arquitetura, geologia, urbanismo, construção civil, manutenção, limpeza, meio ambiente, saneamento e</w:t>
      </w:r>
      <w:r w:rsidRPr="00901E04">
        <w:rPr>
          <w:strike/>
          <w:spacing w:val="-25"/>
          <w:lang w:val="pt-BR"/>
        </w:rPr>
        <w:t xml:space="preserve"> </w:t>
      </w:r>
      <w:r w:rsidRPr="00901E04">
        <w:rPr>
          <w:strike/>
          <w:lang w:val="pt-BR"/>
        </w:rPr>
        <w:t>congêneres.</w:t>
      </w:r>
    </w:p>
    <w:p w:rsidR="00901E04" w:rsidRPr="00901E04" w:rsidRDefault="00901E04" w:rsidP="00901E04">
      <w:pPr>
        <w:pStyle w:val="Corpodetexto"/>
        <w:spacing w:before="4"/>
        <w:rPr>
          <w:b/>
          <w:strike/>
          <w:sz w:val="23"/>
          <w:lang w:val="pt-BR"/>
        </w:rPr>
      </w:pPr>
    </w:p>
    <w:p w:rsidR="00901E04" w:rsidRPr="00901E04" w:rsidRDefault="00901E04" w:rsidP="00901E04">
      <w:pPr>
        <w:pStyle w:val="PargrafodaLista"/>
        <w:numPr>
          <w:ilvl w:val="1"/>
          <w:numId w:val="102"/>
        </w:numPr>
        <w:tabs>
          <w:tab w:val="left" w:pos="562"/>
        </w:tabs>
        <w:spacing w:before="1"/>
        <w:ind w:left="116" w:firstLine="0"/>
        <w:rPr>
          <w:strike/>
          <w:sz w:val="20"/>
          <w:lang w:val="pt-BR"/>
        </w:rPr>
      </w:pPr>
      <w:r w:rsidRPr="00901E04">
        <w:rPr>
          <w:strike/>
          <w:sz w:val="20"/>
          <w:lang w:val="pt-BR"/>
        </w:rPr>
        <w:t>–</w:t>
      </w:r>
      <w:r w:rsidRPr="00901E04">
        <w:rPr>
          <w:strike/>
          <w:spacing w:val="-6"/>
          <w:sz w:val="20"/>
          <w:lang w:val="pt-BR"/>
        </w:rPr>
        <w:t xml:space="preserve"> </w:t>
      </w:r>
      <w:r w:rsidRPr="00901E04">
        <w:rPr>
          <w:strike/>
          <w:sz w:val="20"/>
          <w:lang w:val="pt-BR"/>
        </w:rPr>
        <w:t>Engenharia,</w:t>
      </w:r>
      <w:r w:rsidRPr="00901E04">
        <w:rPr>
          <w:strike/>
          <w:spacing w:val="-4"/>
          <w:sz w:val="20"/>
          <w:lang w:val="pt-BR"/>
        </w:rPr>
        <w:t xml:space="preserve"> </w:t>
      </w:r>
      <w:r w:rsidRPr="00901E04">
        <w:rPr>
          <w:strike/>
          <w:sz w:val="20"/>
          <w:lang w:val="pt-BR"/>
        </w:rPr>
        <w:t>agronomia,</w:t>
      </w:r>
      <w:r w:rsidRPr="00901E04">
        <w:rPr>
          <w:strike/>
          <w:spacing w:val="-6"/>
          <w:sz w:val="20"/>
          <w:lang w:val="pt-BR"/>
        </w:rPr>
        <w:t xml:space="preserve"> </w:t>
      </w:r>
      <w:r w:rsidRPr="00901E04">
        <w:rPr>
          <w:strike/>
          <w:sz w:val="20"/>
          <w:lang w:val="pt-BR"/>
        </w:rPr>
        <w:t>agrimensura,</w:t>
      </w:r>
      <w:r w:rsidRPr="00901E04">
        <w:rPr>
          <w:strike/>
          <w:spacing w:val="-6"/>
          <w:sz w:val="20"/>
          <w:lang w:val="pt-BR"/>
        </w:rPr>
        <w:t xml:space="preserve"> </w:t>
      </w:r>
      <w:r w:rsidRPr="00901E04">
        <w:rPr>
          <w:strike/>
          <w:sz w:val="20"/>
          <w:lang w:val="pt-BR"/>
        </w:rPr>
        <w:t>arquitetura,</w:t>
      </w:r>
      <w:r w:rsidRPr="00901E04">
        <w:rPr>
          <w:strike/>
          <w:spacing w:val="-6"/>
          <w:sz w:val="20"/>
          <w:lang w:val="pt-BR"/>
        </w:rPr>
        <w:t xml:space="preserve"> </w:t>
      </w:r>
      <w:r w:rsidRPr="00901E04">
        <w:rPr>
          <w:strike/>
          <w:sz w:val="20"/>
          <w:lang w:val="pt-BR"/>
        </w:rPr>
        <w:t>geologia,</w:t>
      </w:r>
      <w:r w:rsidRPr="00901E04">
        <w:rPr>
          <w:strike/>
          <w:spacing w:val="-6"/>
          <w:sz w:val="20"/>
          <w:lang w:val="pt-BR"/>
        </w:rPr>
        <w:t xml:space="preserve"> </w:t>
      </w:r>
      <w:r w:rsidRPr="00901E04">
        <w:rPr>
          <w:strike/>
          <w:sz w:val="20"/>
          <w:lang w:val="pt-BR"/>
        </w:rPr>
        <w:t>urbanismo,</w:t>
      </w:r>
      <w:r w:rsidRPr="00901E04">
        <w:rPr>
          <w:strike/>
          <w:spacing w:val="-6"/>
          <w:sz w:val="20"/>
          <w:lang w:val="pt-BR"/>
        </w:rPr>
        <w:t xml:space="preserve"> </w:t>
      </w:r>
      <w:r w:rsidRPr="00901E04">
        <w:rPr>
          <w:strike/>
          <w:sz w:val="20"/>
          <w:lang w:val="pt-BR"/>
        </w:rPr>
        <w:t>paisagismo</w:t>
      </w:r>
      <w:r w:rsidRPr="00901E04">
        <w:rPr>
          <w:strike/>
          <w:spacing w:val="-6"/>
          <w:sz w:val="20"/>
          <w:lang w:val="pt-BR"/>
        </w:rPr>
        <w:t xml:space="preserve"> </w:t>
      </w:r>
      <w:r w:rsidRPr="00901E04">
        <w:rPr>
          <w:strike/>
          <w:sz w:val="20"/>
          <w:lang w:val="pt-BR"/>
        </w:rPr>
        <w:t>e</w:t>
      </w:r>
      <w:r w:rsidRPr="00901E04">
        <w:rPr>
          <w:strike/>
          <w:spacing w:val="-6"/>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71"/>
        </w:tabs>
        <w:spacing w:before="34" w:line="276" w:lineRule="auto"/>
        <w:ind w:left="116" w:right="113" w:firstLine="0"/>
        <w:rPr>
          <w:strike/>
          <w:sz w:val="20"/>
          <w:lang w:val="pt-BR"/>
        </w:rPr>
      </w:pPr>
      <w:r w:rsidRPr="00901E04">
        <w:rPr>
          <w:strike/>
          <w:sz w:val="20"/>
          <w:lang w:val="pt-BR"/>
        </w:rPr>
        <w:t>–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ou fornecidas pelo prestador de serviços fora do local da prestação dos serviços, que fica sujeito ao</w:t>
      </w:r>
      <w:r w:rsidRPr="00901E04">
        <w:rPr>
          <w:strike/>
          <w:spacing w:val="-30"/>
          <w:sz w:val="20"/>
          <w:lang w:val="pt-BR"/>
        </w:rPr>
        <w:t xml:space="preserve"> </w:t>
      </w:r>
      <w:r w:rsidRPr="00901E04">
        <w:rPr>
          <w:strike/>
          <w:sz w:val="20"/>
          <w:lang w:val="pt-BR"/>
        </w:rPr>
        <w:t>ICMS).</w:t>
      </w:r>
    </w:p>
    <w:p w:rsidR="00901E04" w:rsidRPr="00901E04" w:rsidRDefault="00901E04" w:rsidP="00901E04">
      <w:pPr>
        <w:pStyle w:val="PargrafodaLista"/>
        <w:numPr>
          <w:ilvl w:val="1"/>
          <w:numId w:val="102"/>
        </w:numPr>
        <w:tabs>
          <w:tab w:val="left" w:pos="574"/>
        </w:tabs>
        <w:spacing w:line="276" w:lineRule="auto"/>
        <w:ind w:left="116" w:right="120" w:firstLine="0"/>
        <w:rPr>
          <w:strike/>
          <w:sz w:val="20"/>
          <w:lang w:val="pt-BR"/>
        </w:rPr>
      </w:pPr>
      <w:r w:rsidRPr="00901E04">
        <w:rPr>
          <w:strike/>
          <w:sz w:val="20"/>
          <w:lang w:val="pt-BR"/>
        </w:rPr>
        <w:t>– Elaboração de planos diretores, estudos de viabilidade, estudos organizacionais e outros, relacionados com obras e serviços de engenharia, elaboração de anteprojetos, projetos básicos e projetos executivos para trabalhos de</w:t>
      </w:r>
      <w:r w:rsidRPr="00901E04">
        <w:rPr>
          <w:strike/>
          <w:spacing w:val="-13"/>
          <w:sz w:val="20"/>
          <w:lang w:val="pt-BR"/>
        </w:rPr>
        <w:t xml:space="preserve"> </w:t>
      </w:r>
      <w:r w:rsidRPr="00901E04">
        <w:rPr>
          <w:strike/>
          <w:sz w:val="20"/>
          <w:lang w:val="pt-BR"/>
        </w:rPr>
        <w:t>engenharia.</w:t>
      </w:r>
    </w:p>
    <w:p w:rsidR="00901E04" w:rsidRPr="00901E04" w:rsidRDefault="00901E04" w:rsidP="00901E04">
      <w:pPr>
        <w:pStyle w:val="PargrafodaLista"/>
        <w:numPr>
          <w:ilvl w:val="1"/>
          <w:numId w:val="102"/>
        </w:numPr>
        <w:tabs>
          <w:tab w:val="left" w:pos="562"/>
        </w:tabs>
        <w:rPr>
          <w:strike/>
          <w:sz w:val="20"/>
        </w:rPr>
      </w:pPr>
      <w:r w:rsidRPr="00901E04">
        <w:rPr>
          <w:strike/>
          <w:sz w:val="20"/>
        </w:rPr>
        <w:t>–</w:t>
      </w:r>
      <w:r w:rsidRPr="00901E04">
        <w:rPr>
          <w:strike/>
          <w:spacing w:val="-4"/>
          <w:sz w:val="20"/>
        </w:rPr>
        <w:t xml:space="preserve"> </w:t>
      </w:r>
      <w:r w:rsidRPr="00901E04">
        <w:rPr>
          <w:strike/>
          <w:sz w:val="20"/>
        </w:rPr>
        <w:t>Demolição.</w:t>
      </w:r>
    </w:p>
    <w:p w:rsidR="00901E04" w:rsidRPr="00901E04" w:rsidRDefault="00901E04" w:rsidP="00901E04">
      <w:pPr>
        <w:pStyle w:val="PargrafodaLista"/>
        <w:numPr>
          <w:ilvl w:val="1"/>
          <w:numId w:val="102"/>
        </w:numPr>
        <w:tabs>
          <w:tab w:val="left" w:pos="612"/>
        </w:tabs>
        <w:spacing w:before="36" w:line="276" w:lineRule="auto"/>
        <w:ind w:left="116" w:right="116" w:firstLine="0"/>
        <w:rPr>
          <w:strike/>
          <w:sz w:val="20"/>
          <w:lang w:val="pt-BR"/>
        </w:rPr>
      </w:pPr>
      <w:r w:rsidRPr="00901E04">
        <w:rPr>
          <w:strike/>
          <w:sz w:val="20"/>
          <w:lang w:val="pt-BR"/>
        </w:rPr>
        <w:t>– Reparação, conservação e reforma de edifícios, estradas, pontes, portos e congêneres (exceto o fornecimento de mercadorias produzidas ou fornecidas pelo prestador dos serviços, fora do local da prestação dos serviços, que fica sujeito ao</w:t>
      </w:r>
      <w:r w:rsidRPr="00901E04">
        <w:rPr>
          <w:strike/>
          <w:spacing w:val="-15"/>
          <w:sz w:val="20"/>
          <w:lang w:val="pt-BR"/>
        </w:rPr>
        <w:t xml:space="preserve"> </w:t>
      </w:r>
      <w:r w:rsidRPr="00901E04">
        <w:rPr>
          <w:strike/>
          <w:sz w:val="20"/>
          <w:lang w:val="pt-BR"/>
        </w:rPr>
        <w:t>ICMS).</w:t>
      </w:r>
    </w:p>
    <w:p w:rsidR="00901E04" w:rsidRPr="00901E04" w:rsidRDefault="00901E04" w:rsidP="00901E04">
      <w:pPr>
        <w:pStyle w:val="PargrafodaLista"/>
        <w:numPr>
          <w:ilvl w:val="1"/>
          <w:numId w:val="102"/>
        </w:numPr>
        <w:tabs>
          <w:tab w:val="left" w:pos="602"/>
        </w:tabs>
        <w:spacing w:line="276" w:lineRule="auto"/>
        <w:ind w:left="116" w:right="116" w:firstLine="0"/>
        <w:rPr>
          <w:strike/>
          <w:sz w:val="20"/>
          <w:lang w:val="pt-BR"/>
        </w:rPr>
      </w:pPr>
      <w:r w:rsidRPr="00901E04">
        <w:rPr>
          <w:strike/>
          <w:sz w:val="20"/>
          <w:lang w:val="pt-BR"/>
        </w:rPr>
        <w:t>– Colocação e instalação de tapetes, carpetes, assoalhos, cortinas, revestimentos de parede, vidros, divisórias,</w:t>
      </w:r>
      <w:r w:rsidRPr="00901E04">
        <w:rPr>
          <w:strike/>
          <w:spacing w:val="-5"/>
          <w:sz w:val="20"/>
          <w:lang w:val="pt-BR"/>
        </w:rPr>
        <w:t xml:space="preserve"> </w:t>
      </w:r>
      <w:r w:rsidRPr="00901E04">
        <w:rPr>
          <w:strike/>
          <w:sz w:val="20"/>
          <w:lang w:val="pt-BR"/>
        </w:rPr>
        <w:t>placas</w:t>
      </w:r>
      <w:r w:rsidRPr="00901E04">
        <w:rPr>
          <w:strike/>
          <w:spacing w:val="-4"/>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gesso</w:t>
      </w:r>
      <w:r w:rsidRPr="00901E04">
        <w:rPr>
          <w:strike/>
          <w:spacing w:val="-3"/>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congêneres,</w:t>
      </w:r>
      <w:r w:rsidRPr="00901E04">
        <w:rPr>
          <w:strike/>
          <w:spacing w:val="-5"/>
          <w:sz w:val="20"/>
          <w:lang w:val="pt-BR"/>
        </w:rPr>
        <w:t xml:space="preserve"> </w:t>
      </w:r>
      <w:r w:rsidRPr="00901E04">
        <w:rPr>
          <w:strike/>
          <w:sz w:val="20"/>
          <w:lang w:val="pt-BR"/>
        </w:rPr>
        <w:t>com</w:t>
      </w:r>
      <w:r w:rsidRPr="00901E04">
        <w:rPr>
          <w:strike/>
          <w:spacing w:val="-3"/>
          <w:sz w:val="20"/>
          <w:lang w:val="pt-BR"/>
        </w:rPr>
        <w:t xml:space="preserve"> </w:t>
      </w:r>
      <w:r w:rsidRPr="00901E04">
        <w:rPr>
          <w:strike/>
          <w:sz w:val="20"/>
          <w:lang w:val="pt-BR"/>
        </w:rPr>
        <w:t>material</w:t>
      </w:r>
      <w:r w:rsidRPr="00901E04">
        <w:rPr>
          <w:strike/>
          <w:spacing w:val="-6"/>
          <w:sz w:val="20"/>
          <w:lang w:val="pt-BR"/>
        </w:rPr>
        <w:t xml:space="preserve"> </w:t>
      </w:r>
      <w:r w:rsidRPr="00901E04">
        <w:rPr>
          <w:strike/>
          <w:sz w:val="20"/>
          <w:lang w:val="pt-BR"/>
        </w:rPr>
        <w:t>fornecido</w:t>
      </w:r>
      <w:r w:rsidRPr="00901E04">
        <w:rPr>
          <w:strike/>
          <w:spacing w:val="-5"/>
          <w:sz w:val="20"/>
          <w:lang w:val="pt-BR"/>
        </w:rPr>
        <w:t xml:space="preserve"> </w:t>
      </w:r>
      <w:r w:rsidRPr="00901E04">
        <w:rPr>
          <w:strike/>
          <w:sz w:val="20"/>
          <w:lang w:val="pt-BR"/>
        </w:rPr>
        <w:t>pelo</w:t>
      </w:r>
      <w:r w:rsidRPr="00901E04">
        <w:rPr>
          <w:strike/>
          <w:spacing w:val="-3"/>
          <w:sz w:val="20"/>
          <w:lang w:val="pt-BR"/>
        </w:rPr>
        <w:t xml:space="preserve"> </w:t>
      </w:r>
      <w:r w:rsidRPr="00901E04">
        <w:rPr>
          <w:strike/>
          <w:sz w:val="20"/>
          <w:lang w:val="pt-BR"/>
        </w:rPr>
        <w:t>tomador</w:t>
      </w:r>
      <w:r w:rsidRPr="00901E04">
        <w:rPr>
          <w:strike/>
          <w:spacing w:val="-4"/>
          <w:sz w:val="20"/>
          <w:lang w:val="pt-BR"/>
        </w:rPr>
        <w:t xml:space="preserve"> </w:t>
      </w:r>
      <w:r w:rsidRPr="00901E04">
        <w:rPr>
          <w:strike/>
          <w:sz w:val="20"/>
          <w:lang w:val="pt-BR"/>
        </w:rPr>
        <w:t>do</w:t>
      </w:r>
      <w:r w:rsidRPr="00901E04">
        <w:rPr>
          <w:strike/>
          <w:spacing w:val="-3"/>
          <w:sz w:val="20"/>
          <w:lang w:val="pt-BR"/>
        </w:rPr>
        <w:t xml:space="preserve"> </w:t>
      </w:r>
      <w:r w:rsidRPr="00901E04">
        <w:rPr>
          <w:strike/>
          <w:sz w:val="20"/>
          <w:lang w:val="pt-BR"/>
        </w:rPr>
        <w:t>serviço.</w:t>
      </w:r>
    </w:p>
    <w:p w:rsidR="00901E04" w:rsidRPr="00901E04" w:rsidRDefault="00901E04" w:rsidP="00901E04">
      <w:pPr>
        <w:pStyle w:val="PargrafodaLista"/>
        <w:numPr>
          <w:ilvl w:val="1"/>
          <w:numId w:val="102"/>
        </w:numPr>
        <w:tabs>
          <w:tab w:val="left" w:pos="562"/>
        </w:tabs>
        <w:spacing w:before="3"/>
        <w:rPr>
          <w:strike/>
          <w:sz w:val="20"/>
          <w:lang w:val="pt-BR"/>
        </w:rPr>
      </w:pPr>
      <w:r w:rsidRPr="00901E04">
        <w:rPr>
          <w:strike/>
          <w:sz w:val="20"/>
          <w:lang w:val="pt-BR"/>
        </w:rPr>
        <w:t>– Recuperação, raspagem, polimento e lustração de pisos e</w:t>
      </w:r>
      <w:r w:rsidRPr="00901E04">
        <w:rPr>
          <w:strike/>
          <w:spacing w:val="-29"/>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62"/>
        </w:tabs>
        <w:spacing w:before="34"/>
        <w:rPr>
          <w:strike/>
          <w:sz w:val="20"/>
        </w:rPr>
      </w:pPr>
      <w:r w:rsidRPr="00901E04">
        <w:rPr>
          <w:strike/>
          <w:sz w:val="20"/>
        </w:rPr>
        <w:t>–</w:t>
      </w:r>
      <w:r w:rsidRPr="00901E04">
        <w:rPr>
          <w:strike/>
          <w:spacing w:val="-5"/>
          <w:sz w:val="20"/>
        </w:rPr>
        <w:t xml:space="preserve"> </w:t>
      </w:r>
      <w:r w:rsidRPr="00901E04">
        <w:rPr>
          <w:strike/>
          <w:sz w:val="20"/>
        </w:rPr>
        <w:t>Calafetação.</w:t>
      </w:r>
    </w:p>
    <w:p w:rsidR="00901E04" w:rsidRPr="00901E04" w:rsidRDefault="00901E04" w:rsidP="00901E04">
      <w:pPr>
        <w:pStyle w:val="PargrafodaLista"/>
        <w:numPr>
          <w:ilvl w:val="1"/>
          <w:numId w:val="102"/>
        </w:numPr>
        <w:tabs>
          <w:tab w:val="left" w:pos="593"/>
        </w:tabs>
        <w:spacing w:before="74" w:line="276" w:lineRule="auto"/>
        <w:ind w:left="116" w:right="119" w:firstLine="0"/>
        <w:rPr>
          <w:strike/>
          <w:sz w:val="20"/>
          <w:lang w:val="pt-BR"/>
        </w:rPr>
      </w:pPr>
      <w:r w:rsidRPr="00901E04">
        <w:rPr>
          <w:strike/>
          <w:sz w:val="20"/>
          <w:lang w:val="pt-BR"/>
        </w:rPr>
        <w:t>– Varrição, coleta, remoção, incineração, tratamento, reciclagem, separação e destinação final de lixo, rejeitos e outros resíduos</w:t>
      </w:r>
      <w:r w:rsidRPr="00901E04">
        <w:rPr>
          <w:strike/>
          <w:spacing w:val="-21"/>
          <w:sz w:val="20"/>
          <w:lang w:val="pt-BR"/>
        </w:rPr>
        <w:t xml:space="preserve"> </w:t>
      </w:r>
      <w:r w:rsidRPr="00901E04">
        <w:rPr>
          <w:strike/>
          <w:sz w:val="20"/>
          <w:lang w:val="pt-BR"/>
        </w:rPr>
        <w:t>quaisquer.</w:t>
      </w:r>
    </w:p>
    <w:p w:rsidR="00901E04" w:rsidRPr="00901E04" w:rsidRDefault="00901E04" w:rsidP="00901E04">
      <w:pPr>
        <w:pStyle w:val="PargrafodaLista"/>
        <w:numPr>
          <w:ilvl w:val="1"/>
          <w:numId w:val="102"/>
        </w:numPr>
        <w:tabs>
          <w:tab w:val="left" w:pos="605"/>
        </w:tabs>
        <w:spacing w:before="3" w:line="276" w:lineRule="auto"/>
        <w:ind w:left="116" w:right="113" w:firstLine="0"/>
        <w:rPr>
          <w:strike/>
          <w:sz w:val="20"/>
          <w:lang w:val="pt-BR"/>
        </w:rPr>
      </w:pPr>
      <w:r w:rsidRPr="00901E04">
        <w:rPr>
          <w:strike/>
          <w:sz w:val="20"/>
          <w:lang w:val="pt-BR"/>
        </w:rPr>
        <w:t>– Limpeza, manutenção e conservação de vias e logradouros públicos, imóveis, chaminés, piscinas, parques, jardins e</w:t>
      </w:r>
      <w:r w:rsidRPr="00901E04">
        <w:rPr>
          <w:strike/>
          <w:spacing w:val="-14"/>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62"/>
        </w:tabs>
        <w:rPr>
          <w:strike/>
          <w:sz w:val="20"/>
          <w:lang w:val="pt-BR"/>
        </w:rPr>
      </w:pPr>
      <w:r w:rsidRPr="00901E04">
        <w:rPr>
          <w:strike/>
          <w:sz w:val="20"/>
          <w:lang w:val="pt-BR"/>
        </w:rPr>
        <w:t xml:space="preserve">– </w:t>
      </w:r>
      <w:proofErr w:type="gramStart"/>
      <w:r w:rsidRPr="00901E04">
        <w:rPr>
          <w:strike/>
          <w:sz w:val="20"/>
          <w:lang w:val="pt-BR"/>
        </w:rPr>
        <w:t>Decoração e jardinagem, inclusive corte</w:t>
      </w:r>
      <w:proofErr w:type="gramEnd"/>
      <w:r w:rsidRPr="00901E04">
        <w:rPr>
          <w:strike/>
          <w:sz w:val="20"/>
          <w:lang w:val="pt-BR"/>
        </w:rPr>
        <w:t xml:space="preserve"> e poda de</w:t>
      </w:r>
      <w:r w:rsidRPr="00901E04">
        <w:rPr>
          <w:strike/>
          <w:spacing w:val="-24"/>
          <w:sz w:val="20"/>
          <w:lang w:val="pt-BR"/>
        </w:rPr>
        <w:t xml:space="preserve"> </w:t>
      </w:r>
      <w:r w:rsidRPr="00901E04">
        <w:rPr>
          <w:strike/>
          <w:sz w:val="20"/>
          <w:lang w:val="pt-BR"/>
        </w:rPr>
        <w:t>árvores.</w:t>
      </w:r>
    </w:p>
    <w:p w:rsidR="00901E04" w:rsidRPr="00901E04" w:rsidRDefault="00901E04" w:rsidP="00901E04">
      <w:pPr>
        <w:pStyle w:val="PargrafodaLista"/>
        <w:numPr>
          <w:ilvl w:val="1"/>
          <w:numId w:val="102"/>
        </w:numPr>
        <w:tabs>
          <w:tab w:val="left" w:pos="562"/>
        </w:tabs>
        <w:spacing w:before="34"/>
        <w:rPr>
          <w:strike/>
          <w:sz w:val="20"/>
          <w:lang w:val="pt-BR"/>
        </w:rPr>
      </w:pPr>
      <w:r w:rsidRPr="00901E04">
        <w:rPr>
          <w:strike/>
          <w:sz w:val="20"/>
          <w:lang w:val="pt-BR"/>
        </w:rPr>
        <w:t>–</w:t>
      </w:r>
      <w:r w:rsidRPr="00901E04">
        <w:rPr>
          <w:strike/>
          <w:spacing w:val="-4"/>
          <w:sz w:val="20"/>
          <w:lang w:val="pt-BR"/>
        </w:rPr>
        <w:t xml:space="preserve"> </w:t>
      </w:r>
      <w:r w:rsidRPr="00901E04">
        <w:rPr>
          <w:strike/>
          <w:sz w:val="20"/>
          <w:lang w:val="pt-BR"/>
        </w:rPr>
        <w:t>Controle</w:t>
      </w:r>
      <w:r w:rsidRPr="00901E04">
        <w:rPr>
          <w:strike/>
          <w:spacing w:val="-4"/>
          <w:sz w:val="20"/>
          <w:lang w:val="pt-BR"/>
        </w:rPr>
        <w:t xml:space="preserve"> </w:t>
      </w:r>
      <w:r w:rsidRPr="00901E04">
        <w:rPr>
          <w:strike/>
          <w:sz w:val="20"/>
          <w:lang w:val="pt-BR"/>
        </w:rPr>
        <w:t>e</w:t>
      </w:r>
      <w:r w:rsidRPr="00901E04">
        <w:rPr>
          <w:strike/>
          <w:spacing w:val="-3"/>
          <w:sz w:val="20"/>
          <w:lang w:val="pt-BR"/>
        </w:rPr>
        <w:t xml:space="preserve"> </w:t>
      </w:r>
      <w:r w:rsidRPr="00901E04">
        <w:rPr>
          <w:strike/>
          <w:sz w:val="20"/>
          <w:lang w:val="pt-BR"/>
        </w:rPr>
        <w:t>tratamento</w:t>
      </w:r>
      <w:r w:rsidRPr="00901E04">
        <w:rPr>
          <w:strike/>
          <w:spacing w:val="-4"/>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efluentes</w:t>
      </w:r>
      <w:r w:rsidRPr="00901E04">
        <w:rPr>
          <w:strike/>
          <w:spacing w:val="-4"/>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qualquer</w:t>
      </w:r>
      <w:r w:rsidRPr="00901E04">
        <w:rPr>
          <w:strike/>
          <w:spacing w:val="-2"/>
          <w:sz w:val="20"/>
          <w:lang w:val="pt-BR"/>
        </w:rPr>
        <w:t xml:space="preserve"> </w:t>
      </w:r>
      <w:r w:rsidRPr="00901E04">
        <w:rPr>
          <w:strike/>
          <w:sz w:val="20"/>
          <w:lang w:val="pt-BR"/>
        </w:rPr>
        <w:t>natureza</w:t>
      </w:r>
      <w:r w:rsidRPr="00901E04">
        <w:rPr>
          <w:strike/>
          <w:spacing w:val="-3"/>
          <w:sz w:val="20"/>
          <w:lang w:val="pt-BR"/>
        </w:rPr>
        <w:t xml:space="preserve"> </w:t>
      </w:r>
      <w:r w:rsidRPr="00901E04">
        <w:rPr>
          <w:strike/>
          <w:sz w:val="20"/>
          <w:lang w:val="pt-BR"/>
        </w:rPr>
        <w:t>e</w:t>
      </w:r>
      <w:r w:rsidRPr="00901E04">
        <w:rPr>
          <w:strike/>
          <w:spacing w:val="-4"/>
          <w:sz w:val="20"/>
          <w:lang w:val="pt-BR"/>
        </w:rPr>
        <w:t xml:space="preserve"> </w:t>
      </w:r>
      <w:r w:rsidRPr="00901E04">
        <w:rPr>
          <w:strike/>
          <w:sz w:val="20"/>
          <w:lang w:val="pt-BR"/>
        </w:rPr>
        <w:t>de</w:t>
      </w:r>
      <w:r w:rsidRPr="00901E04">
        <w:rPr>
          <w:strike/>
          <w:spacing w:val="-4"/>
          <w:sz w:val="20"/>
          <w:lang w:val="pt-BR"/>
        </w:rPr>
        <w:t xml:space="preserve"> </w:t>
      </w:r>
      <w:r w:rsidRPr="00901E04">
        <w:rPr>
          <w:strike/>
          <w:sz w:val="20"/>
          <w:lang w:val="pt-BR"/>
        </w:rPr>
        <w:t>agentes</w:t>
      </w:r>
      <w:r w:rsidRPr="00901E04">
        <w:rPr>
          <w:strike/>
          <w:spacing w:val="-4"/>
          <w:sz w:val="20"/>
          <w:lang w:val="pt-BR"/>
        </w:rPr>
        <w:t xml:space="preserve"> </w:t>
      </w:r>
      <w:r w:rsidRPr="00901E04">
        <w:rPr>
          <w:strike/>
          <w:sz w:val="20"/>
          <w:lang w:val="pt-BR"/>
        </w:rPr>
        <w:t>físicos,</w:t>
      </w:r>
      <w:r w:rsidRPr="00901E04">
        <w:rPr>
          <w:strike/>
          <w:spacing w:val="-4"/>
          <w:sz w:val="20"/>
          <w:lang w:val="pt-BR"/>
        </w:rPr>
        <w:t xml:space="preserve"> </w:t>
      </w:r>
      <w:r w:rsidRPr="00901E04">
        <w:rPr>
          <w:strike/>
          <w:sz w:val="20"/>
          <w:lang w:val="pt-BR"/>
        </w:rPr>
        <w:t>químicos</w:t>
      </w:r>
      <w:r w:rsidRPr="00901E04">
        <w:rPr>
          <w:strike/>
          <w:spacing w:val="-4"/>
          <w:sz w:val="20"/>
          <w:lang w:val="pt-BR"/>
        </w:rPr>
        <w:t xml:space="preserve"> </w:t>
      </w:r>
      <w:r w:rsidRPr="00901E04">
        <w:rPr>
          <w:strike/>
          <w:sz w:val="20"/>
          <w:lang w:val="pt-BR"/>
        </w:rPr>
        <w:t>e</w:t>
      </w:r>
      <w:r w:rsidRPr="00901E04">
        <w:rPr>
          <w:strike/>
          <w:spacing w:val="-4"/>
          <w:sz w:val="20"/>
          <w:lang w:val="pt-BR"/>
        </w:rPr>
        <w:t xml:space="preserve"> </w:t>
      </w:r>
      <w:r w:rsidRPr="00901E04">
        <w:rPr>
          <w:strike/>
          <w:sz w:val="20"/>
          <w:lang w:val="pt-BR"/>
        </w:rPr>
        <w:t>biológicos.</w:t>
      </w:r>
    </w:p>
    <w:p w:rsidR="00901E04" w:rsidRPr="00901E04" w:rsidRDefault="00901E04" w:rsidP="00901E04">
      <w:pPr>
        <w:pStyle w:val="PargrafodaLista"/>
        <w:numPr>
          <w:ilvl w:val="1"/>
          <w:numId w:val="102"/>
        </w:numPr>
        <w:tabs>
          <w:tab w:val="left" w:pos="626"/>
        </w:tabs>
        <w:spacing w:before="34" w:line="278" w:lineRule="auto"/>
        <w:ind w:left="116" w:right="119" w:firstLine="0"/>
        <w:rPr>
          <w:strike/>
          <w:sz w:val="20"/>
          <w:lang w:val="pt-BR"/>
        </w:rPr>
      </w:pPr>
      <w:r w:rsidRPr="00901E04">
        <w:rPr>
          <w:strike/>
          <w:sz w:val="20"/>
          <w:lang w:val="pt-BR"/>
        </w:rPr>
        <w:t>– Dedetização, desinfecção, desinsetização, imunização, higienização, desratização, pulverização e congêneres.</w:t>
      </w:r>
    </w:p>
    <w:p w:rsidR="00901E04" w:rsidRPr="00901E04" w:rsidRDefault="00901E04" w:rsidP="00901E04">
      <w:pPr>
        <w:pStyle w:val="PargrafodaLista"/>
        <w:numPr>
          <w:ilvl w:val="1"/>
          <w:numId w:val="102"/>
        </w:numPr>
        <w:tabs>
          <w:tab w:val="left" w:pos="562"/>
        </w:tabs>
        <w:spacing w:line="228" w:lineRule="exact"/>
        <w:rPr>
          <w:strike/>
          <w:sz w:val="20"/>
          <w:lang w:val="pt-BR"/>
        </w:rPr>
      </w:pPr>
      <w:r w:rsidRPr="00901E04">
        <w:rPr>
          <w:strike/>
          <w:sz w:val="20"/>
          <w:lang w:val="pt-BR"/>
        </w:rPr>
        <w:t>– Florestamento, reflorestamento, semeadura, adubação e</w:t>
      </w:r>
      <w:r w:rsidRPr="00901E04">
        <w:rPr>
          <w:strike/>
          <w:spacing w:val="-36"/>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62"/>
        </w:tabs>
        <w:spacing w:before="34"/>
        <w:rPr>
          <w:strike/>
          <w:sz w:val="20"/>
          <w:lang w:val="pt-BR"/>
        </w:rPr>
      </w:pPr>
      <w:r w:rsidRPr="00901E04">
        <w:rPr>
          <w:strike/>
          <w:sz w:val="20"/>
          <w:lang w:val="pt-BR"/>
        </w:rPr>
        <w:t>– Escoramento, contenção de encostas e serviços</w:t>
      </w:r>
      <w:r w:rsidRPr="00901E04">
        <w:rPr>
          <w:strike/>
          <w:spacing w:val="-26"/>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62"/>
        </w:tabs>
        <w:spacing w:before="34"/>
        <w:rPr>
          <w:strike/>
          <w:sz w:val="20"/>
          <w:lang w:val="pt-BR"/>
        </w:rPr>
      </w:pPr>
      <w:r w:rsidRPr="00901E04">
        <w:rPr>
          <w:strike/>
          <w:sz w:val="20"/>
          <w:lang w:val="pt-BR"/>
        </w:rPr>
        <w:t>–</w:t>
      </w:r>
      <w:r w:rsidRPr="00901E04">
        <w:rPr>
          <w:strike/>
          <w:spacing w:val="-4"/>
          <w:sz w:val="20"/>
          <w:lang w:val="pt-BR"/>
        </w:rPr>
        <w:t xml:space="preserve"> </w:t>
      </w:r>
      <w:r w:rsidRPr="00901E04">
        <w:rPr>
          <w:strike/>
          <w:sz w:val="20"/>
          <w:lang w:val="pt-BR"/>
        </w:rPr>
        <w:t>Limpeza</w:t>
      </w:r>
      <w:r w:rsidRPr="00901E04">
        <w:rPr>
          <w:strike/>
          <w:spacing w:val="-4"/>
          <w:sz w:val="20"/>
          <w:lang w:val="pt-BR"/>
        </w:rPr>
        <w:t xml:space="preserve"> </w:t>
      </w:r>
      <w:r w:rsidRPr="00901E04">
        <w:rPr>
          <w:strike/>
          <w:sz w:val="20"/>
          <w:lang w:val="pt-BR"/>
        </w:rPr>
        <w:t>e</w:t>
      </w:r>
      <w:r w:rsidRPr="00901E04">
        <w:rPr>
          <w:strike/>
          <w:spacing w:val="-2"/>
          <w:sz w:val="20"/>
          <w:lang w:val="pt-BR"/>
        </w:rPr>
        <w:t xml:space="preserve"> </w:t>
      </w:r>
      <w:r w:rsidRPr="00901E04">
        <w:rPr>
          <w:strike/>
          <w:sz w:val="20"/>
          <w:lang w:val="pt-BR"/>
        </w:rPr>
        <w:t>dragagem</w:t>
      </w:r>
      <w:r w:rsidRPr="00901E04">
        <w:rPr>
          <w:strike/>
          <w:spacing w:val="1"/>
          <w:sz w:val="20"/>
          <w:lang w:val="pt-BR"/>
        </w:rPr>
        <w:t xml:space="preserve"> </w:t>
      </w:r>
      <w:r w:rsidRPr="00901E04">
        <w:rPr>
          <w:strike/>
          <w:sz w:val="20"/>
          <w:lang w:val="pt-BR"/>
        </w:rPr>
        <w:t>de</w:t>
      </w:r>
      <w:r w:rsidRPr="00901E04">
        <w:rPr>
          <w:strike/>
          <w:spacing w:val="-4"/>
          <w:sz w:val="20"/>
          <w:lang w:val="pt-BR"/>
        </w:rPr>
        <w:t xml:space="preserve"> </w:t>
      </w:r>
      <w:r w:rsidRPr="00901E04">
        <w:rPr>
          <w:strike/>
          <w:sz w:val="20"/>
          <w:lang w:val="pt-BR"/>
        </w:rPr>
        <w:t>rios,</w:t>
      </w:r>
      <w:r w:rsidRPr="00901E04">
        <w:rPr>
          <w:strike/>
          <w:spacing w:val="-4"/>
          <w:sz w:val="20"/>
          <w:lang w:val="pt-BR"/>
        </w:rPr>
        <w:t xml:space="preserve"> </w:t>
      </w:r>
      <w:r w:rsidRPr="00901E04">
        <w:rPr>
          <w:strike/>
          <w:sz w:val="20"/>
          <w:lang w:val="pt-BR"/>
        </w:rPr>
        <w:t>portos,</w:t>
      </w:r>
      <w:r w:rsidRPr="00901E04">
        <w:rPr>
          <w:strike/>
          <w:spacing w:val="-4"/>
          <w:sz w:val="20"/>
          <w:lang w:val="pt-BR"/>
        </w:rPr>
        <w:t xml:space="preserve"> </w:t>
      </w:r>
      <w:r w:rsidRPr="00901E04">
        <w:rPr>
          <w:strike/>
          <w:sz w:val="20"/>
          <w:lang w:val="pt-BR"/>
        </w:rPr>
        <w:t>canais,</w:t>
      </w:r>
      <w:r w:rsidRPr="00901E04">
        <w:rPr>
          <w:strike/>
          <w:spacing w:val="-5"/>
          <w:sz w:val="20"/>
          <w:lang w:val="pt-BR"/>
        </w:rPr>
        <w:t xml:space="preserve"> </w:t>
      </w:r>
      <w:r w:rsidRPr="00901E04">
        <w:rPr>
          <w:strike/>
          <w:sz w:val="20"/>
          <w:lang w:val="pt-BR"/>
        </w:rPr>
        <w:t>baias,</w:t>
      </w:r>
      <w:r w:rsidRPr="00901E04">
        <w:rPr>
          <w:strike/>
          <w:spacing w:val="-2"/>
          <w:sz w:val="20"/>
          <w:lang w:val="pt-BR"/>
        </w:rPr>
        <w:t xml:space="preserve"> </w:t>
      </w:r>
      <w:r w:rsidRPr="00901E04">
        <w:rPr>
          <w:strike/>
          <w:sz w:val="20"/>
          <w:lang w:val="pt-BR"/>
        </w:rPr>
        <w:t>lagos,</w:t>
      </w:r>
      <w:r w:rsidRPr="00901E04">
        <w:rPr>
          <w:strike/>
          <w:spacing w:val="-4"/>
          <w:sz w:val="20"/>
          <w:lang w:val="pt-BR"/>
        </w:rPr>
        <w:t xml:space="preserve"> </w:t>
      </w:r>
      <w:r w:rsidRPr="00901E04">
        <w:rPr>
          <w:strike/>
          <w:sz w:val="20"/>
          <w:lang w:val="pt-BR"/>
        </w:rPr>
        <w:t>lagoas,</w:t>
      </w:r>
      <w:r w:rsidRPr="00901E04">
        <w:rPr>
          <w:strike/>
          <w:spacing w:val="-4"/>
          <w:sz w:val="20"/>
          <w:lang w:val="pt-BR"/>
        </w:rPr>
        <w:t xml:space="preserve"> </w:t>
      </w:r>
      <w:r w:rsidRPr="00901E04">
        <w:rPr>
          <w:strike/>
          <w:sz w:val="20"/>
          <w:lang w:val="pt-BR"/>
        </w:rPr>
        <w:t>represas,</w:t>
      </w:r>
      <w:r w:rsidRPr="00901E04">
        <w:rPr>
          <w:strike/>
          <w:spacing w:val="-4"/>
          <w:sz w:val="20"/>
          <w:lang w:val="pt-BR"/>
        </w:rPr>
        <w:t xml:space="preserve"> </w:t>
      </w:r>
      <w:r w:rsidRPr="00901E04">
        <w:rPr>
          <w:strike/>
          <w:sz w:val="20"/>
          <w:lang w:val="pt-BR"/>
        </w:rPr>
        <w:t>açudes</w:t>
      </w:r>
      <w:r w:rsidRPr="00901E04">
        <w:rPr>
          <w:strike/>
          <w:spacing w:val="-3"/>
          <w:sz w:val="20"/>
          <w:lang w:val="pt-BR"/>
        </w:rPr>
        <w:t xml:space="preserve"> </w:t>
      </w:r>
      <w:r w:rsidRPr="00901E04">
        <w:rPr>
          <w:strike/>
          <w:sz w:val="20"/>
          <w:lang w:val="pt-BR"/>
        </w:rPr>
        <w:t>e</w:t>
      </w:r>
      <w:r w:rsidRPr="00901E04">
        <w:rPr>
          <w:strike/>
          <w:spacing w:val="-4"/>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62"/>
        </w:tabs>
        <w:spacing w:before="34"/>
        <w:rPr>
          <w:strike/>
          <w:sz w:val="20"/>
          <w:lang w:val="pt-BR"/>
        </w:rPr>
      </w:pPr>
      <w:r w:rsidRPr="00901E04">
        <w:rPr>
          <w:strike/>
          <w:sz w:val="20"/>
          <w:lang w:val="pt-BR"/>
        </w:rPr>
        <w:t>– Acompanhamento e fiscalização da execução de obras de engenharia, arquitetura e</w:t>
      </w:r>
      <w:r w:rsidRPr="00901E04">
        <w:rPr>
          <w:strike/>
          <w:spacing w:val="-36"/>
          <w:sz w:val="20"/>
          <w:lang w:val="pt-BR"/>
        </w:rPr>
        <w:t xml:space="preserve"> </w:t>
      </w:r>
      <w:r w:rsidRPr="00901E04">
        <w:rPr>
          <w:strike/>
          <w:sz w:val="20"/>
          <w:lang w:val="pt-BR"/>
        </w:rPr>
        <w:t>urbanismo.</w:t>
      </w:r>
    </w:p>
    <w:p w:rsidR="00901E04" w:rsidRPr="00901E04" w:rsidRDefault="00901E04" w:rsidP="00901E04">
      <w:pPr>
        <w:pStyle w:val="PargrafodaLista"/>
        <w:numPr>
          <w:ilvl w:val="1"/>
          <w:numId w:val="102"/>
        </w:numPr>
        <w:tabs>
          <w:tab w:val="left" w:pos="634"/>
        </w:tabs>
        <w:spacing w:before="36" w:line="276" w:lineRule="auto"/>
        <w:ind w:left="116" w:right="114" w:firstLine="0"/>
        <w:rPr>
          <w:strike/>
          <w:sz w:val="20"/>
          <w:lang w:val="pt-BR"/>
        </w:rPr>
      </w:pPr>
      <w:r w:rsidRPr="00901E04">
        <w:rPr>
          <w:strike/>
          <w:sz w:val="20"/>
          <w:lang w:val="pt-BR"/>
        </w:rPr>
        <w:t>– Aerofotogrametria (inclusive interpretação), cartografia, mapeamento, levantamentos topográficos, batimétricos, geográficos, geodésicos, geológicos, geofísicos e</w:t>
      </w:r>
      <w:r w:rsidRPr="00901E04">
        <w:rPr>
          <w:strike/>
          <w:spacing w:val="-34"/>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631"/>
        </w:tabs>
        <w:spacing w:line="276" w:lineRule="auto"/>
        <w:ind w:left="116" w:right="116" w:firstLine="0"/>
        <w:rPr>
          <w:strike/>
          <w:sz w:val="20"/>
          <w:lang w:val="pt-BR"/>
        </w:rPr>
      </w:pPr>
      <w:r w:rsidRPr="00901E04">
        <w:rPr>
          <w:strike/>
          <w:sz w:val="20"/>
          <w:lang w:val="pt-BR"/>
        </w:rPr>
        <w:t>– Pesquisa, perfuração, cimentação, mergulho, perfilagem, concretação, testamunhagem, pescaria, estimulação e outros serviços relacionados com a exploração e exploração de petróleo, gás natural e de outros recursos</w:t>
      </w:r>
      <w:r w:rsidRPr="00901E04">
        <w:rPr>
          <w:strike/>
          <w:spacing w:val="-10"/>
          <w:sz w:val="20"/>
          <w:lang w:val="pt-BR"/>
        </w:rPr>
        <w:t xml:space="preserve"> </w:t>
      </w:r>
      <w:r w:rsidRPr="00901E04">
        <w:rPr>
          <w:strike/>
          <w:sz w:val="20"/>
          <w:lang w:val="pt-BR"/>
        </w:rPr>
        <w:t>minerais.</w:t>
      </w:r>
    </w:p>
    <w:p w:rsidR="00901E04" w:rsidRPr="00901E04" w:rsidRDefault="00901E04" w:rsidP="00901E04">
      <w:pPr>
        <w:pStyle w:val="PargrafodaLista"/>
        <w:numPr>
          <w:ilvl w:val="1"/>
          <w:numId w:val="102"/>
        </w:numPr>
        <w:tabs>
          <w:tab w:val="left" w:pos="562"/>
        </w:tabs>
        <w:spacing w:before="3"/>
        <w:rPr>
          <w:strike/>
          <w:sz w:val="20"/>
          <w:lang w:val="pt-BR"/>
        </w:rPr>
      </w:pPr>
      <w:r w:rsidRPr="00901E04">
        <w:rPr>
          <w:strike/>
          <w:sz w:val="20"/>
          <w:lang w:val="pt-BR"/>
        </w:rPr>
        <w:t>– Nucleação e bombardeamento de nuvens e</w:t>
      </w:r>
      <w:r w:rsidRPr="00901E04">
        <w:rPr>
          <w:strike/>
          <w:spacing w:val="-26"/>
          <w:sz w:val="20"/>
          <w:lang w:val="pt-BR"/>
        </w:rPr>
        <w:t xml:space="preserve"> </w:t>
      </w:r>
      <w:r w:rsidRPr="00901E04">
        <w:rPr>
          <w:strike/>
          <w:sz w:val="20"/>
          <w:lang w:val="pt-BR"/>
        </w:rPr>
        <w:t>congêneres.</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336"/>
        </w:tabs>
        <w:spacing w:line="276" w:lineRule="auto"/>
        <w:ind w:right="114" w:firstLine="0"/>
        <w:rPr>
          <w:strike/>
          <w:lang w:val="pt-BR"/>
        </w:rPr>
      </w:pPr>
      <w:r w:rsidRPr="00901E04">
        <w:rPr>
          <w:strike/>
          <w:lang w:val="pt-BR"/>
        </w:rPr>
        <w:t>– Serviços de educação, ensino, orientação pedagógica e educacional, instrução, treinamento e avaliação pessoal de qualquer grau ou</w:t>
      </w:r>
      <w:r w:rsidRPr="00901E04">
        <w:rPr>
          <w:strike/>
          <w:spacing w:val="-24"/>
          <w:lang w:val="pt-BR"/>
        </w:rPr>
        <w:t xml:space="preserve"> </w:t>
      </w:r>
      <w:r w:rsidRPr="00901E04">
        <w:rPr>
          <w:strike/>
          <w:lang w:val="pt-BR"/>
        </w:rPr>
        <w:t>natureza.</w:t>
      </w:r>
    </w:p>
    <w:p w:rsidR="00901E04" w:rsidRPr="00901E04" w:rsidRDefault="00901E04" w:rsidP="00901E04">
      <w:pPr>
        <w:pStyle w:val="Corpodetexto"/>
        <w:spacing w:before="4"/>
        <w:rPr>
          <w:b/>
          <w:strike/>
          <w:sz w:val="23"/>
          <w:lang w:val="pt-BR"/>
        </w:rPr>
      </w:pPr>
    </w:p>
    <w:p w:rsidR="00901E04" w:rsidRPr="00901E04" w:rsidRDefault="00901E04" w:rsidP="00901E04">
      <w:pPr>
        <w:pStyle w:val="PargrafodaLista"/>
        <w:numPr>
          <w:ilvl w:val="1"/>
          <w:numId w:val="102"/>
        </w:numPr>
        <w:tabs>
          <w:tab w:val="left" w:pos="562"/>
        </w:tabs>
        <w:spacing w:before="1"/>
        <w:ind w:left="116" w:firstLine="0"/>
        <w:rPr>
          <w:strike/>
          <w:sz w:val="20"/>
          <w:lang w:val="pt-BR"/>
        </w:rPr>
      </w:pPr>
      <w:r w:rsidRPr="00901E04">
        <w:rPr>
          <w:strike/>
          <w:sz w:val="20"/>
          <w:lang w:val="pt-BR"/>
        </w:rPr>
        <w:t>– Ensino regular pré-escolar, fundamental, médio e</w:t>
      </w:r>
      <w:r w:rsidRPr="00901E04">
        <w:rPr>
          <w:strike/>
          <w:spacing w:val="-27"/>
          <w:sz w:val="20"/>
          <w:lang w:val="pt-BR"/>
        </w:rPr>
        <w:t xml:space="preserve"> </w:t>
      </w:r>
      <w:r w:rsidRPr="00901E04">
        <w:rPr>
          <w:strike/>
          <w:sz w:val="20"/>
          <w:lang w:val="pt-BR"/>
        </w:rPr>
        <w:t>superior.</w:t>
      </w:r>
    </w:p>
    <w:p w:rsidR="00901E04" w:rsidRPr="00901E04" w:rsidRDefault="00901E04" w:rsidP="00901E04">
      <w:pPr>
        <w:pStyle w:val="PargrafodaLista"/>
        <w:numPr>
          <w:ilvl w:val="1"/>
          <w:numId w:val="102"/>
        </w:numPr>
        <w:tabs>
          <w:tab w:val="left" w:pos="571"/>
        </w:tabs>
        <w:spacing w:before="34" w:line="276" w:lineRule="auto"/>
        <w:ind w:left="116" w:right="120" w:firstLine="0"/>
        <w:rPr>
          <w:strike/>
          <w:sz w:val="20"/>
          <w:lang w:val="pt-BR"/>
        </w:rPr>
      </w:pPr>
      <w:r w:rsidRPr="00901E04">
        <w:rPr>
          <w:strike/>
          <w:sz w:val="20"/>
          <w:lang w:val="pt-BR"/>
        </w:rPr>
        <w:t>– Instrução, treinamento, orientação pedagógica e educacional, avaliação desconhecimentos de qualquer natureza.</w:t>
      </w:r>
    </w:p>
    <w:p w:rsidR="00901E04" w:rsidRPr="00901E04" w:rsidRDefault="00901E04" w:rsidP="00901E04">
      <w:pPr>
        <w:pStyle w:val="Corpodetexto"/>
        <w:spacing w:before="9"/>
        <w:rPr>
          <w:strike/>
          <w:sz w:val="22"/>
          <w:lang w:val="pt-BR"/>
        </w:rPr>
      </w:pPr>
    </w:p>
    <w:p w:rsidR="00901E04" w:rsidRPr="00901E04" w:rsidRDefault="00901E04" w:rsidP="00901E04">
      <w:pPr>
        <w:pStyle w:val="Ttulo31"/>
        <w:numPr>
          <w:ilvl w:val="0"/>
          <w:numId w:val="102"/>
        </w:numPr>
        <w:tabs>
          <w:tab w:val="left" w:pos="283"/>
        </w:tabs>
        <w:ind w:left="282" w:right="0" w:hanging="166"/>
        <w:jc w:val="both"/>
        <w:rPr>
          <w:strike/>
          <w:lang w:val="pt-BR"/>
        </w:rPr>
      </w:pPr>
      <w:r w:rsidRPr="00901E04">
        <w:rPr>
          <w:strike/>
          <w:lang w:val="pt-BR"/>
        </w:rPr>
        <w:t>– Serviços relativos à hospedagem, turismo, viagens e</w:t>
      </w:r>
      <w:r w:rsidRPr="00901E04">
        <w:rPr>
          <w:strike/>
          <w:spacing w:val="-35"/>
          <w:lang w:val="pt-BR"/>
        </w:rPr>
        <w:t xml:space="preserve"> </w:t>
      </w:r>
      <w:r w:rsidRPr="00901E04">
        <w:rPr>
          <w:strike/>
          <w:lang w:val="pt-BR"/>
        </w:rPr>
        <w:t>congêneres.</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2"/>
        </w:numPr>
        <w:tabs>
          <w:tab w:val="left" w:pos="610"/>
        </w:tabs>
        <w:spacing w:before="1" w:line="276" w:lineRule="auto"/>
        <w:ind w:left="116" w:right="119" w:firstLine="0"/>
        <w:rPr>
          <w:strike/>
          <w:sz w:val="20"/>
          <w:lang w:val="pt-BR"/>
        </w:rPr>
      </w:pPr>
      <w:r w:rsidRPr="00901E04">
        <w:rPr>
          <w:strike/>
          <w:sz w:val="20"/>
          <w:lang w:val="pt-BR"/>
        </w:rPr>
        <w:t>– Hospedagem de qualquer natureza em hotéis, apart-service condominiais, flat, apart-hotéis, hotéis residência, residence-service, suíte-service, hotelaria marítima, motéis, pensões e congêneres; ocupação por temporada com fornecimento de serviço (o valor da alimentação e gorjeta, quando incluído no preço da diária, fica sujeito ao Imposto Sobre</w:t>
      </w:r>
      <w:r w:rsidRPr="00901E04">
        <w:rPr>
          <w:strike/>
          <w:spacing w:val="-13"/>
          <w:sz w:val="20"/>
          <w:lang w:val="pt-BR"/>
        </w:rPr>
        <w:t xml:space="preserve"> </w:t>
      </w:r>
      <w:r w:rsidRPr="00901E04">
        <w:rPr>
          <w:strike/>
          <w:sz w:val="20"/>
          <w:lang w:val="pt-BR"/>
        </w:rPr>
        <w:t>Serviços).</w:t>
      </w:r>
    </w:p>
    <w:p w:rsidR="00901E04" w:rsidRPr="00901E04" w:rsidRDefault="00901E04" w:rsidP="00901E04">
      <w:pPr>
        <w:pStyle w:val="PargrafodaLista"/>
        <w:numPr>
          <w:ilvl w:val="1"/>
          <w:numId w:val="102"/>
        </w:numPr>
        <w:tabs>
          <w:tab w:val="left" w:pos="574"/>
        </w:tabs>
        <w:spacing w:before="3" w:line="276" w:lineRule="auto"/>
        <w:ind w:left="116" w:right="119" w:firstLine="0"/>
        <w:rPr>
          <w:strike/>
          <w:sz w:val="20"/>
          <w:lang w:val="pt-BR"/>
        </w:rPr>
      </w:pPr>
      <w:r w:rsidRPr="00901E04">
        <w:rPr>
          <w:strike/>
          <w:sz w:val="20"/>
          <w:lang w:val="pt-BR"/>
        </w:rPr>
        <w:lastRenderedPageBreak/>
        <w:t>– Agenciamento, organização, promoção, intermediação e execução de programas de turismo, passeios, viagens, excursões, hospedagens e</w:t>
      </w:r>
      <w:r w:rsidRPr="00901E04">
        <w:rPr>
          <w:strike/>
          <w:spacing w:val="-19"/>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562"/>
        </w:tabs>
        <w:rPr>
          <w:strike/>
          <w:sz w:val="20"/>
        </w:rPr>
      </w:pPr>
      <w:r w:rsidRPr="00901E04">
        <w:rPr>
          <w:strike/>
          <w:sz w:val="20"/>
        </w:rPr>
        <w:t>– Guias de</w:t>
      </w:r>
      <w:r w:rsidRPr="00901E04">
        <w:rPr>
          <w:strike/>
          <w:spacing w:val="-6"/>
          <w:sz w:val="20"/>
        </w:rPr>
        <w:t xml:space="preserve"> </w:t>
      </w:r>
      <w:r w:rsidRPr="00901E04">
        <w:rPr>
          <w:strike/>
          <w:sz w:val="20"/>
        </w:rPr>
        <w:t>turismo.</w:t>
      </w:r>
    </w:p>
    <w:p w:rsidR="00901E04" w:rsidRPr="00901E04" w:rsidRDefault="00901E04" w:rsidP="00901E04">
      <w:pPr>
        <w:pStyle w:val="Corpodetexto"/>
        <w:spacing w:before="8"/>
        <w:rPr>
          <w:strike/>
          <w:sz w:val="25"/>
        </w:rPr>
      </w:pPr>
    </w:p>
    <w:p w:rsidR="00901E04" w:rsidRPr="00901E04" w:rsidRDefault="00901E04" w:rsidP="00901E04">
      <w:pPr>
        <w:pStyle w:val="Ttulo31"/>
        <w:numPr>
          <w:ilvl w:val="0"/>
          <w:numId w:val="102"/>
        </w:numPr>
        <w:tabs>
          <w:tab w:val="left" w:pos="393"/>
        </w:tabs>
        <w:ind w:left="392" w:right="0" w:hanging="276"/>
        <w:jc w:val="both"/>
        <w:rPr>
          <w:strike/>
          <w:lang w:val="pt-BR"/>
        </w:rPr>
      </w:pPr>
      <w:r w:rsidRPr="00901E04">
        <w:rPr>
          <w:strike/>
          <w:lang w:val="pt-BR"/>
        </w:rPr>
        <w:t>– Serviços de intermediação e</w:t>
      </w:r>
      <w:r w:rsidRPr="00901E04">
        <w:rPr>
          <w:strike/>
          <w:spacing w:val="-19"/>
          <w:lang w:val="pt-BR"/>
        </w:rPr>
        <w:t xml:space="preserve"> </w:t>
      </w:r>
      <w:r w:rsidRPr="00901E04">
        <w:rPr>
          <w:strike/>
          <w:lang w:val="pt-BR"/>
        </w:rPr>
        <w:t>congêneres.</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2"/>
        </w:numPr>
        <w:tabs>
          <w:tab w:val="left" w:pos="684"/>
        </w:tabs>
        <w:spacing w:before="1" w:line="276" w:lineRule="auto"/>
        <w:ind w:left="116" w:right="120" w:firstLine="0"/>
        <w:rPr>
          <w:strike/>
          <w:sz w:val="20"/>
          <w:lang w:val="pt-BR"/>
        </w:rPr>
      </w:pPr>
      <w:r w:rsidRPr="00901E04">
        <w:rPr>
          <w:strike/>
          <w:sz w:val="20"/>
          <w:lang w:val="pt-BR"/>
        </w:rPr>
        <w:t>– Agenciamento, corretagem ou intermediação de câmbio, de seguros, de cartões de crédito, de planos de saúde e de planos de previdência</w:t>
      </w:r>
      <w:r w:rsidRPr="00901E04">
        <w:rPr>
          <w:strike/>
          <w:spacing w:val="-18"/>
          <w:sz w:val="20"/>
          <w:lang w:val="pt-BR"/>
        </w:rPr>
        <w:t xml:space="preserve"> </w:t>
      </w:r>
      <w:r w:rsidRPr="00901E04">
        <w:rPr>
          <w:strike/>
          <w:sz w:val="20"/>
          <w:lang w:val="pt-BR"/>
        </w:rPr>
        <w:t>privada.</w:t>
      </w:r>
    </w:p>
    <w:p w:rsidR="00901E04" w:rsidRPr="00901E04" w:rsidRDefault="00901E04" w:rsidP="00901E04">
      <w:pPr>
        <w:pStyle w:val="PargrafodaLista"/>
        <w:numPr>
          <w:ilvl w:val="1"/>
          <w:numId w:val="102"/>
        </w:numPr>
        <w:tabs>
          <w:tab w:val="left" w:pos="725"/>
        </w:tabs>
        <w:spacing w:line="276" w:lineRule="auto"/>
        <w:ind w:left="116" w:right="117" w:firstLine="0"/>
        <w:rPr>
          <w:strike/>
          <w:sz w:val="20"/>
          <w:lang w:val="pt-BR"/>
        </w:rPr>
      </w:pPr>
      <w:r w:rsidRPr="00901E04">
        <w:rPr>
          <w:strike/>
          <w:sz w:val="20"/>
          <w:lang w:val="pt-BR"/>
        </w:rPr>
        <w:t xml:space="preserve">– Agenciamento, corretagem ou intermediação </w:t>
      </w:r>
      <w:r w:rsidRPr="00901E04">
        <w:rPr>
          <w:strike/>
          <w:spacing w:val="-3"/>
          <w:sz w:val="20"/>
          <w:lang w:val="pt-BR"/>
        </w:rPr>
        <w:t xml:space="preserve">de </w:t>
      </w:r>
      <w:r w:rsidRPr="00901E04">
        <w:rPr>
          <w:strike/>
          <w:sz w:val="20"/>
          <w:lang w:val="pt-BR"/>
        </w:rPr>
        <w:t>títulos em geral, valores mobiliários e contratos quaisquer.</w:t>
      </w:r>
    </w:p>
    <w:p w:rsidR="00901E04" w:rsidRPr="00901E04" w:rsidRDefault="00901E04" w:rsidP="00901E04">
      <w:pPr>
        <w:pStyle w:val="PargrafodaLista"/>
        <w:numPr>
          <w:ilvl w:val="1"/>
          <w:numId w:val="102"/>
        </w:numPr>
        <w:tabs>
          <w:tab w:val="left" w:pos="672"/>
        </w:tabs>
        <w:spacing w:before="3"/>
        <w:ind w:left="671" w:hanging="555"/>
        <w:rPr>
          <w:strike/>
          <w:sz w:val="20"/>
          <w:lang w:val="pt-BR"/>
        </w:rPr>
      </w:pPr>
      <w:r w:rsidRPr="00901E04">
        <w:rPr>
          <w:strike/>
          <w:sz w:val="20"/>
          <w:lang w:val="pt-BR"/>
        </w:rPr>
        <w:t>–</w:t>
      </w:r>
      <w:r w:rsidRPr="00901E04">
        <w:rPr>
          <w:strike/>
          <w:spacing w:val="-4"/>
          <w:sz w:val="20"/>
          <w:lang w:val="pt-BR"/>
        </w:rPr>
        <w:t xml:space="preserve"> </w:t>
      </w:r>
      <w:r w:rsidRPr="00901E04">
        <w:rPr>
          <w:strike/>
          <w:sz w:val="20"/>
          <w:lang w:val="pt-BR"/>
        </w:rPr>
        <w:t>Agenciamento,</w:t>
      </w:r>
      <w:r w:rsidRPr="00901E04">
        <w:rPr>
          <w:strike/>
          <w:spacing w:val="-6"/>
          <w:sz w:val="20"/>
          <w:lang w:val="pt-BR"/>
        </w:rPr>
        <w:t xml:space="preserve"> </w:t>
      </w:r>
      <w:r w:rsidRPr="00901E04">
        <w:rPr>
          <w:strike/>
          <w:sz w:val="20"/>
          <w:lang w:val="pt-BR"/>
        </w:rPr>
        <w:t>corretagem</w:t>
      </w:r>
      <w:r w:rsidRPr="00901E04">
        <w:rPr>
          <w:strike/>
          <w:spacing w:val="-1"/>
          <w:sz w:val="20"/>
          <w:lang w:val="pt-BR"/>
        </w:rPr>
        <w:t xml:space="preserve"> </w:t>
      </w:r>
      <w:r w:rsidRPr="00901E04">
        <w:rPr>
          <w:strike/>
          <w:sz w:val="20"/>
          <w:lang w:val="pt-BR"/>
        </w:rPr>
        <w:t>ou</w:t>
      </w:r>
      <w:r w:rsidRPr="00901E04">
        <w:rPr>
          <w:strike/>
          <w:spacing w:val="-6"/>
          <w:sz w:val="20"/>
          <w:lang w:val="pt-BR"/>
        </w:rPr>
        <w:t xml:space="preserve"> </w:t>
      </w:r>
      <w:r w:rsidRPr="00901E04">
        <w:rPr>
          <w:strike/>
          <w:sz w:val="20"/>
          <w:lang w:val="pt-BR"/>
        </w:rPr>
        <w:t>intermediação</w:t>
      </w:r>
      <w:r w:rsidRPr="00901E04">
        <w:rPr>
          <w:strike/>
          <w:spacing w:val="-4"/>
          <w:sz w:val="20"/>
          <w:lang w:val="pt-BR"/>
        </w:rPr>
        <w:t xml:space="preserve"> </w:t>
      </w:r>
      <w:r w:rsidRPr="00901E04">
        <w:rPr>
          <w:strike/>
          <w:sz w:val="20"/>
          <w:lang w:val="pt-BR"/>
        </w:rPr>
        <w:t>de</w:t>
      </w:r>
      <w:r w:rsidRPr="00901E04">
        <w:rPr>
          <w:strike/>
          <w:spacing w:val="-6"/>
          <w:sz w:val="20"/>
          <w:lang w:val="pt-BR"/>
        </w:rPr>
        <w:t xml:space="preserve"> </w:t>
      </w:r>
      <w:r w:rsidRPr="00901E04">
        <w:rPr>
          <w:strike/>
          <w:sz w:val="20"/>
          <w:lang w:val="pt-BR"/>
        </w:rPr>
        <w:t>direitos</w:t>
      </w:r>
      <w:r w:rsidRPr="00901E04">
        <w:rPr>
          <w:strike/>
          <w:spacing w:val="-5"/>
          <w:sz w:val="20"/>
          <w:lang w:val="pt-BR"/>
        </w:rPr>
        <w:t xml:space="preserve"> </w:t>
      </w:r>
      <w:r w:rsidRPr="00901E04">
        <w:rPr>
          <w:strike/>
          <w:sz w:val="20"/>
          <w:lang w:val="pt-BR"/>
        </w:rPr>
        <w:t>de</w:t>
      </w:r>
      <w:r w:rsidRPr="00901E04">
        <w:rPr>
          <w:strike/>
          <w:spacing w:val="-4"/>
          <w:sz w:val="20"/>
          <w:lang w:val="pt-BR"/>
        </w:rPr>
        <w:t xml:space="preserve"> </w:t>
      </w:r>
      <w:r w:rsidRPr="00901E04">
        <w:rPr>
          <w:strike/>
          <w:sz w:val="20"/>
          <w:lang w:val="pt-BR"/>
        </w:rPr>
        <w:t>propriedade</w:t>
      </w:r>
      <w:r w:rsidRPr="00901E04">
        <w:rPr>
          <w:strike/>
          <w:spacing w:val="-4"/>
          <w:sz w:val="20"/>
          <w:lang w:val="pt-BR"/>
        </w:rPr>
        <w:t xml:space="preserve"> </w:t>
      </w:r>
      <w:r w:rsidRPr="00901E04">
        <w:rPr>
          <w:strike/>
          <w:sz w:val="20"/>
          <w:lang w:val="pt-BR"/>
        </w:rPr>
        <w:t>industrial,</w:t>
      </w:r>
      <w:r w:rsidRPr="00901E04">
        <w:rPr>
          <w:strike/>
          <w:spacing w:val="-4"/>
          <w:sz w:val="20"/>
          <w:lang w:val="pt-BR"/>
        </w:rPr>
        <w:t xml:space="preserve"> </w:t>
      </w:r>
      <w:r w:rsidRPr="00901E04">
        <w:rPr>
          <w:strike/>
          <w:sz w:val="20"/>
          <w:lang w:val="pt-BR"/>
        </w:rPr>
        <w:t>artística</w:t>
      </w:r>
      <w:r w:rsidRPr="00901E04">
        <w:rPr>
          <w:strike/>
          <w:spacing w:val="-4"/>
          <w:sz w:val="20"/>
          <w:lang w:val="pt-BR"/>
        </w:rPr>
        <w:t xml:space="preserve"> </w:t>
      </w:r>
      <w:r w:rsidRPr="00901E04">
        <w:rPr>
          <w:strike/>
          <w:sz w:val="20"/>
          <w:lang w:val="pt-BR"/>
        </w:rPr>
        <w:t>ou</w:t>
      </w:r>
      <w:r w:rsidRPr="00901E04">
        <w:rPr>
          <w:strike/>
          <w:spacing w:val="-7"/>
          <w:sz w:val="20"/>
          <w:lang w:val="pt-BR"/>
        </w:rPr>
        <w:t xml:space="preserve"> </w:t>
      </w:r>
      <w:r w:rsidRPr="00901E04">
        <w:rPr>
          <w:strike/>
          <w:sz w:val="20"/>
          <w:lang w:val="pt-BR"/>
        </w:rPr>
        <w:t>literária.</w:t>
      </w:r>
    </w:p>
    <w:p w:rsidR="00901E04" w:rsidRPr="00901E04" w:rsidRDefault="00901E04" w:rsidP="00901E04">
      <w:pPr>
        <w:pStyle w:val="PargrafodaLista"/>
        <w:numPr>
          <w:ilvl w:val="1"/>
          <w:numId w:val="102"/>
        </w:numPr>
        <w:tabs>
          <w:tab w:val="left" w:pos="710"/>
        </w:tabs>
        <w:spacing w:before="34" w:line="276" w:lineRule="auto"/>
        <w:ind w:left="116" w:right="115" w:firstLine="0"/>
        <w:rPr>
          <w:strike/>
          <w:sz w:val="20"/>
          <w:lang w:val="pt-BR"/>
        </w:rPr>
      </w:pPr>
      <w:r w:rsidRPr="00901E04">
        <w:rPr>
          <w:strike/>
          <w:sz w:val="20"/>
          <w:lang w:val="pt-BR"/>
        </w:rPr>
        <w:t>– Agenciamento, corretagem ou intermediação de contratos de arrendamento mercantil (leasing), de franquia (franchising) e de faturização</w:t>
      </w:r>
      <w:r w:rsidRPr="00901E04">
        <w:rPr>
          <w:strike/>
          <w:spacing w:val="-28"/>
          <w:sz w:val="20"/>
          <w:lang w:val="pt-BR"/>
        </w:rPr>
        <w:t xml:space="preserve"> </w:t>
      </w:r>
      <w:r w:rsidRPr="00901E04">
        <w:rPr>
          <w:strike/>
          <w:sz w:val="20"/>
          <w:lang w:val="pt-BR"/>
        </w:rPr>
        <w:t>(factoring).</w:t>
      </w:r>
    </w:p>
    <w:p w:rsidR="00901E04" w:rsidRPr="00901E04" w:rsidRDefault="00901E04" w:rsidP="00901E04">
      <w:pPr>
        <w:pStyle w:val="PargrafodaLista"/>
        <w:numPr>
          <w:ilvl w:val="1"/>
          <w:numId w:val="102"/>
        </w:numPr>
        <w:tabs>
          <w:tab w:val="left" w:pos="694"/>
        </w:tabs>
        <w:spacing w:line="276" w:lineRule="auto"/>
        <w:ind w:left="116" w:right="114" w:firstLine="0"/>
        <w:rPr>
          <w:strike/>
          <w:sz w:val="20"/>
          <w:lang w:val="pt-BR"/>
        </w:rPr>
      </w:pPr>
      <w:r w:rsidRPr="00901E04">
        <w:rPr>
          <w:strike/>
          <w:sz w:val="20"/>
          <w:lang w:val="pt-BR"/>
        </w:rPr>
        <w:t>– Agenciamento, corretagem ou intermediação de bens móveis ou imóveis, não abrangidos em outros itens ou subitens, inclusive aqueles realizados no âmbito de Bolsas de Mercadorias e Futuros, por quaisquer meios.</w:t>
      </w:r>
    </w:p>
    <w:p w:rsidR="00901E04" w:rsidRPr="00901E04" w:rsidRDefault="00901E04" w:rsidP="00901E04">
      <w:pPr>
        <w:pStyle w:val="PargrafodaLista"/>
        <w:numPr>
          <w:ilvl w:val="1"/>
          <w:numId w:val="102"/>
        </w:numPr>
        <w:tabs>
          <w:tab w:val="left" w:pos="672"/>
        </w:tabs>
        <w:ind w:left="671" w:hanging="555"/>
        <w:rPr>
          <w:strike/>
          <w:sz w:val="20"/>
        </w:rPr>
      </w:pPr>
      <w:r w:rsidRPr="00901E04">
        <w:rPr>
          <w:strike/>
          <w:sz w:val="20"/>
        </w:rPr>
        <w:t>– Agenciamento</w:t>
      </w:r>
      <w:r w:rsidRPr="00901E04">
        <w:rPr>
          <w:strike/>
          <w:spacing w:val="-7"/>
          <w:sz w:val="20"/>
        </w:rPr>
        <w:t xml:space="preserve"> </w:t>
      </w:r>
      <w:r w:rsidRPr="00901E04">
        <w:rPr>
          <w:strike/>
          <w:sz w:val="20"/>
        </w:rPr>
        <w:t>marítimo.</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Agenciamento de</w:t>
      </w:r>
      <w:r w:rsidRPr="00901E04">
        <w:rPr>
          <w:strike/>
          <w:spacing w:val="-12"/>
          <w:sz w:val="20"/>
        </w:rPr>
        <w:t xml:space="preserve"> </w:t>
      </w:r>
      <w:r w:rsidRPr="00901E04">
        <w:rPr>
          <w:strike/>
          <w:sz w:val="20"/>
        </w:rPr>
        <w:t>notícias.</w:t>
      </w:r>
    </w:p>
    <w:p w:rsidR="00901E04" w:rsidRPr="00901E04" w:rsidRDefault="00901E04" w:rsidP="00901E04">
      <w:pPr>
        <w:pStyle w:val="PargrafodaLista"/>
        <w:numPr>
          <w:ilvl w:val="1"/>
          <w:numId w:val="102"/>
        </w:numPr>
        <w:tabs>
          <w:tab w:val="left" w:pos="701"/>
        </w:tabs>
        <w:spacing w:before="74" w:line="276" w:lineRule="auto"/>
        <w:ind w:left="116" w:right="114" w:firstLine="0"/>
        <w:rPr>
          <w:strike/>
          <w:sz w:val="20"/>
          <w:lang w:val="pt-BR"/>
        </w:rPr>
      </w:pPr>
      <w:r w:rsidRPr="00901E04">
        <w:rPr>
          <w:strike/>
          <w:sz w:val="20"/>
          <w:lang w:val="pt-BR"/>
        </w:rPr>
        <w:t>– Agenciamento de publicidade e propaganda, inclusive o agenciamento de veiculação por quaisquer meios.</w:t>
      </w:r>
    </w:p>
    <w:p w:rsidR="00901E04" w:rsidRPr="00901E04" w:rsidRDefault="00901E04" w:rsidP="00901E04">
      <w:pPr>
        <w:pStyle w:val="PargrafodaLista"/>
        <w:numPr>
          <w:ilvl w:val="1"/>
          <w:numId w:val="102"/>
        </w:numPr>
        <w:tabs>
          <w:tab w:val="left" w:pos="672"/>
        </w:tabs>
        <w:spacing w:before="3"/>
        <w:ind w:left="671" w:hanging="555"/>
        <w:rPr>
          <w:strike/>
          <w:sz w:val="20"/>
          <w:lang w:val="pt-BR"/>
        </w:rPr>
      </w:pPr>
      <w:r w:rsidRPr="00901E04">
        <w:rPr>
          <w:strike/>
          <w:sz w:val="20"/>
          <w:lang w:val="pt-BR"/>
        </w:rPr>
        <w:t>– Representação de qualquer natureza, inclusive</w:t>
      </w:r>
      <w:r w:rsidRPr="00901E04">
        <w:rPr>
          <w:strike/>
          <w:spacing w:val="-27"/>
          <w:sz w:val="20"/>
          <w:lang w:val="pt-BR"/>
        </w:rPr>
        <w:t xml:space="preserve"> </w:t>
      </w:r>
      <w:r w:rsidRPr="00901E04">
        <w:rPr>
          <w:strike/>
          <w:sz w:val="20"/>
          <w:lang w:val="pt-BR"/>
        </w:rPr>
        <w:t>comercial.</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Distribuição de bens de</w:t>
      </w:r>
      <w:r w:rsidRPr="00901E04">
        <w:rPr>
          <w:strike/>
          <w:spacing w:val="-10"/>
          <w:sz w:val="20"/>
          <w:lang w:val="pt-BR"/>
        </w:rPr>
        <w:t xml:space="preserve"> </w:t>
      </w:r>
      <w:r w:rsidRPr="00901E04">
        <w:rPr>
          <w:strike/>
          <w:sz w:val="20"/>
          <w:lang w:val="pt-BR"/>
        </w:rPr>
        <w:t>terceiros.</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 Serviços de guarda, estacionamento, armazenamento, vigilância e</w:t>
      </w:r>
      <w:r w:rsidRPr="00901E04">
        <w:rPr>
          <w:strike/>
          <w:spacing w:val="-39"/>
          <w:lang w:val="pt-BR"/>
        </w:rPr>
        <w:t xml:space="preserve"> </w:t>
      </w:r>
      <w:r w:rsidRPr="00901E04">
        <w:rPr>
          <w:strike/>
          <w:lang w:val="pt-BR"/>
        </w:rPr>
        <w:t>congêneres.</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2"/>
        </w:numPr>
        <w:tabs>
          <w:tab w:val="left" w:pos="672"/>
        </w:tabs>
        <w:spacing w:before="1"/>
        <w:ind w:left="671" w:hanging="555"/>
        <w:rPr>
          <w:strike/>
          <w:sz w:val="20"/>
          <w:lang w:val="pt-BR"/>
        </w:rPr>
      </w:pPr>
      <w:r w:rsidRPr="00901E04">
        <w:rPr>
          <w:strike/>
          <w:sz w:val="20"/>
          <w:lang w:val="pt-BR"/>
        </w:rPr>
        <w:t>–</w:t>
      </w:r>
      <w:r w:rsidRPr="00901E04">
        <w:rPr>
          <w:strike/>
          <w:spacing w:val="-5"/>
          <w:sz w:val="20"/>
          <w:lang w:val="pt-BR"/>
        </w:rPr>
        <w:t xml:space="preserve"> </w:t>
      </w:r>
      <w:r w:rsidRPr="00901E04">
        <w:rPr>
          <w:strike/>
          <w:sz w:val="20"/>
          <w:lang w:val="pt-BR"/>
        </w:rPr>
        <w:t>Guarda</w:t>
      </w:r>
      <w:r w:rsidRPr="00901E04">
        <w:rPr>
          <w:strike/>
          <w:spacing w:val="-3"/>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estacionamento</w:t>
      </w:r>
      <w:r w:rsidRPr="00901E04">
        <w:rPr>
          <w:strike/>
          <w:spacing w:val="-5"/>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veículos</w:t>
      </w:r>
      <w:r w:rsidRPr="00901E04">
        <w:rPr>
          <w:strike/>
          <w:spacing w:val="-4"/>
          <w:sz w:val="20"/>
          <w:lang w:val="pt-BR"/>
        </w:rPr>
        <w:t xml:space="preserve"> </w:t>
      </w:r>
      <w:r w:rsidRPr="00901E04">
        <w:rPr>
          <w:strike/>
          <w:sz w:val="20"/>
          <w:lang w:val="pt-BR"/>
        </w:rPr>
        <w:t>terrestres</w:t>
      </w:r>
      <w:r w:rsidRPr="00901E04">
        <w:rPr>
          <w:strike/>
          <w:spacing w:val="-4"/>
          <w:sz w:val="20"/>
          <w:lang w:val="pt-BR"/>
        </w:rPr>
        <w:t xml:space="preserve"> </w:t>
      </w:r>
      <w:r w:rsidRPr="00901E04">
        <w:rPr>
          <w:strike/>
          <w:sz w:val="20"/>
          <w:lang w:val="pt-BR"/>
        </w:rPr>
        <w:t>automotores,</w:t>
      </w:r>
      <w:r w:rsidRPr="00901E04">
        <w:rPr>
          <w:strike/>
          <w:spacing w:val="-5"/>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aeronaves</w:t>
      </w:r>
      <w:r w:rsidRPr="00901E04">
        <w:rPr>
          <w:strike/>
          <w:spacing w:val="-4"/>
          <w:sz w:val="20"/>
          <w:lang w:val="pt-BR"/>
        </w:rPr>
        <w:t xml:space="preserve"> </w:t>
      </w:r>
      <w:r w:rsidRPr="00901E04">
        <w:rPr>
          <w:strike/>
          <w:sz w:val="20"/>
          <w:lang w:val="pt-BR"/>
        </w:rPr>
        <w:t>e</w:t>
      </w:r>
      <w:r w:rsidRPr="00901E04">
        <w:rPr>
          <w:strike/>
          <w:spacing w:val="-3"/>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embarcações.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Vigilância, segurança ou monitoramento de bens e</w:t>
      </w:r>
      <w:r w:rsidRPr="00901E04">
        <w:rPr>
          <w:strike/>
          <w:spacing w:val="-27"/>
          <w:sz w:val="20"/>
          <w:lang w:val="pt-BR"/>
        </w:rPr>
        <w:t xml:space="preserve"> </w:t>
      </w:r>
      <w:r w:rsidRPr="00901E04">
        <w:rPr>
          <w:strike/>
          <w:sz w:val="20"/>
          <w:lang w:val="pt-BR"/>
        </w:rPr>
        <w:t>pessoas.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Escolta, inclusive de veículos e</w:t>
      </w:r>
      <w:r w:rsidRPr="00901E04">
        <w:rPr>
          <w:strike/>
          <w:spacing w:val="-16"/>
          <w:sz w:val="20"/>
          <w:lang w:val="pt-BR"/>
        </w:rPr>
        <w:t xml:space="preserve"> </w:t>
      </w:r>
      <w:r w:rsidRPr="00901E04">
        <w:rPr>
          <w:strike/>
          <w:sz w:val="20"/>
          <w:lang w:val="pt-BR"/>
        </w:rPr>
        <w:t>cargas.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w:t>
      </w:r>
      <w:r w:rsidRPr="00901E04">
        <w:rPr>
          <w:strike/>
          <w:spacing w:val="-3"/>
          <w:sz w:val="20"/>
          <w:lang w:val="pt-BR"/>
        </w:rPr>
        <w:t xml:space="preserve"> </w:t>
      </w:r>
      <w:r w:rsidRPr="00901E04">
        <w:rPr>
          <w:strike/>
          <w:sz w:val="20"/>
          <w:lang w:val="pt-BR"/>
        </w:rPr>
        <w:t>Armazenamento,</w:t>
      </w:r>
      <w:r w:rsidRPr="00901E04">
        <w:rPr>
          <w:strike/>
          <w:spacing w:val="-5"/>
          <w:sz w:val="20"/>
          <w:lang w:val="pt-BR"/>
        </w:rPr>
        <w:t xml:space="preserve"> </w:t>
      </w:r>
      <w:r w:rsidRPr="00901E04">
        <w:rPr>
          <w:strike/>
          <w:sz w:val="20"/>
          <w:lang w:val="pt-BR"/>
        </w:rPr>
        <w:t>depósito,</w:t>
      </w:r>
      <w:r w:rsidRPr="00901E04">
        <w:rPr>
          <w:strike/>
          <w:spacing w:val="-5"/>
          <w:sz w:val="20"/>
          <w:lang w:val="pt-BR"/>
        </w:rPr>
        <w:t xml:space="preserve"> </w:t>
      </w:r>
      <w:r w:rsidRPr="00901E04">
        <w:rPr>
          <w:strike/>
          <w:sz w:val="20"/>
          <w:lang w:val="pt-BR"/>
        </w:rPr>
        <w:t>carga,</w:t>
      </w:r>
      <w:r w:rsidRPr="00901E04">
        <w:rPr>
          <w:strike/>
          <w:spacing w:val="-5"/>
          <w:sz w:val="20"/>
          <w:lang w:val="pt-BR"/>
        </w:rPr>
        <w:t xml:space="preserve"> </w:t>
      </w:r>
      <w:r w:rsidRPr="00901E04">
        <w:rPr>
          <w:strike/>
          <w:sz w:val="20"/>
          <w:lang w:val="pt-BR"/>
        </w:rPr>
        <w:t>descarga,</w:t>
      </w:r>
      <w:r w:rsidRPr="00901E04">
        <w:rPr>
          <w:strike/>
          <w:spacing w:val="-5"/>
          <w:sz w:val="20"/>
          <w:lang w:val="pt-BR"/>
        </w:rPr>
        <w:t xml:space="preserve"> </w:t>
      </w:r>
      <w:r w:rsidRPr="00901E04">
        <w:rPr>
          <w:strike/>
          <w:sz w:val="20"/>
          <w:lang w:val="pt-BR"/>
        </w:rPr>
        <w:t>arrumação</w:t>
      </w:r>
      <w:r w:rsidRPr="00901E04">
        <w:rPr>
          <w:strike/>
          <w:spacing w:val="-5"/>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guarda</w:t>
      </w:r>
      <w:r w:rsidRPr="00901E04">
        <w:rPr>
          <w:strike/>
          <w:spacing w:val="-3"/>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bens</w:t>
      </w:r>
      <w:r w:rsidRPr="00901E04">
        <w:rPr>
          <w:strike/>
          <w:spacing w:val="-4"/>
          <w:sz w:val="20"/>
          <w:lang w:val="pt-BR"/>
        </w:rPr>
        <w:t xml:space="preserve"> </w:t>
      </w:r>
      <w:r w:rsidRPr="00901E04">
        <w:rPr>
          <w:strike/>
          <w:sz w:val="20"/>
          <w:lang w:val="pt-BR"/>
        </w:rPr>
        <w:t>de</w:t>
      </w:r>
      <w:r w:rsidRPr="00901E04">
        <w:rPr>
          <w:strike/>
          <w:spacing w:val="-5"/>
          <w:sz w:val="20"/>
          <w:lang w:val="pt-BR"/>
        </w:rPr>
        <w:t xml:space="preserve"> </w:t>
      </w:r>
      <w:r w:rsidRPr="00901E04">
        <w:rPr>
          <w:strike/>
          <w:sz w:val="20"/>
          <w:lang w:val="pt-BR"/>
        </w:rPr>
        <w:t>qualquer</w:t>
      </w:r>
      <w:r w:rsidRPr="00901E04">
        <w:rPr>
          <w:strike/>
          <w:spacing w:val="-2"/>
          <w:sz w:val="20"/>
          <w:lang w:val="pt-BR"/>
        </w:rPr>
        <w:t xml:space="preserve"> </w:t>
      </w:r>
      <w:r w:rsidRPr="00901E04">
        <w:rPr>
          <w:strike/>
          <w:sz w:val="20"/>
          <w:lang w:val="pt-BR"/>
        </w:rPr>
        <w:t>espécie.</w:t>
      </w:r>
    </w:p>
    <w:p w:rsidR="00901E04" w:rsidRPr="00901E04" w:rsidRDefault="00901E04" w:rsidP="00901E04">
      <w:pPr>
        <w:pStyle w:val="Corpodetexto"/>
        <w:spacing w:before="10"/>
        <w:rPr>
          <w:strike/>
          <w:sz w:val="25"/>
          <w:lang w:val="pt-BR"/>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 Serviços de diversões, lazer, entretenimento e</w:t>
      </w:r>
      <w:r w:rsidRPr="00901E04">
        <w:rPr>
          <w:strike/>
          <w:spacing w:val="-33"/>
          <w:lang w:val="pt-BR"/>
        </w:rPr>
        <w:t xml:space="preserve"> </w:t>
      </w:r>
      <w:r w:rsidRPr="00901E04">
        <w:rPr>
          <w:strike/>
          <w:lang w:val="pt-BR"/>
        </w:rPr>
        <w:t>congêneres.</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672"/>
        </w:tabs>
        <w:ind w:left="116" w:firstLine="0"/>
        <w:rPr>
          <w:strike/>
          <w:sz w:val="20"/>
        </w:rPr>
      </w:pPr>
      <w:r w:rsidRPr="00901E04">
        <w:rPr>
          <w:strike/>
          <w:sz w:val="20"/>
        </w:rPr>
        <w:t>– Espetáculos</w:t>
      </w:r>
      <w:r w:rsidRPr="00901E04">
        <w:rPr>
          <w:strike/>
          <w:spacing w:val="-8"/>
          <w:sz w:val="20"/>
        </w:rPr>
        <w:t xml:space="preserve"> </w:t>
      </w:r>
      <w:r w:rsidRPr="00901E04">
        <w:rPr>
          <w:strike/>
          <w:sz w:val="20"/>
        </w:rPr>
        <w:t>teatrais.</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Exibições</w:t>
      </w:r>
      <w:r w:rsidRPr="00901E04">
        <w:rPr>
          <w:strike/>
          <w:spacing w:val="-10"/>
          <w:sz w:val="20"/>
        </w:rPr>
        <w:t xml:space="preserve"> </w:t>
      </w:r>
      <w:r w:rsidRPr="00901E04">
        <w:rPr>
          <w:strike/>
          <w:sz w:val="20"/>
        </w:rPr>
        <w:t>cinematográficas.</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Espetáculos</w:t>
      </w:r>
      <w:r w:rsidRPr="00901E04">
        <w:rPr>
          <w:strike/>
          <w:spacing w:val="-6"/>
          <w:sz w:val="20"/>
        </w:rPr>
        <w:t xml:space="preserve"> </w:t>
      </w:r>
      <w:r w:rsidRPr="00901E04">
        <w:rPr>
          <w:strike/>
          <w:sz w:val="20"/>
        </w:rPr>
        <w:t>circenses.</w:t>
      </w:r>
    </w:p>
    <w:p w:rsidR="00901E04" w:rsidRPr="00901E04" w:rsidRDefault="00901E04" w:rsidP="00901E04">
      <w:pPr>
        <w:pStyle w:val="PargrafodaLista"/>
        <w:numPr>
          <w:ilvl w:val="1"/>
          <w:numId w:val="102"/>
        </w:numPr>
        <w:tabs>
          <w:tab w:val="left" w:pos="672"/>
        </w:tabs>
        <w:spacing w:before="36"/>
        <w:ind w:left="671" w:hanging="555"/>
        <w:rPr>
          <w:strike/>
          <w:sz w:val="20"/>
        </w:rPr>
      </w:pPr>
      <w:r w:rsidRPr="00901E04">
        <w:rPr>
          <w:strike/>
          <w:sz w:val="20"/>
        </w:rPr>
        <w:t>– Programas de</w:t>
      </w:r>
      <w:r w:rsidRPr="00901E04">
        <w:rPr>
          <w:strike/>
          <w:spacing w:val="-14"/>
          <w:sz w:val="20"/>
        </w:rPr>
        <w:t xml:space="preserve"> </w:t>
      </w:r>
      <w:r w:rsidRPr="00901E04">
        <w:rPr>
          <w:strike/>
          <w:sz w:val="20"/>
        </w:rPr>
        <w:t>auditório.</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Parques de diversões, centros de lazer e</w:t>
      </w:r>
      <w:r w:rsidRPr="00901E04">
        <w:rPr>
          <w:strike/>
          <w:spacing w:val="-27"/>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Boates, taxi-dancing e</w:t>
      </w:r>
      <w:r w:rsidRPr="00901E04">
        <w:rPr>
          <w:strike/>
          <w:spacing w:val="-14"/>
          <w:sz w:val="20"/>
        </w:rPr>
        <w:t xml:space="preserve"> </w:t>
      </w:r>
      <w:r w:rsidRPr="00901E04">
        <w:rPr>
          <w:strike/>
          <w:sz w:val="20"/>
        </w:rPr>
        <w:t>congêneres.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Shows, ballet, danças, desfiles, bailes, óperas, concertos, recitais, festivais e</w:t>
      </w:r>
      <w:r w:rsidRPr="00901E04">
        <w:rPr>
          <w:strike/>
          <w:spacing w:val="-39"/>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Feiras, exposições, congressos e</w:t>
      </w:r>
      <w:r w:rsidRPr="00901E04">
        <w:rPr>
          <w:strike/>
          <w:spacing w:val="-22"/>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672"/>
        </w:tabs>
        <w:spacing w:before="36"/>
        <w:ind w:left="671" w:hanging="555"/>
        <w:rPr>
          <w:strike/>
          <w:sz w:val="20"/>
          <w:lang w:val="pt-BR"/>
        </w:rPr>
      </w:pPr>
      <w:r w:rsidRPr="00901E04">
        <w:rPr>
          <w:strike/>
          <w:sz w:val="20"/>
          <w:lang w:val="pt-BR"/>
        </w:rPr>
        <w:t>– Bilhares, boliches e diversões eletrônicas ou</w:t>
      </w:r>
      <w:r w:rsidRPr="00901E04">
        <w:rPr>
          <w:strike/>
          <w:spacing w:val="-23"/>
          <w:sz w:val="20"/>
          <w:lang w:val="pt-BR"/>
        </w:rPr>
        <w:t xml:space="preserve"> </w:t>
      </w:r>
      <w:r w:rsidRPr="00901E04">
        <w:rPr>
          <w:strike/>
          <w:sz w:val="20"/>
          <w:lang w:val="pt-BR"/>
        </w:rPr>
        <w:t>não.</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Corridas e competições de</w:t>
      </w:r>
      <w:r w:rsidRPr="00901E04">
        <w:rPr>
          <w:strike/>
          <w:spacing w:val="-12"/>
          <w:sz w:val="20"/>
          <w:lang w:val="pt-BR"/>
        </w:rPr>
        <w:t xml:space="preserve"> </w:t>
      </w:r>
      <w:r w:rsidRPr="00901E04">
        <w:rPr>
          <w:strike/>
          <w:sz w:val="20"/>
          <w:lang w:val="pt-BR"/>
        </w:rPr>
        <w:t>animais.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w:t>
      </w:r>
      <w:r w:rsidRPr="00901E04">
        <w:rPr>
          <w:strike/>
          <w:spacing w:val="-4"/>
          <w:sz w:val="20"/>
          <w:lang w:val="pt-BR"/>
        </w:rPr>
        <w:t xml:space="preserve"> </w:t>
      </w:r>
      <w:r w:rsidRPr="00901E04">
        <w:rPr>
          <w:strike/>
          <w:sz w:val="20"/>
          <w:lang w:val="pt-BR"/>
        </w:rPr>
        <w:t>Competições</w:t>
      </w:r>
      <w:r w:rsidRPr="00901E04">
        <w:rPr>
          <w:strike/>
          <w:spacing w:val="-3"/>
          <w:sz w:val="20"/>
          <w:lang w:val="pt-BR"/>
        </w:rPr>
        <w:t xml:space="preserve"> </w:t>
      </w:r>
      <w:r w:rsidRPr="00901E04">
        <w:rPr>
          <w:strike/>
          <w:sz w:val="20"/>
          <w:lang w:val="pt-BR"/>
        </w:rPr>
        <w:t>esportivas</w:t>
      </w:r>
      <w:r w:rsidRPr="00901E04">
        <w:rPr>
          <w:strike/>
          <w:spacing w:val="-3"/>
          <w:sz w:val="20"/>
          <w:lang w:val="pt-BR"/>
        </w:rPr>
        <w:t xml:space="preserve"> </w:t>
      </w:r>
      <w:r w:rsidRPr="00901E04">
        <w:rPr>
          <w:strike/>
          <w:sz w:val="20"/>
          <w:lang w:val="pt-BR"/>
        </w:rPr>
        <w:t>ou</w:t>
      </w:r>
      <w:r w:rsidRPr="00901E04">
        <w:rPr>
          <w:strike/>
          <w:spacing w:val="-2"/>
          <w:sz w:val="20"/>
          <w:lang w:val="pt-BR"/>
        </w:rPr>
        <w:t xml:space="preserve"> </w:t>
      </w:r>
      <w:r w:rsidRPr="00901E04">
        <w:rPr>
          <w:strike/>
          <w:sz w:val="20"/>
          <w:lang w:val="pt-BR"/>
        </w:rPr>
        <w:t>de</w:t>
      </w:r>
      <w:r w:rsidRPr="00901E04">
        <w:rPr>
          <w:strike/>
          <w:spacing w:val="-2"/>
          <w:sz w:val="20"/>
          <w:lang w:val="pt-BR"/>
        </w:rPr>
        <w:t xml:space="preserve"> </w:t>
      </w:r>
      <w:r w:rsidRPr="00901E04">
        <w:rPr>
          <w:strike/>
          <w:sz w:val="20"/>
          <w:lang w:val="pt-BR"/>
        </w:rPr>
        <w:t>destreza</w:t>
      </w:r>
      <w:r w:rsidRPr="00901E04">
        <w:rPr>
          <w:strike/>
          <w:spacing w:val="-4"/>
          <w:sz w:val="20"/>
          <w:lang w:val="pt-BR"/>
        </w:rPr>
        <w:t xml:space="preserve"> </w:t>
      </w:r>
      <w:r w:rsidRPr="00901E04">
        <w:rPr>
          <w:strike/>
          <w:sz w:val="20"/>
          <w:lang w:val="pt-BR"/>
        </w:rPr>
        <w:t>física</w:t>
      </w:r>
      <w:r w:rsidRPr="00901E04">
        <w:rPr>
          <w:strike/>
          <w:spacing w:val="-2"/>
          <w:sz w:val="20"/>
          <w:lang w:val="pt-BR"/>
        </w:rPr>
        <w:t xml:space="preserve"> </w:t>
      </w:r>
      <w:r w:rsidRPr="00901E04">
        <w:rPr>
          <w:strike/>
          <w:sz w:val="20"/>
          <w:lang w:val="pt-BR"/>
        </w:rPr>
        <w:t>ou</w:t>
      </w:r>
      <w:r w:rsidRPr="00901E04">
        <w:rPr>
          <w:strike/>
          <w:spacing w:val="-4"/>
          <w:sz w:val="20"/>
          <w:lang w:val="pt-BR"/>
        </w:rPr>
        <w:t xml:space="preserve"> </w:t>
      </w:r>
      <w:r w:rsidRPr="00901E04">
        <w:rPr>
          <w:strike/>
          <w:sz w:val="20"/>
          <w:lang w:val="pt-BR"/>
        </w:rPr>
        <w:t>intelectual,</w:t>
      </w:r>
      <w:r w:rsidRPr="00901E04">
        <w:rPr>
          <w:strike/>
          <w:spacing w:val="-4"/>
          <w:sz w:val="20"/>
          <w:lang w:val="pt-BR"/>
        </w:rPr>
        <w:t xml:space="preserve"> </w:t>
      </w:r>
      <w:r w:rsidRPr="00901E04">
        <w:rPr>
          <w:strike/>
          <w:sz w:val="20"/>
          <w:lang w:val="pt-BR"/>
        </w:rPr>
        <w:t>com ou</w:t>
      </w:r>
      <w:r w:rsidRPr="00901E04">
        <w:rPr>
          <w:strike/>
          <w:spacing w:val="-4"/>
          <w:sz w:val="20"/>
          <w:lang w:val="pt-BR"/>
        </w:rPr>
        <w:t xml:space="preserve"> </w:t>
      </w:r>
      <w:r w:rsidRPr="00901E04">
        <w:rPr>
          <w:strike/>
          <w:sz w:val="20"/>
          <w:lang w:val="pt-BR"/>
        </w:rPr>
        <w:t>sem</w:t>
      </w:r>
      <w:r w:rsidRPr="00901E04">
        <w:rPr>
          <w:strike/>
          <w:spacing w:val="-2"/>
          <w:sz w:val="20"/>
          <w:lang w:val="pt-BR"/>
        </w:rPr>
        <w:t xml:space="preserve"> </w:t>
      </w:r>
      <w:r w:rsidRPr="00901E04">
        <w:rPr>
          <w:strike/>
          <w:sz w:val="20"/>
          <w:lang w:val="pt-BR"/>
        </w:rPr>
        <w:t>a</w:t>
      </w:r>
      <w:r w:rsidRPr="00901E04">
        <w:rPr>
          <w:strike/>
          <w:spacing w:val="-4"/>
          <w:sz w:val="20"/>
          <w:lang w:val="pt-BR"/>
        </w:rPr>
        <w:t xml:space="preserve"> </w:t>
      </w:r>
      <w:r w:rsidRPr="00901E04">
        <w:rPr>
          <w:strike/>
          <w:sz w:val="20"/>
          <w:lang w:val="pt-BR"/>
        </w:rPr>
        <w:t>participação</w:t>
      </w:r>
      <w:r w:rsidRPr="00901E04">
        <w:rPr>
          <w:strike/>
          <w:spacing w:val="-4"/>
          <w:sz w:val="20"/>
          <w:lang w:val="pt-BR"/>
        </w:rPr>
        <w:t xml:space="preserve"> </w:t>
      </w:r>
      <w:r w:rsidRPr="00901E04">
        <w:rPr>
          <w:strike/>
          <w:sz w:val="20"/>
          <w:lang w:val="pt-BR"/>
        </w:rPr>
        <w:t>do</w:t>
      </w:r>
      <w:r w:rsidRPr="00901E04">
        <w:rPr>
          <w:strike/>
          <w:spacing w:val="-4"/>
          <w:sz w:val="20"/>
          <w:lang w:val="pt-BR"/>
        </w:rPr>
        <w:t xml:space="preserve"> </w:t>
      </w:r>
      <w:r w:rsidRPr="00901E04">
        <w:rPr>
          <w:strike/>
          <w:sz w:val="20"/>
          <w:lang w:val="pt-BR"/>
        </w:rPr>
        <w:t>espectador.</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Execução de</w:t>
      </w:r>
      <w:r w:rsidRPr="00901E04">
        <w:rPr>
          <w:strike/>
          <w:spacing w:val="-6"/>
          <w:sz w:val="20"/>
        </w:rPr>
        <w:t xml:space="preserve"> </w:t>
      </w:r>
      <w:r w:rsidRPr="00901E04">
        <w:rPr>
          <w:strike/>
          <w:sz w:val="20"/>
        </w:rPr>
        <w:t>música.</w:t>
      </w:r>
    </w:p>
    <w:p w:rsidR="00901E04" w:rsidRPr="00901E04" w:rsidRDefault="00901E04" w:rsidP="00901E04">
      <w:pPr>
        <w:pStyle w:val="PargrafodaLista"/>
        <w:numPr>
          <w:ilvl w:val="1"/>
          <w:numId w:val="102"/>
        </w:numPr>
        <w:tabs>
          <w:tab w:val="left" w:pos="698"/>
        </w:tabs>
        <w:spacing w:before="34" w:line="278" w:lineRule="auto"/>
        <w:ind w:left="116" w:right="119" w:firstLine="0"/>
        <w:rPr>
          <w:strike/>
          <w:sz w:val="20"/>
          <w:lang w:val="pt-BR"/>
        </w:rPr>
      </w:pPr>
      <w:r w:rsidRPr="00901E04">
        <w:rPr>
          <w:strike/>
          <w:sz w:val="20"/>
          <w:lang w:val="pt-BR"/>
        </w:rPr>
        <w:t>– Produção, mediante ou sem encomenda prévia, de eventos, espetáculos, entrevistas, shows, ballet, danças,</w:t>
      </w:r>
      <w:r w:rsidRPr="00901E04">
        <w:rPr>
          <w:strike/>
          <w:spacing w:val="-5"/>
          <w:sz w:val="20"/>
          <w:lang w:val="pt-BR"/>
        </w:rPr>
        <w:t xml:space="preserve"> </w:t>
      </w:r>
      <w:r w:rsidRPr="00901E04">
        <w:rPr>
          <w:strike/>
          <w:sz w:val="20"/>
          <w:lang w:val="pt-BR"/>
        </w:rPr>
        <w:t>desfiles,</w:t>
      </w:r>
      <w:r w:rsidRPr="00901E04">
        <w:rPr>
          <w:strike/>
          <w:spacing w:val="-5"/>
          <w:sz w:val="20"/>
          <w:lang w:val="pt-BR"/>
        </w:rPr>
        <w:t xml:space="preserve"> </w:t>
      </w:r>
      <w:r w:rsidRPr="00901E04">
        <w:rPr>
          <w:strike/>
          <w:sz w:val="20"/>
          <w:lang w:val="pt-BR"/>
        </w:rPr>
        <w:t>bailes,</w:t>
      </w:r>
      <w:r w:rsidRPr="00901E04">
        <w:rPr>
          <w:strike/>
          <w:spacing w:val="-5"/>
          <w:sz w:val="20"/>
          <w:lang w:val="pt-BR"/>
        </w:rPr>
        <w:t xml:space="preserve"> </w:t>
      </w:r>
      <w:r w:rsidRPr="00901E04">
        <w:rPr>
          <w:strike/>
          <w:sz w:val="20"/>
          <w:lang w:val="pt-BR"/>
        </w:rPr>
        <w:t>teatros,</w:t>
      </w:r>
      <w:r w:rsidRPr="00901E04">
        <w:rPr>
          <w:strike/>
          <w:spacing w:val="-5"/>
          <w:sz w:val="20"/>
          <w:lang w:val="pt-BR"/>
        </w:rPr>
        <w:t xml:space="preserve"> </w:t>
      </w:r>
      <w:r w:rsidRPr="00901E04">
        <w:rPr>
          <w:strike/>
          <w:sz w:val="20"/>
          <w:lang w:val="pt-BR"/>
        </w:rPr>
        <w:t>óperas,</w:t>
      </w:r>
      <w:r w:rsidRPr="00901E04">
        <w:rPr>
          <w:strike/>
          <w:spacing w:val="-5"/>
          <w:sz w:val="20"/>
          <w:lang w:val="pt-BR"/>
        </w:rPr>
        <w:t xml:space="preserve"> </w:t>
      </w:r>
      <w:r w:rsidRPr="00901E04">
        <w:rPr>
          <w:strike/>
          <w:sz w:val="20"/>
          <w:lang w:val="pt-BR"/>
        </w:rPr>
        <w:t>concertos,</w:t>
      </w:r>
      <w:r w:rsidRPr="00901E04">
        <w:rPr>
          <w:strike/>
          <w:spacing w:val="-5"/>
          <w:sz w:val="20"/>
          <w:lang w:val="pt-BR"/>
        </w:rPr>
        <w:t xml:space="preserve"> </w:t>
      </w:r>
      <w:r w:rsidRPr="00901E04">
        <w:rPr>
          <w:strike/>
          <w:sz w:val="20"/>
          <w:lang w:val="pt-BR"/>
        </w:rPr>
        <w:t>recitais,</w:t>
      </w:r>
      <w:r w:rsidRPr="00901E04">
        <w:rPr>
          <w:strike/>
          <w:spacing w:val="-5"/>
          <w:sz w:val="20"/>
          <w:lang w:val="pt-BR"/>
        </w:rPr>
        <w:t xml:space="preserve"> </w:t>
      </w:r>
      <w:r w:rsidRPr="00901E04">
        <w:rPr>
          <w:strike/>
          <w:sz w:val="20"/>
          <w:lang w:val="pt-BR"/>
        </w:rPr>
        <w:t>festivais</w:t>
      </w:r>
      <w:r w:rsidRPr="00901E04">
        <w:rPr>
          <w:strike/>
          <w:spacing w:val="-4"/>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734"/>
        </w:tabs>
        <w:spacing w:line="276" w:lineRule="auto"/>
        <w:ind w:left="116" w:right="117" w:firstLine="0"/>
        <w:rPr>
          <w:strike/>
          <w:sz w:val="20"/>
          <w:lang w:val="pt-BR"/>
        </w:rPr>
      </w:pPr>
      <w:r w:rsidRPr="00901E04">
        <w:rPr>
          <w:strike/>
          <w:sz w:val="20"/>
          <w:lang w:val="pt-BR"/>
        </w:rPr>
        <w:t>– Fornecimento de música para ambientes fechados ou não, mediante transmissão por qualquer processo.</w:t>
      </w: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Desfiles de blocos carnavalescos ou folclóricos, trios elétricos e</w:t>
      </w:r>
      <w:r w:rsidRPr="00901E04">
        <w:rPr>
          <w:strike/>
          <w:spacing w:val="-30"/>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677"/>
        </w:tabs>
        <w:spacing w:before="34" w:line="278" w:lineRule="auto"/>
        <w:ind w:left="116" w:right="117" w:firstLine="0"/>
        <w:rPr>
          <w:strike/>
          <w:sz w:val="20"/>
          <w:lang w:val="pt-BR"/>
        </w:rPr>
      </w:pPr>
      <w:r w:rsidRPr="00901E04">
        <w:rPr>
          <w:strike/>
          <w:sz w:val="20"/>
          <w:lang w:val="pt-BR"/>
        </w:rPr>
        <w:t xml:space="preserve">– Exibição de filmes, entrevistas, musicais, espetáculos, shows, concertos, desfiles, óperas, competições esportivas, de </w:t>
      </w:r>
      <w:proofErr w:type="gramStart"/>
      <w:r w:rsidRPr="00901E04">
        <w:rPr>
          <w:strike/>
          <w:sz w:val="20"/>
          <w:lang w:val="pt-BR"/>
        </w:rPr>
        <w:t>destreza intelectual ou</w:t>
      </w:r>
      <w:r w:rsidRPr="00901E04">
        <w:rPr>
          <w:strike/>
          <w:spacing w:val="-21"/>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PargrafodaLista"/>
        <w:numPr>
          <w:ilvl w:val="1"/>
          <w:numId w:val="102"/>
        </w:numPr>
        <w:tabs>
          <w:tab w:val="left" w:pos="672"/>
        </w:tabs>
        <w:spacing w:line="228" w:lineRule="exact"/>
        <w:ind w:left="671" w:hanging="555"/>
        <w:rPr>
          <w:strike/>
          <w:sz w:val="20"/>
          <w:lang w:val="pt-BR"/>
        </w:rPr>
      </w:pPr>
      <w:r w:rsidRPr="00901E04">
        <w:rPr>
          <w:strike/>
          <w:sz w:val="20"/>
          <w:lang w:val="pt-BR"/>
        </w:rPr>
        <w:t>– Recreação e animação, inclusive em festas e eventos de qualquer</w:t>
      </w:r>
      <w:r w:rsidRPr="00901E04">
        <w:rPr>
          <w:strike/>
          <w:spacing w:val="-26"/>
          <w:sz w:val="20"/>
          <w:lang w:val="pt-BR"/>
        </w:rPr>
        <w:t xml:space="preserve"> </w:t>
      </w:r>
      <w:r w:rsidRPr="00901E04">
        <w:rPr>
          <w:strike/>
          <w:sz w:val="20"/>
          <w:lang w:val="pt-BR"/>
        </w:rPr>
        <w:t>natureza.</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393"/>
        </w:tabs>
        <w:ind w:left="392" w:right="0" w:hanging="276"/>
        <w:jc w:val="both"/>
        <w:rPr>
          <w:strike/>
          <w:lang w:val="pt-BR"/>
        </w:rPr>
      </w:pPr>
      <w:r w:rsidRPr="00901E04">
        <w:rPr>
          <w:strike/>
          <w:lang w:val="pt-BR"/>
        </w:rPr>
        <w:t>–</w:t>
      </w:r>
      <w:r w:rsidRPr="00901E04">
        <w:rPr>
          <w:strike/>
          <w:spacing w:val="-4"/>
          <w:lang w:val="pt-BR"/>
        </w:rPr>
        <w:t xml:space="preserve"> </w:t>
      </w:r>
      <w:r w:rsidRPr="00901E04">
        <w:rPr>
          <w:strike/>
          <w:lang w:val="pt-BR"/>
        </w:rPr>
        <w:t>Serviços</w:t>
      </w:r>
      <w:r w:rsidRPr="00901E04">
        <w:rPr>
          <w:strike/>
          <w:spacing w:val="-6"/>
          <w:lang w:val="pt-BR"/>
        </w:rPr>
        <w:t xml:space="preserve"> </w:t>
      </w:r>
      <w:r w:rsidRPr="00901E04">
        <w:rPr>
          <w:strike/>
          <w:lang w:val="pt-BR"/>
        </w:rPr>
        <w:t>relativos</w:t>
      </w:r>
      <w:r w:rsidRPr="00901E04">
        <w:rPr>
          <w:strike/>
          <w:spacing w:val="-6"/>
          <w:lang w:val="pt-BR"/>
        </w:rPr>
        <w:t xml:space="preserve"> </w:t>
      </w:r>
      <w:r w:rsidRPr="00901E04">
        <w:rPr>
          <w:strike/>
          <w:lang w:val="pt-BR"/>
        </w:rPr>
        <w:t>à</w:t>
      </w:r>
      <w:r w:rsidRPr="00901E04">
        <w:rPr>
          <w:strike/>
          <w:spacing w:val="-6"/>
          <w:lang w:val="pt-BR"/>
        </w:rPr>
        <w:t xml:space="preserve"> </w:t>
      </w:r>
      <w:r w:rsidRPr="00901E04">
        <w:rPr>
          <w:strike/>
          <w:lang w:val="pt-BR"/>
        </w:rPr>
        <w:t>fonografia,</w:t>
      </w:r>
      <w:r w:rsidRPr="00901E04">
        <w:rPr>
          <w:strike/>
          <w:spacing w:val="-6"/>
          <w:lang w:val="pt-BR"/>
        </w:rPr>
        <w:t xml:space="preserve"> </w:t>
      </w:r>
      <w:r w:rsidRPr="00901E04">
        <w:rPr>
          <w:strike/>
          <w:lang w:val="pt-BR"/>
        </w:rPr>
        <w:t>fotografia,</w:t>
      </w:r>
      <w:r w:rsidRPr="00901E04">
        <w:rPr>
          <w:strike/>
          <w:spacing w:val="-4"/>
          <w:lang w:val="pt-BR"/>
        </w:rPr>
        <w:t xml:space="preserve"> </w:t>
      </w:r>
      <w:r w:rsidRPr="00901E04">
        <w:rPr>
          <w:strike/>
          <w:lang w:val="pt-BR"/>
        </w:rPr>
        <w:t>cinematografia</w:t>
      </w:r>
      <w:r w:rsidRPr="00901E04">
        <w:rPr>
          <w:strike/>
          <w:spacing w:val="-4"/>
          <w:lang w:val="pt-BR"/>
        </w:rPr>
        <w:t xml:space="preserve"> </w:t>
      </w:r>
      <w:r w:rsidRPr="00901E04">
        <w:rPr>
          <w:strike/>
          <w:lang w:val="pt-BR"/>
        </w:rPr>
        <w:t>e</w:t>
      </w:r>
      <w:r w:rsidRPr="00901E04">
        <w:rPr>
          <w:strike/>
          <w:spacing w:val="-6"/>
          <w:lang w:val="pt-BR"/>
        </w:rPr>
        <w:t xml:space="preserve"> </w:t>
      </w:r>
      <w:r w:rsidRPr="00901E04">
        <w:rPr>
          <w:strike/>
          <w:lang w:val="pt-BR"/>
        </w:rPr>
        <w:t>reprografia.</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2"/>
        </w:numPr>
        <w:tabs>
          <w:tab w:val="left" w:pos="672"/>
        </w:tabs>
        <w:spacing w:before="1"/>
        <w:ind w:left="116" w:firstLine="0"/>
        <w:rPr>
          <w:strike/>
          <w:sz w:val="20"/>
          <w:lang w:val="pt-BR"/>
        </w:rPr>
      </w:pPr>
      <w:r w:rsidRPr="00901E04">
        <w:rPr>
          <w:strike/>
          <w:sz w:val="20"/>
          <w:lang w:val="pt-BR"/>
        </w:rPr>
        <w:t>– Fonografia ou gravação de sons, inclusive trucagem, dublagem, mixagem e</w:t>
      </w:r>
      <w:r w:rsidRPr="00901E04">
        <w:rPr>
          <w:strike/>
          <w:spacing w:val="-34"/>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775"/>
        </w:tabs>
        <w:spacing w:before="34" w:line="276" w:lineRule="auto"/>
        <w:ind w:left="116" w:right="111" w:firstLine="0"/>
        <w:rPr>
          <w:strike/>
          <w:sz w:val="20"/>
          <w:lang w:val="pt-BR"/>
        </w:rPr>
      </w:pPr>
      <w:r w:rsidRPr="00901E04">
        <w:rPr>
          <w:strike/>
          <w:sz w:val="20"/>
          <w:lang w:val="pt-BR"/>
        </w:rPr>
        <w:t>– Fotografia e cinematografia, inclusive revelação, ampliação, cópia, reprodução, trucagem e congêneres.</w:t>
      </w:r>
    </w:p>
    <w:p w:rsidR="00901E04" w:rsidRPr="00901E04" w:rsidRDefault="00901E04" w:rsidP="00901E04">
      <w:pPr>
        <w:pStyle w:val="PargrafodaLista"/>
        <w:numPr>
          <w:ilvl w:val="1"/>
          <w:numId w:val="102"/>
        </w:numPr>
        <w:tabs>
          <w:tab w:val="left" w:pos="672"/>
        </w:tabs>
        <w:ind w:left="671" w:hanging="555"/>
        <w:rPr>
          <w:strike/>
          <w:sz w:val="20"/>
        </w:rPr>
      </w:pPr>
      <w:r w:rsidRPr="00901E04">
        <w:rPr>
          <w:strike/>
          <w:sz w:val="20"/>
        </w:rPr>
        <w:t>– Reprografia, microfilmagem e</w:t>
      </w:r>
      <w:r w:rsidRPr="00901E04">
        <w:rPr>
          <w:strike/>
          <w:spacing w:val="-19"/>
          <w:sz w:val="20"/>
        </w:rPr>
        <w:t xml:space="preserve"> </w:t>
      </w:r>
      <w:r w:rsidRPr="00901E04">
        <w:rPr>
          <w:strike/>
          <w:sz w:val="20"/>
        </w:rPr>
        <w:t>digitalização.</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Composição gráfica, fotocomposição, clicheria, zincografia, litografia,</w:t>
      </w:r>
      <w:r w:rsidRPr="00901E04">
        <w:rPr>
          <w:strike/>
          <w:spacing w:val="-37"/>
          <w:sz w:val="20"/>
          <w:lang w:val="pt-BR"/>
        </w:rPr>
        <w:t xml:space="preserve"> </w:t>
      </w:r>
      <w:r w:rsidRPr="00901E04">
        <w:rPr>
          <w:strike/>
          <w:sz w:val="20"/>
          <w:lang w:val="pt-BR"/>
        </w:rPr>
        <w:t>fotolitografia.</w:t>
      </w:r>
    </w:p>
    <w:p w:rsidR="00901E04" w:rsidRPr="00901E04" w:rsidRDefault="00901E04" w:rsidP="00901E04">
      <w:pPr>
        <w:pStyle w:val="Corpodetexto"/>
        <w:spacing w:before="10"/>
        <w:rPr>
          <w:strike/>
          <w:sz w:val="25"/>
          <w:lang w:val="pt-BR"/>
        </w:rPr>
      </w:pPr>
    </w:p>
    <w:p w:rsidR="00901E04" w:rsidRPr="00901E04" w:rsidRDefault="00901E04" w:rsidP="00901E04">
      <w:pPr>
        <w:pStyle w:val="Ttulo31"/>
        <w:numPr>
          <w:ilvl w:val="0"/>
          <w:numId w:val="102"/>
        </w:numPr>
        <w:tabs>
          <w:tab w:val="left" w:pos="393"/>
        </w:tabs>
        <w:ind w:left="392" w:right="0" w:hanging="276"/>
        <w:jc w:val="both"/>
        <w:rPr>
          <w:strike/>
          <w:lang w:val="pt-BR"/>
        </w:rPr>
      </w:pPr>
      <w:r w:rsidRPr="00901E04">
        <w:rPr>
          <w:strike/>
          <w:lang w:val="pt-BR"/>
        </w:rPr>
        <w:t>– Serviços relativos a bens de</w:t>
      </w:r>
      <w:r w:rsidRPr="00901E04">
        <w:rPr>
          <w:strike/>
          <w:spacing w:val="-19"/>
          <w:lang w:val="pt-BR"/>
        </w:rPr>
        <w:t xml:space="preserve"> </w:t>
      </w:r>
      <w:r w:rsidRPr="00901E04">
        <w:rPr>
          <w:strike/>
          <w:lang w:val="pt-BR"/>
        </w:rPr>
        <w:t>terceiros.</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763"/>
        </w:tabs>
        <w:spacing w:line="276" w:lineRule="auto"/>
        <w:ind w:left="116" w:right="111" w:firstLine="0"/>
        <w:rPr>
          <w:strike/>
          <w:sz w:val="20"/>
          <w:lang w:val="pt-BR"/>
        </w:rPr>
      </w:pPr>
      <w:r w:rsidRPr="00901E04">
        <w:rPr>
          <w:strike/>
          <w:sz w:val="20"/>
          <w:lang w:val="pt-BR"/>
        </w:rPr>
        <w:t>– Lubrificação, limpeza, lustração, revisão, carga e recarga, conserto, restauração, blindagem, manutenção e conservação de máquinas, veículos, aparelhos, equipamentos, motores, elevadores ou de qualquer objeto (exceto peças e partes empregadas, que ficam sujeitas ao</w:t>
      </w:r>
      <w:r w:rsidRPr="00901E04">
        <w:rPr>
          <w:strike/>
          <w:spacing w:val="-36"/>
          <w:sz w:val="20"/>
          <w:lang w:val="pt-BR"/>
        </w:rPr>
        <w:t xml:space="preserve"> </w:t>
      </w:r>
      <w:r w:rsidRPr="00901E04">
        <w:rPr>
          <w:strike/>
          <w:sz w:val="20"/>
          <w:lang w:val="pt-BR"/>
        </w:rPr>
        <w:t>ICMS).</w:t>
      </w:r>
    </w:p>
    <w:p w:rsidR="00901E04" w:rsidRPr="00901E04" w:rsidRDefault="00901E04" w:rsidP="00901E04">
      <w:pPr>
        <w:pStyle w:val="PargrafodaLista"/>
        <w:numPr>
          <w:ilvl w:val="1"/>
          <w:numId w:val="102"/>
        </w:numPr>
        <w:tabs>
          <w:tab w:val="left" w:pos="672"/>
        </w:tabs>
        <w:ind w:left="671" w:hanging="555"/>
        <w:rPr>
          <w:strike/>
          <w:sz w:val="20"/>
        </w:rPr>
      </w:pPr>
      <w:r w:rsidRPr="00901E04">
        <w:rPr>
          <w:strike/>
          <w:sz w:val="20"/>
        </w:rPr>
        <w:t>– Assistência</w:t>
      </w:r>
      <w:r w:rsidRPr="00901E04">
        <w:rPr>
          <w:strike/>
          <w:spacing w:val="-5"/>
          <w:sz w:val="20"/>
        </w:rPr>
        <w:t xml:space="preserve"> </w:t>
      </w:r>
      <w:r w:rsidRPr="00901E04">
        <w:rPr>
          <w:strike/>
          <w:sz w:val="20"/>
        </w:rPr>
        <w:t>técnica.</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w:t>
      </w:r>
      <w:r w:rsidRPr="00901E04">
        <w:rPr>
          <w:strike/>
          <w:spacing w:val="-4"/>
          <w:sz w:val="20"/>
          <w:lang w:val="pt-BR"/>
        </w:rPr>
        <w:t xml:space="preserve"> </w:t>
      </w:r>
      <w:r w:rsidRPr="00901E04">
        <w:rPr>
          <w:strike/>
          <w:sz w:val="20"/>
          <w:lang w:val="pt-BR"/>
        </w:rPr>
        <w:t>Recondicionamento</w:t>
      </w:r>
      <w:r w:rsidRPr="00901E04">
        <w:rPr>
          <w:strike/>
          <w:spacing w:val="-4"/>
          <w:sz w:val="20"/>
          <w:lang w:val="pt-BR"/>
        </w:rPr>
        <w:t xml:space="preserve"> </w:t>
      </w:r>
      <w:r w:rsidRPr="00901E04">
        <w:rPr>
          <w:strike/>
          <w:sz w:val="20"/>
          <w:lang w:val="pt-BR"/>
        </w:rPr>
        <w:t>de</w:t>
      </w:r>
      <w:r w:rsidRPr="00901E04">
        <w:rPr>
          <w:strike/>
          <w:spacing w:val="-4"/>
          <w:sz w:val="20"/>
          <w:lang w:val="pt-BR"/>
        </w:rPr>
        <w:t xml:space="preserve"> </w:t>
      </w:r>
      <w:r w:rsidRPr="00901E04">
        <w:rPr>
          <w:strike/>
          <w:sz w:val="20"/>
          <w:lang w:val="pt-BR"/>
        </w:rPr>
        <w:t>motores</w:t>
      </w:r>
      <w:r w:rsidRPr="00901E04">
        <w:rPr>
          <w:strike/>
          <w:spacing w:val="-3"/>
          <w:sz w:val="20"/>
          <w:lang w:val="pt-BR"/>
        </w:rPr>
        <w:t xml:space="preserve"> </w:t>
      </w:r>
      <w:r w:rsidRPr="00901E04">
        <w:rPr>
          <w:strike/>
          <w:sz w:val="20"/>
          <w:lang w:val="pt-BR"/>
        </w:rPr>
        <w:t>(exceto</w:t>
      </w:r>
      <w:r w:rsidRPr="00901E04">
        <w:rPr>
          <w:strike/>
          <w:spacing w:val="-4"/>
          <w:sz w:val="20"/>
          <w:lang w:val="pt-BR"/>
        </w:rPr>
        <w:t xml:space="preserve"> </w:t>
      </w:r>
      <w:r w:rsidRPr="00901E04">
        <w:rPr>
          <w:strike/>
          <w:sz w:val="20"/>
          <w:lang w:val="pt-BR"/>
        </w:rPr>
        <w:t>peças</w:t>
      </w:r>
      <w:r w:rsidRPr="00901E04">
        <w:rPr>
          <w:strike/>
          <w:spacing w:val="-6"/>
          <w:sz w:val="20"/>
          <w:lang w:val="pt-BR"/>
        </w:rPr>
        <w:t xml:space="preserve"> </w:t>
      </w:r>
      <w:r w:rsidRPr="00901E04">
        <w:rPr>
          <w:strike/>
          <w:sz w:val="20"/>
          <w:lang w:val="pt-BR"/>
        </w:rPr>
        <w:t>e</w:t>
      </w:r>
      <w:r w:rsidRPr="00901E04">
        <w:rPr>
          <w:strike/>
          <w:spacing w:val="-4"/>
          <w:sz w:val="20"/>
          <w:lang w:val="pt-BR"/>
        </w:rPr>
        <w:t xml:space="preserve"> </w:t>
      </w:r>
      <w:r w:rsidRPr="00901E04">
        <w:rPr>
          <w:strike/>
          <w:sz w:val="20"/>
          <w:lang w:val="pt-BR"/>
        </w:rPr>
        <w:t>partes</w:t>
      </w:r>
      <w:r w:rsidRPr="00901E04">
        <w:rPr>
          <w:strike/>
          <w:spacing w:val="-3"/>
          <w:sz w:val="20"/>
          <w:lang w:val="pt-BR"/>
        </w:rPr>
        <w:t xml:space="preserve"> </w:t>
      </w:r>
      <w:r w:rsidRPr="00901E04">
        <w:rPr>
          <w:strike/>
          <w:sz w:val="20"/>
          <w:lang w:val="pt-BR"/>
        </w:rPr>
        <w:t>empregadas,</w:t>
      </w:r>
      <w:r w:rsidRPr="00901E04">
        <w:rPr>
          <w:strike/>
          <w:spacing w:val="-4"/>
          <w:sz w:val="20"/>
          <w:lang w:val="pt-BR"/>
        </w:rPr>
        <w:t xml:space="preserve"> </w:t>
      </w:r>
      <w:r w:rsidRPr="00901E04">
        <w:rPr>
          <w:strike/>
          <w:sz w:val="20"/>
          <w:lang w:val="pt-BR"/>
        </w:rPr>
        <w:t>que</w:t>
      </w:r>
      <w:r w:rsidRPr="00901E04">
        <w:rPr>
          <w:strike/>
          <w:spacing w:val="-4"/>
          <w:sz w:val="20"/>
          <w:lang w:val="pt-BR"/>
        </w:rPr>
        <w:t xml:space="preserve"> </w:t>
      </w:r>
      <w:r w:rsidRPr="00901E04">
        <w:rPr>
          <w:strike/>
          <w:sz w:val="20"/>
          <w:lang w:val="pt-BR"/>
        </w:rPr>
        <w:t>ficam</w:t>
      </w:r>
      <w:r w:rsidRPr="00901E04">
        <w:rPr>
          <w:strike/>
          <w:spacing w:val="-2"/>
          <w:sz w:val="20"/>
          <w:lang w:val="pt-BR"/>
        </w:rPr>
        <w:t xml:space="preserve"> </w:t>
      </w:r>
      <w:r w:rsidRPr="00901E04">
        <w:rPr>
          <w:strike/>
          <w:sz w:val="20"/>
          <w:lang w:val="pt-BR"/>
        </w:rPr>
        <w:t>sujeitas</w:t>
      </w:r>
      <w:r w:rsidRPr="00901E04">
        <w:rPr>
          <w:strike/>
          <w:spacing w:val="-3"/>
          <w:sz w:val="20"/>
          <w:lang w:val="pt-BR"/>
        </w:rPr>
        <w:t xml:space="preserve"> </w:t>
      </w:r>
      <w:r w:rsidRPr="00901E04">
        <w:rPr>
          <w:strike/>
          <w:sz w:val="20"/>
          <w:lang w:val="pt-BR"/>
        </w:rPr>
        <w:t>ao</w:t>
      </w:r>
      <w:r w:rsidRPr="00901E04">
        <w:rPr>
          <w:strike/>
          <w:spacing w:val="-2"/>
          <w:sz w:val="20"/>
          <w:lang w:val="pt-BR"/>
        </w:rPr>
        <w:t xml:space="preserve"> </w:t>
      </w:r>
      <w:r w:rsidRPr="00901E04">
        <w:rPr>
          <w:strike/>
          <w:sz w:val="20"/>
          <w:lang w:val="pt-BR"/>
        </w:rPr>
        <w:t>ICMS).</w:t>
      </w:r>
    </w:p>
    <w:p w:rsidR="00901E04" w:rsidRPr="00901E04" w:rsidRDefault="00901E04" w:rsidP="00901E04">
      <w:pPr>
        <w:pStyle w:val="PargrafodaLista"/>
        <w:numPr>
          <w:ilvl w:val="1"/>
          <w:numId w:val="102"/>
        </w:numPr>
        <w:tabs>
          <w:tab w:val="left" w:pos="672"/>
        </w:tabs>
        <w:spacing w:before="74"/>
        <w:ind w:left="671" w:hanging="555"/>
        <w:rPr>
          <w:strike/>
          <w:sz w:val="20"/>
          <w:lang w:val="pt-BR"/>
        </w:rPr>
      </w:pPr>
      <w:r w:rsidRPr="00901E04">
        <w:rPr>
          <w:strike/>
          <w:sz w:val="20"/>
          <w:lang w:val="pt-BR"/>
        </w:rPr>
        <w:t>– Recauchutagem ou regeneração de</w:t>
      </w:r>
      <w:r w:rsidRPr="00901E04">
        <w:rPr>
          <w:strike/>
          <w:spacing w:val="-15"/>
          <w:sz w:val="20"/>
          <w:lang w:val="pt-BR"/>
        </w:rPr>
        <w:t xml:space="preserve"> </w:t>
      </w:r>
      <w:r w:rsidRPr="00901E04">
        <w:rPr>
          <w:strike/>
          <w:sz w:val="20"/>
          <w:lang w:val="pt-BR"/>
        </w:rPr>
        <w:t>pneus.</w:t>
      </w:r>
    </w:p>
    <w:p w:rsidR="00901E04" w:rsidRPr="00901E04" w:rsidRDefault="00901E04" w:rsidP="00901E04">
      <w:pPr>
        <w:pStyle w:val="PargrafodaLista"/>
        <w:numPr>
          <w:ilvl w:val="1"/>
          <w:numId w:val="102"/>
        </w:numPr>
        <w:tabs>
          <w:tab w:val="left" w:pos="735"/>
        </w:tabs>
        <w:spacing w:before="34" w:line="276" w:lineRule="auto"/>
        <w:ind w:left="116" w:right="111" w:firstLine="0"/>
        <w:rPr>
          <w:strike/>
          <w:sz w:val="20"/>
          <w:lang w:val="pt-BR"/>
        </w:rPr>
      </w:pPr>
      <w:r w:rsidRPr="00901E04">
        <w:rPr>
          <w:strike/>
          <w:sz w:val="20"/>
          <w:lang w:val="pt-BR"/>
        </w:rPr>
        <w:t>– Restauração, recondicionamento, acondicionamento, pintura, beneficiamento, lavagem, secagem, tingimento, galvanoplastia, anodização, corte, recorte, polimento, plastificação e congêneres, de objetos quaisquer.</w:t>
      </w:r>
    </w:p>
    <w:p w:rsidR="00901E04" w:rsidRPr="00901E04" w:rsidRDefault="00901E04" w:rsidP="00901E04">
      <w:pPr>
        <w:pStyle w:val="PargrafodaLista"/>
        <w:numPr>
          <w:ilvl w:val="1"/>
          <w:numId w:val="102"/>
        </w:numPr>
        <w:tabs>
          <w:tab w:val="left" w:pos="727"/>
        </w:tabs>
        <w:spacing w:line="276" w:lineRule="auto"/>
        <w:ind w:left="116" w:right="116" w:firstLine="0"/>
        <w:rPr>
          <w:strike/>
          <w:sz w:val="20"/>
          <w:lang w:val="pt-BR"/>
        </w:rPr>
      </w:pPr>
      <w:r w:rsidRPr="00901E04">
        <w:rPr>
          <w:strike/>
          <w:sz w:val="20"/>
          <w:lang w:val="pt-BR"/>
        </w:rPr>
        <w:t>– Instalação e montagem de aparelhos, máquinas e equipamentos, inclusive montagem industrial, prestados ao usuário final, exclusivamente com material por ele</w:t>
      </w:r>
      <w:r w:rsidRPr="00901E04">
        <w:rPr>
          <w:strike/>
          <w:spacing w:val="-33"/>
          <w:sz w:val="20"/>
          <w:lang w:val="pt-BR"/>
        </w:rPr>
        <w:t xml:space="preserve"> </w:t>
      </w:r>
      <w:r w:rsidRPr="00901E04">
        <w:rPr>
          <w:strike/>
          <w:sz w:val="20"/>
          <w:lang w:val="pt-BR"/>
        </w:rPr>
        <w:t>fornecido.</w:t>
      </w: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Colocação de molduras e</w:t>
      </w:r>
      <w:r w:rsidRPr="00901E04">
        <w:rPr>
          <w:strike/>
          <w:spacing w:val="-13"/>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672"/>
        </w:tabs>
        <w:spacing w:before="36"/>
        <w:ind w:left="671" w:hanging="555"/>
        <w:rPr>
          <w:strike/>
          <w:sz w:val="20"/>
          <w:lang w:val="pt-BR"/>
        </w:rPr>
      </w:pPr>
      <w:r w:rsidRPr="00901E04">
        <w:rPr>
          <w:strike/>
          <w:sz w:val="20"/>
          <w:lang w:val="pt-BR"/>
        </w:rPr>
        <w:t>– Encadernação, gravação e douração de livros, revistas e</w:t>
      </w:r>
      <w:r w:rsidRPr="00901E04">
        <w:rPr>
          <w:strike/>
          <w:spacing w:val="-33"/>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Alfaiataria e costura, quando o material for fornecido pelo usuário final, exceto</w:t>
      </w:r>
      <w:r w:rsidRPr="00901E04">
        <w:rPr>
          <w:strike/>
          <w:spacing w:val="-38"/>
          <w:sz w:val="20"/>
          <w:lang w:val="pt-BR"/>
        </w:rPr>
        <w:t xml:space="preserve"> </w:t>
      </w:r>
      <w:r w:rsidRPr="00901E04">
        <w:rPr>
          <w:strike/>
          <w:sz w:val="20"/>
          <w:lang w:val="pt-BR"/>
        </w:rPr>
        <w:t>aviamento.</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Tinturaria e</w:t>
      </w:r>
      <w:r w:rsidRPr="00901E04">
        <w:rPr>
          <w:strike/>
          <w:spacing w:val="-12"/>
          <w:sz w:val="20"/>
        </w:rPr>
        <w:t xml:space="preserve"> </w:t>
      </w:r>
      <w:r w:rsidRPr="00901E04">
        <w:rPr>
          <w:strike/>
          <w:sz w:val="20"/>
        </w:rPr>
        <w:t>lavanderia.</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Tapeçaria e reforma de estofamentos em</w:t>
      </w:r>
      <w:r w:rsidRPr="00901E04">
        <w:rPr>
          <w:strike/>
          <w:spacing w:val="-21"/>
          <w:sz w:val="20"/>
          <w:lang w:val="pt-BR"/>
        </w:rPr>
        <w:t xml:space="preserve"> </w:t>
      </w:r>
      <w:r w:rsidRPr="00901E04">
        <w:rPr>
          <w:strike/>
          <w:sz w:val="20"/>
          <w:lang w:val="pt-BR"/>
        </w:rPr>
        <w:t>geral.</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Funilaria e</w:t>
      </w:r>
      <w:r w:rsidRPr="00901E04">
        <w:rPr>
          <w:strike/>
          <w:spacing w:val="-5"/>
          <w:sz w:val="20"/>
        </w:rPr>
        <w:t xml:space="preserve"> </w:t>
      </w:r>
      <w:r w:rsidRPr="00901E04">
        <w:rPr>
          <w:strike/>
          <w:sz w:val="20"/>
        </w:rPr>
        <w:t>lanternagem.</w:t>
      </w:r>
    </w:p>
    <w:p w:rsidR="00901E04" w:rsidRPr="00901E04" w:rsidRDefault="00901E04" w:rsidP="00901E04">
      <w:pPr>
        <w:pStyle w:val="PargrafodaLista"/>
        <w:numPr>
          <w:ilvl w:val="1"/>
          <w:numId w:val="102"/>
        </w:numPr>
        <w:tabs>
          <w:tab w:val="left" w:pos="672"/>
        </w:tabs>
        <w:spacing w:before="36"/>
        <w:ind w:left="671" w:hanging="555"/>
        <w:rPr>
          <w:strike/>
          <w:sz w:val="20"/>
        </w:rPr>
      </w:pPr>
      <w:r w:rsidRPr="00901E04">
        <w:rPr>
          <w:strike/>
          <w:sz w:val="20"/>
        </w:rPr>
        <w:t>– Carpintaria e</w:t>
      </w:r>
      <w:r w:rsidRPr="00901E04">
        <w:rPr>
          <w:strike/>
          <w:spacing w:val="-15"/>
          <w:sz w:val="20"/>
        </w:rPr>
        <w:t xml:space="preserve"> </w:t>
      </w:r>
      <w:r w:rsidRPr="00901E04">
        <w:rPr>
          <w:strike/>
          <w:sz w:val="20"/>
        </w:rPr>
        <w:t>serralheria.</w:t>
      </w:r>
    </w:p>
    <w:p w:rsidR="00901E04" w:rsidRPr="00901E04" w:rsidRDefault="00901E04" w:rsidP="00901E04">
      <w:pPr>
        <w:pStyle w:val="Corpodetexto"/>
        <w:spacing w:before="8"/>
        <w:rPr>
          <w:strike/>
          <w:sz w:val="25"/>
        </w:rPr>
      </w:pPr>
    </w:p>
    <w:p w:rsidR="00901E04" w:rsidRPr="00901E04" w:rsidRDefault="00901E04" w:rsidP="00901E04">
      <w:pPr>
        <w:pStyle w:val="Ttulo31"/>
        <w:numPr>
          <w:ilvl w:val="0"/>
          <w:numId w:val="102"/>
        </w:numPr>
        <w:tabs>
          <w:tab w:val="left" w:pos="492"/>
        </w:tabs>
        <w:spacing w:line="276" w:lineRule="auto"/>
        <w:ind w:right="114" w:firstLine="0"/>
        <w:jc w:val="both"/>
        <w:rPr>
          <w:strike/>
          <w:lang w:val="pt-BR"/>
        </w:rPr>
      </w:pPr>
      <w:r w:rsidRPr="00901E04">
        <w:rPr>
          <w:strike/>
          <w:lang w:val="pt-BR"/>
        </w:rPr>
        <w:t>– Serviços relacionados ao setor bancário ou financeiro, inclusive aqueles prestados por instituições</w:t>
      </w:r>
      <w:r w:rsidRPr="00901E04">
        <w:rPr>
          <w:strike/>
          <w:spacing w:val="-5"/>
          <w:lang w:val="pt-BR"/>
        </w:rPr>
        <w:t xml:space="preserve"> </w:t>
      </w:r>
      <w:r w:rsidRPr="00901E04">
        <w:rPr>
          <w:strike/>
          <w:lang w:val="pt-BR"/>
        </w:rPr>
        <w:t>financeiras</w:t>
      </w:r>
      <w:r w:rsidRPr="00901E04">
        <w:rPr>
          <w:strike/>
          <w:spacing w:val="-3"/>
          <w:lang w:val="pt-BR"/>
        </w:rPr>
        <w:t xml:space="preserve"> </w:t>
      </w:r>
      <w:r w:rsidRPr="00901E04">
        <w:rPr>
          <w:strike/>
          <w:lang w:val="pt-BR"/>
        </w:rPr>
        <w:t>autorizadas</w:t>
      </w:r>
      <w:r w:rsidRPr="00901E04">
        <w:rPr>
          <w:strike/>
          <w:spacing w:val="-5"/>
          <w:lang w:val="pt-BR"/>
        </w:rPr>
        <w:t xml:space="preserve"> </w:t>
      </w:r>
      <w:r w:rsidRPr="00901E04">
        <w:rPr>
          <w:strike/>
          <w:lang w:val="pt-BR"/>
        </w:rPr>
        <w:t>a</w:t>
      </w:r>
      <w:r w:rsidRPr="00901E04">
        <w:rPr>
          <w:strike/>
          <w:spacing w:val="-5"/>
          <w:lang w:val="pt-BR"/>
        </w:rPr>
        <w:t xml:space="preserve"> </w:t>
      </w:r>
      <w:r w:rsidRPr="00901E04">
        <w:rPr>
          <w:strike/>
          <w:lang w:val="pt-BR"/>
        </w:rPr>
        <w:t>funcionar</w:t>
      </w:r>
      <w:r w:rsidRPr="00901E04">
        <w:rPr>
          <w:strike/>
          <w:spacing w:val="-5"/>
          <w:lang w:val="pt-BR"/>
        </w:rPr>
        <w:t xml:space="preserve"> </w:t>
      </w:r>
      <w:r w:rsidRPr="00901E04">
        <w:rPr>
          <w:strike/>
          <w:lang w:val="pt-BR"/>
        </w:rPr>
        <w:t>pela</w:t>
      </w:r>
      <w:r w:rsidRPr="00901E04">
        <w:rPr>
          <w:strike/>
          <w:spacing w:val="-5"/>
          <w:lang w:val="pt-BR"/>
        </w:rPr>
        <w:t xml:space="preserve"> </w:t>
      </w:r>
      <w:r w:rsidRPr="00901E04">
        <w:rPr>
          <w:strike/>
          <w:lang w:val="pt-BR"/>
        </w:rPr>
        <w:t>União</w:t>
      </w:r>
      <w:r w:rsidRPr="00901E04">
        <w:rPr>
          <w:strike/>
          <w:spacing w:val="-4"/>
          <w:lang w:val="pt-BR"/>
        </w:rPr>
        <w:t xml:space="preserve"> </w:t>
      </w:r>
      <w:r w:rsidRPr="00901E04">
        <w:rPr>
          <w:strike/>
          <w:lang w:val="pt-BR"/>
        </w:rPr>
        <w:t>ou</w:t>
      </w:r>
      <w:r w:rsidRPr="00901E04">
        <w:rPr>
          <w:strike/>
          <w:spacing w:val="-4"/>
          <w:lang w:val="pt-BR"/>
        </w:rPr>
        <w:t xml:space="preserve"> </w:t>
      </w:r>
      <w:r w:rsidRPr="00901E04">
        <w:rPr>
          <w:strike/>
          <w:lang w:val="pt-BR"/>
        </w:rPr>
        <w:t>por</w:t>
      </w:r>
      <w:r w:rsidRPr="00901E04">
        <w:rPr>
          <w:strike/>
          <w:spacing w:val="-5"/>
          <w:lang w:val="pt-BR"/>
        </w:rPr>
        <w:t xml:space="preserve"> </w:t>
      </w:r>
      <w:r w:rsidRPr="00901E04">
        <w:rPr>
          <w:strike/>
          <w:lang w:val="pt-BR"/>
        </w:rPr>
        <w:t>quem</w:t>
      </w:r>
      <w:r w:rsidRPr="00901E04">
        <w:rPr>
          <w:strike/>
          <w:spacing w:val="-4"/>
          <w:lang w:val="pt-BR"/>
        </w:rPr>
        <w:t xml:space="preserve"> </w:t>
      </w:r>
      <w:r w:rsidRPr="00901E04">
        <w:rPr>
          <w:strike/>
          <w:lang w:val="pt-BR"/>
        </w:rPr>
        <w:t>de direito.</w:t>
      </w:r>
    </w:p>
    <w:p w:rsidR="00901E04" w:rsidRPr="00901E04" w:rsidRDefault="00901E04" w:rsidP="00901E04">
      <w:pPr>
        <w:pStyle w:val="Corpodetexto"/>
        <w:spacing w:before="4"/>
        <w:rPr>
          <w:b/>
          <w:strike/>
          <w:sz w:val="23"/>
          <w:lang w:val="pt-BR"/>
        </w:rPr>
      </w:pPr>
    </w:p>
    <w:p w:rsidR="00901E04" w:rsidRPr="00901E04" w:rsidRDefault="00901E04" w:rsidP="00901E04">
      <w:pPr>
        <w:pStyle w:val="PargrafodaLista"/>
        <w:numPr>
          <w:ilvl w:val="1"/>
          <w:numId w:val="102"/>
        </w:numPr>
        <w:tabs>
          <w:tab w:val="left" w:pos="701"/>
        </w:tabs>
        <w:spacing w:before="1" w:line="276" w:lineRule="auto"/>
        <w:ind w:left="116" w:right="116" w:firstLine="0"/>
        <w:rPr>
          <w:strike/>
          <w:sz w:val="20"/>
          <w:lang w:val="pt-BR"/>
        </w:rPr>
      </w:pPr>
      <w:r w:rsidRPr="00901E04">
        <w:rPr>
          <w:strike/>
          <w:sz w:val="20"/>
          <w:lang w:val="pt-BR"/>
        </w:rPr>
        <w:t>– Administração de fundos quaisquer, de consórcio, de cartão de crédito ou débito e congêneres, de carteira de clientes, de cheques pré-datados e</w:t>
      </w:r>
      <w:r w:rsidRPr="00901E04">
        <w:rPr>
          <w:strike/>
          <w:spacing w:val="-26"/>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679"/>
        </w:tabs>
        <w:spacing w:line="276" w:lineRule="auto"/>
        <w:ind w:left="116" w:right="118" w:firstLine="0"/>
        <w:rPr>
          <w:strike/>
          <w:sz w:val="20"/>
          <w:lang w:val="pt-BR"/>
        </w:rPr>
      </w:pPr>
      <w:r w:rsidRPr="00901E04">
        <w:rPr>
          <w:strike/>
          <w:sz w:val="20"/>
          <w:lang w:val="pt-BR"/>
        </w:rPr>
        <w:t>– Abertura de contas em geral, inclusive conta corrente, conta de investimentos e aplicação e caderneta de</w:t>
      </w:r>
      <w:r w:rsidRPr="00901E04">
        <w:rPr>
          <w:strike/>
          <w:spacing w:val="-5"/>
          <w:sz w:val="20"/>
          <w:lang w:val="pt-BR"/>
        </w:rPr>
        <w:t xml:space="preserve"> </w:t>
      </w:r>
      <w:r w:rsidRPr="00901E04">
        <w:rPr>
          <w:strike/>
          <w:sz w:val="20"/>
          <w:lang w:val="pt-BR"/>
        </w:rPr>
        <w:t>poupança,</w:t>
      </w:r>
      <w:r w:rsidRPr="00901E04">
        <w:rPr>
          <w:strike/>
          <w:spacing w:val="-3"/>
          <w:sz w:val="20"/>
          <w:lang w:val="pt-BR"/>
        </w:rPr>
        <w:t xml:space="preserve"> </w:t>
      </w:r>
      <w:r w:rsidRPr="00901E04">
        <w:rPr>
          <w:strike/>
          <w:sz w:val="20"/>
          <w:lang w:val="pt-BR"/>
        </w:rPr>
        <w:t>no</w:t>
      </w:r>
      <w:r w:rsidRPr="00901E04">
        <w:rPr>
          <w:strike/>
          <w:spacing w:val="-3"/>
          <w:sz w:val="20"/>
          <w:lang w:val="pt-BR"/>
        </w:rPr>
        <w:t xml:space="preserve"> </w:t>
      </w:r>
      <w:r w:rsidRPr="00901E04">
        <w:rPr>
          <w:strike/>
          <w:sz w:val="20"/>
          <w:lang w:val="pt-BR"/>
        </w:rPr>
        <w:t>País</w:t>
      </w:r>
      <w:r w:rsidRPr="00901E04">
        <w:rPr>
          <w:strike/>
          <w:spacing w:val="-4"/>
          <w:sz w:val="20"/>
          <w:lang w:val="pt-BR"/>
        </w:rPr>
        <w:t xml:space="preserve"> </w:t>
      </w:r>
      <w:r w:rsidRPr="00901E04">
        <w:rPr>
          <w:strike/>
          <w:sz w:val="20"/>
          <w:lang w:val="pt-BR"/>
        </w:rPr>
        <w:t>e</w:t>
      </w:r>
      <w:r w:rsidRPr="00901E04">
        <w:rPr>
          <w:strike/>
          <w:spacing w:val="-3"/>
          <w:sz w:val="20"/>
          <w:lang w:val="pt-BR"/>
        </w:rPr>
        <w:t xml:space="preserve"> </w:t>
      </w:r>
      <w:r w:rsidRPr="00901E04">
        <w:rPr>
          <w:strike/>
          <w:sz w:val="20"/>
          <w:lang w:val="pt-BR"/>
        </w:rPr>
        <w:t>no</w:t>
      </w:r>
      <w:r w:rsidRPr="00901E04">
        <w:rPr>
          <w:strike/>
          <w:spacing w:val="-3"/>
          <w:sz w:val="20"/>
          <w:lang w:val="pt-BR"/>
        </w:rPr>
        <w:t xml:space="preserve"> </w:t>
      </w:r>
      <w:r w:rsidRPr="00901E04">
        <w:rPr>
          <w:strike/>
          <w:sz w:val="20"/>
          <w:lang w:val="pt-BR"/>
        </w:rPr>
        <w:t>exterior,</w:t>
      </w:r>
      <w:r w:rsidRPr="00901E04">
        <w:rPr>
          <w:strike/>
          <w:spacing w:val="-3"/>
          <w:sz w:val="20"/>
          <w:lang w:val="pt-BR"/>
        </w:rPr>
        <w:t xml:space="preserve"> </w:t>
      </w:r>
      <w:r w:rsidRPr="00901E04">
        <w:rPr>
          <w:strike/>
          <w:sz w:val="20"/>
          <w:lang w:val="pt-BR"/>
        </w:rPr>
        <w:t>bem como</w:t>
      </w:r>
      <w:r w:rsidRPr="00901E04">
        <w:rPr>
          <w:strike/>
          <w:spacing w:val="-5"/>
          <w:sz w:val="20"/>
          <w:lang w:val="pt-BR"/>
        </w:rPr>
        <w:t xml:space="preserve"> </w:t>
      </w:r>
      <w:r w:rsidRPr="00901E04">
        <w:rPr>
          <w:strike/>
          <w:sz w:val="20"/>
          <w:lang w:val="pt-BR"/>
        </w:rPr>
        <w:t>a</w:t>
      </w:r>
      <w:r w:rsidRPr="00901E04">
        <w:rPr>
          <w:strike/>
          <w:spacing w:val="-8"/>
          <w:sz w:val="20"/>
          <w:lang w:val="pt-BR"/>
        </w:rPr>
        <w:t xml:space="preserve"> </w:t>
      </w:r>
      <w:r w:rsidRPr="00901E04">
        <w:rPr>
          <w:strike/>
          <w:sz w:val="20"/>
          <w:lang w:val="pt-BR"/>
        </w:rPr>
        <w:t>manutenção</w:t>
      </w:r>
      <w:r w:rsidRPr="00901E04">
        <w:rPr>
          <w:strike/>
          <w:spacing w:val="-3"/>
          <w:sz w:val="20"/>
          <w:lang w:val="pt-BR"/>
        </w:rPr>
        <w:t xml:space="preserve"> </w:t>
      </w:r>
      <w:r w:rsidRPr="00901E04">
        <w:rPr>
          <w:strike/>
          <w:sz w:val="20"/>
          <w:lang w:val="pt-BR"/>
        </w:rPr>
        <w:t>das</w:t>
      </w:r>
      <w:r w:rsidRPr="00901E04">
        <w:rPr>
          <w:strike/>
          <w:spacing w:val="-4"/>
          <w:sz w:val="20"/>
          <w:lang w:val="pt-BR"/>
        </w:rPr>
        <w:t xml:space="preserve"> </w:t>
      </w:r>
      <w:r w:rsidRPr="00901E04">
        <w:rPr>
          <w:strike/>
          <w:sz w:val="20"/>
          <w:lang w:val="pt-BR"/>
        </w:rPr>
        <w:t>referidas</w:t>
      </w:r>
      <w:r w:rsidRPr="00901E04">
        <w:rPr>
          <w:strike/>
          <w:spacing w:val="-4"/>
          <w:sz w:val="20"/>
          <w:lang w:val="pt-BR"/>
        </w:rPr>
        <w:t xml:space="preserve"> </w:t>
      </w:r>
      <w:r w:rsidRPr="00901E04">
        <w:rPr>
          <w:strike/>
          <w:sz w:val="20"/>
          <w:lang w:val="pt-BR"/>
        </w:rPr>
        <w:t>contas</w:t>
      </w:r>
      <w:r w:rsidRPr="00901E04">
        <w:rPr>
          <w:strike/>
          <w:spacing w:val="-4"/>
          <w:sz w:val="20"/>
          <w:lang w:val="pt-BR"/>
        </w:rPr>
        <w:t xml:space="preserve"> </w:t>
      </w:r>
      <w:r w:rsidRPr="00901E04">
        <w:rPr>
          <w:strike/>
          <w:sz w:val="20"/>
          <w:lang w:val="pt-BR"/>
        </w:rPr>
        <w:t>ativas</w:t>
      </w:r>
      <w:r w:rsidRPr="00901E04">
        <w:rPr>
          <w:strike/>
          <w:spacing w:val="-4"/>
          <w:sz w:val="20"/>
          <w:lang w:val="pt-BR"/>
        </w:rPr>
        <w:t xml:space="preserve"> </w:t>
      </w:r>
      <w:r w:rsidRPr="00901E04">
        <w:rPr>
          <w:strike/>
          <w:sz w:val="20"/>
          <w:lang w:val="pt-BR"/>
        </w:rPr>
        <w:t>e</w:t>
      </w:r>
      <w:r w:rsidRPr="00901E04">
        <w:rPr>
          <w:strike/>
          <w:spacing w:val="-3"/>
          <w:sz w:val="20"/>
          <w:lang w:val="pt-BR"/>
        </w:rPr>
        <w:t xml:space="preserve"> </w:t>
      </w:r>
      <w:r w:rsidRPr="00901E04">
        <w:rPr>
          <w:strike/>
          <w:sz w:val="20"/>
          <w:lang w:val="pt-BR"/>
        </w:rPr>
        <w:t>inativas.</w:t>
      </w:r>
    </w:p>
    <w:p w:rsidR="00901E04" w:rsidRPr="00901E04" w:rsidRDefault="00901E04" w:rsidP="00901E04">
      <w:pPr>
        <w:pStyle w:val="PargrafodaLista"/>
        <w:numPr>
          <w:ilvl w:val="1"/>
          <w:numId w:val="102"/>
        </w:numPr>
        <w:tabs>
          <w:tab w:val="left" w:pos="682"/>
        </w:tabs>
        <w:spacing w:line="278" w:lineRule="auto"/>
        <w:ind w:left="116" w:right="118" w:firstLine="0"/>
        <w:rPr>
          <w:strike/>
          <w:sz w:val="20"/>
          <w:lang w:val="pt-BR"/>
        </w:rPr>
      </w:pPr>
      <w:r w:rsidRPr="00901E04">
        <w:rPr>
          <w:strike/>
          <w:sz w:val="20"/>
          <w:lang w:val="pt-BR"/>
        </w:rPr>
        <w:t>– Locação e manutenção de cofres particulares, de terminais eletrônicos, de terminais de atendimento e de bens e equipamentos em</w:t>
      </w:r>
      <w:r w:rsidRPr="00901E04">
        <w:rPr>
          <w:strike/>
          <w:spacing w:val="-14"/>
          <w:sz w:val="20"/>
          <w:lang w:val="pt-BR"/>
        </w:rPr>
        <w:t xml:space="preserve"> </w:t>
      </w:r>
      <w:r w:rsidRPr="00901E04">
        <w:rPr>
          <w:strike/>
          <w:sz w:val="20"/>
          <w:lang w:val="pt-BR"/>
        </w:rPr>
        <w:t>geral.</w:t>
      </w:r>
    </w:p>
    <w:p w:rsidR="00901E04" w:rsidRPr="00901E04" w:rsidRDefault="00901E04" w:rsidP="00901E04">
      <w:pPr>
        <w:pStyle w:val="PargrafodaLista"/>
        <w:numPr>
          <w:ilvl w:val="1"/>
          <w:numId w:val="102"/>
        </w:numPr>
        <w:tabs>
          <w:tab w:val="left" w:pos="723"/>
        </w:tabs>
        <w:spacing w:line="276" w:lineRule="auto"/>
        <w:ind w:left="116" w:right="115" w:firstLine="0"/>
        <w:rPr>
          <w:strike/>
          <w:sz w:val="20"/>
          <w:lang w:val="pt-BR"/>
        </w:rPr>
      </w:pPr>
      <w:r w:rsidRPr="00901E04">
        <w:rPr>
          <w:strike/>
          <w:sz w:val="20"/>
          <w:lang w:val="pt-BR"/>
        </w:rPr>
        <w:t xml:space="preserve">– Fornecimento ou emissão de atestados em geral, inclusive atestado de idoneidade, atestado de </w:t>
      </w:r>
      <w:proofErr w:type="gramStart"/>
      <w:r w:rsidRPr="00901E04">
        <w:rPr>
          <w:strike/>
          <w:sz w:val="20"/>
          <w:lang w:val="pt-BR"/>
        </w:rPr>
        <w:t>capacidade financeira e</w:t>
      </w:r>
      <w:r w:rsidRPr="00901E04">
        <w:rPr>
          <w:strike/>
          <w:spacing w:val="-14"/>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PargrafodaLista"/>
        <w:numPr>
          <w:ilvl w:val="1"/>
          <w:numId w:val="102"/>
        </w:numPr>
        <w:tabs>
          <w:tab w:val="left" w:pos="689"/>
        </w:tabs>
        <w:spacing w:line="276" w:lineRule="auto"/>
        <w:ind w:left="116" w:right="119" w:firstLine="0"/>
        <w:rPr>
          <w:strike/>
          <w:sz w:val="20"/>
          <w:lang w:val="pt-BR"/>
        </w:rPr>
      </w:pPr>
      <w:r w:rsidRPr="00901E04">
        <w:rPr>
          <w:strike/>
          <w:sz w:val="20"/>
          <w:lang w:val="pt-BR"/>
        </w:rPr>
        <w:t xml:space="preserve">– Cadastro, elaboração de ficha cadastral, </w:t>
      </w:r>
      <w:proofErr w:type="gramStart"/>
      <w:r w:rsidRPr="00901E04">
        <w:rPr>
          <w:strike/>
          <w:sz w:val="20"/>
          <w:lang w:val="pt-BR"/>
        </w:rPr>
        <w:t>renovação cadastral e congêneres</w:t>
      </w:r>
      <w:proofErr w:type="gramEnd"/>
      <w:r w:rsidRPr="00901E04">
        <w:rPr>
          <w:strike/>
          <w:sz w:val="20"/>
          <w:lang w:val="pt-BR"/>
        </w:rPr>
        <w:t>, inclusão ou exclusão no Cadastro</w:t>
      </w:r>
      <w:r w:rsidRPr="00901E04">
        <w:rPr>
          <w:strike/>
          <w:spacing w:val="-3"/>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Emitentes</w:t>
      </w:r>
      <w:r w:rsidRPr="00901E04">
        <w:rPr>
          <w:strike/>
          <w:spacing w:val="-4"/>
          <w:sz w:val="20"/>
          <w:lang w:val="pt-BR"/>
        </w:rPr>
        <w:t xml:space="preserve"> </w:t>
      </w:r>
      <w:r w:rsidRPr="00901E04">
        <w:rPr>
          <w:strike/>
          <w:sz w:val="20"/>
          <w:lang w:val="pt-BR"/>
        </w:rPr>
        <w:t>de</w:t>
      </w:r>
      <w:r w:rsidRPr="00901E04">
        <w:rPr>
          <w:strike/>
          <w:spacing w:val="-3"/>
          <w:sz w:val="20"/>
          <w:lang w:val="pt-BR"/>
        </w:rPr>
        <w:t xml:space="preserve"> </w:t>
      </w:r>
      <w:r w:rsidRPr="00901E04">
        <w:rPr>
          <w:strike/>
          <w:sz w:val="20"/>
          <w:lang w:val="pt-BR"/>
        </w:rPr>
        <w:t>Cheques</w:t>
      </w:r>
      <w:r w:rsidRPr="00901E04">
        <w:rPr>
          <w:strike/>
          <w:spacing w:val="-4"/>
          <w:sz w:val="20"/>
          <w:lang w:val="pt-BR"/>
        </w:rPr>
        <w:t xml:space="preserve"> </w:t>
      </w:r>
      <w:r w:rsidRPr="00901E04">
        <w:rPr>
          <w:strike/>
          <w:sz w:val="20"/>
          <w:lang w:val="pt-BR"/>
        </w:rPr>
        <w:t>sem</w:t>
      </w:r>
      <w:r w:rsidRPr="00901E04">
        <w:rPr>
          <w:strike/>
          <w:spacing w:val="-1"/>
          <w:sz w:val="20"/>
          <w:lang w:val="pt-BR"/>
        </w:rPr>
        <w:t xml:space="preserve"> </w:t>
      </w:r>
      <w:r w:rsidRPr="00901E04">
        <w:rPr>
          <w:strike/>
          <w:sz w:val="20"/>
          <w:lang w:val="pt-BR"/>
        </w:rPr>
        <w:t>Fundos</w:t>
      </w:r>
      <w:r w:rsidRPr="00901E04">
        <w:rPr>
          <w:strike/>
          <w:spacing w:val="-4"/>
          <w:sz w:val="20"/>
          <w:lang w:val="pt-BR"/>
        </w:rPr>
        <w:t xml:space="preserve"> </w:t>
      </w:r>
      <w:r w:rsidRPr="00901E04">
        <w:rPr>
          <w:strike/>
          <w:sz w:val="20"/>
          <w:lang w:val="pt-BR"/>
        </w:rPr>
        <w:t>–</w:t>
      </w:r>
      <w:r w:rsidRPr="00901E04">
        <w:rPr>
          <w:strike/>
          <w:spacing w:val="-5"/>
          <w:sz w:val="20"/>
          <w:lang w:val="pt-BR"/>
        </w:rPr>
        <w:t xml:space="preserve"> </w:t>
      </w:r>
      <w:r w:rsidRPr="00901E04">
        <w:rPr>
          <w:strike/>
          <w:sz w:val="20"/>
          <w:lang w:val="pt-BR"/>
        </w:rPr>
        <w:t>CCF</w:t>
      </w:r>
      <w:r w:rsidRPr="00901E04">
        <w:rPr>
          <w:strike/>
          <w:spacing w:val="-4"/>
          <w:sz w:val="20"/>
          <w:lang w:val="pt-BR"/>
        </w:rPr>
        <w:t xml:space="preserve"> </w:t>
      </w:r>
      <w:r w:rsidRPr="00901E04">
        <w:rPr>
          <w:strike/>
          <w:sz w:val="20"/>
          <w:lang w:val="pt-BR"/>
        </w:rPr>
        <w:t>ou</w:t>
      </w:r>
      <w:r w:rsidRPr="00901E04">
        <w:rPr>
          <w:strike/>
          <w:spacing w:val="-5"/>
          <w:sz w:val="20"/>
          <w:lang w:val="pt-BR"/>
        </w:rPr>
        <w:t xml:space="preserve"> </w:t>
      </w:r>
      <w:r w:rsidRPr="00901E04">
        <w:rPr>
          <w:strike/>
          <w:sz w:val="20"/>
          <w:lang w:val="pt-BR"/>
        </w:rPr>
        <w:t>em</w:t>
      </w:r>
      <w:r w:rsidRPr="00901E04">
        <w:rPr>
          <w:strike/>
          <w:spacing w:val="-1"/>
          <w:sz w:val="20"/>
          <w:lang w:val="pt-BR"/>
        </w:rPr>
        <w:t xml:space="preserve"> </w:t>
      </w:r>
      <w:r w:rsidRPr="00901E04">
        <w:rPr>
          <w:strike/>
          <w:sz w:val="20"/>
          <w:lang w:val="pt-BR"/>
        </w:rPr>
        <w:t>quaisquer</w:t>
      </w:r>
      <w:r w:rsidRPr="00901E04">
        <w:rPr>
          <w:strike/>
          <w:spacing w:val="-3"/>
          <w:sz w:val="20"/>
          <w:lang w:val="pt-BR"/>
        </w:rPr>
        <w:t xml:space="preserve"> </w:t>
      </w:r>
      <w:r w:rsidRPr="00901E04">
        <w:rPr>
          <w:strike/>
          <w:sz w:val="20"/>
          <w:lang w:val="pt-BR"/>
        </w:rPr>
        <w:t>outros</w:t>
      </w:r>
      <w:r w:rsidRPr="00901E04">
        <w:rPr>
          <w:strike/>
          <w:spacing w:val="-2"/>
          <w:sz w:val="20"/>
          <w:lang w:val="pt-BR"/>
        </w:rPr>
        <w:t xml:space="preserve"> </w:t>
      </w:r>
      <w:r w:rsidRPr="00901E04">
        <w:rPr>
          <w:strike/>
          <w:sz w:val="20"/>
          <w:lang w:val="pt-BR"/>
        </w:rPr>
        <w:t>bancos</w:t>
      </w:r>
      <w:r w:rsidRPr="00901E04">
        <w:rPr>
          <w:strike/>
          <w:spacing w:val="-4"/>
          <w:sz w:val="20"/>
          <w:lang w:val="pt-BR"/>
        </w:rPr>
        <w:t xml:space="preserve"> </w:t>
      </w:r>
      <w:r w:rsidRPr="00901E04">
        <w:rPr>
          <w:strike/>
          <w:sz w:val="20"/>
          <w:lang w:val="pt-BR"/>
        </w:rPr>
        <w:t>cadastrais.</w:t>
      </w:r>
    </w:p>
    <w:p w:rsidR="00901E04" w:rsidRPr="00901E04" w:rsidRDefault="00901E04" w:rsidP="00901E04">
      <w:pPr>
        <w:pStyle w:val="PargrafodaLista"/>
        <w:numPr>
          <w:ilvl w:val="1"/>
          <w:numId w:val="102"/>
        </w:numPr>
        <w:tabs>
          <w:tab w:val="left" w:pos="672"/>
        </w:tabs>
        <w:spacing w:before="3" w:line="276" w:lineRule="auto"/>
        <w:ind w:left="116" w:right="115" w:firstLine="0"/>
        <w:rPr>
          <w:strike/>
          <w:sz w:val="20"/>
          <w:lang w:val="pt-BR"/>
        </w:rPr>
      </w:pPr>
      <w:r w:rsidRPr="00901E04">
        <w:rPr>
          <w:strike/>
          <w:sz w:val="20"/>
          <w:lang w:val="pt-BR"/>
        </w:rPr>
        <w:t>–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w:t>
      </w:r>
      <w:r w:rsidRPr="00901E04">
        <w:rPr>
          <w:strike/>
          <w:spacing w:val="-12"/>
          <w:sz w:val="20"/>
          <w:lang w:val="pt-BR"/>
        </w:rPr>
        <w:t xml:space="preserve"> </w:t>
      </w:r>
      <w:r w:rsidRPr="00901E04">
        <w:rPr>
          <w:strike/>
          <w:sz w:val="20"/>
          <w:lang w:val="pt-BR"/>
        </w:rPr>
        <w:t>custódia.</w:t>
      </w:r>
    </w:p>
    <w:p w:rsidR="00901E04" w:rsidRPr="00901E04" w:rsidRDefault="00901E04" w:rsidP="00901E04">
      <w:pPr>
        <w:pStyle w:val="PargrafodaLista"/>
        <w:numPr>
          <w:ilvl w:val="1"/>
          <w:numId w:val="102"/>
        </w:numPr>
        <w:tabs>
          <w:tab w:val="left" w:pos="698"/>
        </w:tabs>
        <w:spacing w:line="276" w:lineRule="auto"/>
        <w:ind w:left="116" w:right="117" w:firstLine="0"/>
        <w:rPr>
          <w:strike/>
          <w:sz w:val="20"/>
          <w:lang w:val="pt-BR"/>
        </w:rPr>
      </w:pPr>
      <w:r w:rsidRPr="00901E04">
        <w:rPr>
          <w:strike/>
          <w:sz w:val="20"/>
          <w:lang w:val="pt-BR"/>
        </w:rPr>
        <w:t xml:space="preserve">– Acesso, movimentação, atendimento e consulta a contas em geral, por qualquer meio ou processo, inclusive por telefone, </w:t>
      </w:r>
      <w:r w:rsidRPr="00901E04">
        <w:rPr>
          <w:i/>
          <w:strike/>
          <w:sz w:val="20"/>
          <w:lang w:val="pt-BR"/>
        </w:rPr>
        <w:t xml:space="preserve">fac-símile, internet </w:t>
      </w:r>
      <w:r w:rsidRPr="00901E04">
        <w:rPr>
          <w:strike/>
          <w:sz w:val="20"/>
          <w:lang w:val="pt-BR"/>
        </w:rPr>
        <w:t xml:space="preserve">e </w:t>
      </w:r>
      <w:r w:rsidRPr="00901E04">
        <w:rPr>
          <w:i/>
          <w:strike/>
          <w:sz w:val="20"/>
          <w:lang w:val="pt-BR"/>
        </w:rPr>
        <w:t>telex</w:t>
      </w:r>
      <w:r w:rsidRPr="00901E04">
        <w:rPr>
          <w:strike/>
          <w:sz w:val="20"/>
          <w:lang w:val="pt-BR"/>
        </w:rPr>
        <w:t>, acesso a terminais de atendimento, inclusive vinte e quatro horas; acesso a outro banco e a rede compartilhada; fornecimento de saldo, extrato e demais informações relativas a contas em geral, por qualquer meio ou</w:t>
      </w:r>
      <w:r w:rsidRPr="00901E04">
        <w:rPr>
          <w:strike/>
          <w:spacing w:val="-27"/>
          <w:sz w:val="20"/>
          <w:lang w:val="pt-BR"/>
        </w:rPr>
        <w:t xml:space="preserve"> </w:t>
      </w:r>
      <w:r w:rsidRPr="00901E04">
        <w:rPr>
          <w:strike/>
          <w:sz w:val="20"/>
          <w:lang w:val="pt-BR"/>
        </w:rPr>
        <w:t>processo.</w:t>
      </w:r>
    </w:p>
    <w:p w:rsidR="00901E04" w:rsidRPr="00901E04" w:rsidRDefault="00901E04" w:rsidP="00901E04">
      <w:pPr>
        <w:pStyle w:val="PargrafodaLista"/>
        <w:numPr>
          <w:ilvl w:val="1"/>
          <w:numId w:val="102"/>
        </w:numPr>
        <w:tabs>
          <w:tab w:val="left" w:pos="694"/>
        </w:tabs>
        <w:spacing w:line="276" w:lineRule="auto"/>
        <w:ind w:left="116" w:right="116" w:firstLine="0"/>
        <w:rPr>
          <w:strike/>
          <w:sz w:val="20"/>
          <w:lang w:val="pt-BR"/>
        </w:rPr>
      </w:pPr>
      <w:r w:rsidRPr="00901E04">
        <w:rPr>
          <w:strike/>
          <w:sz w:val="20"/>
          <w:lang w:val="pt-BR"/>
        </w:rPr>
        <w:t>– Emissão, reemissão, alteração, cessão, substituição, cancelamento e registro de contrato de crédito; estudo, análise e avaliação de operações de crédito; missão, concessão, alteração ou contratação de aval, fiança, anuência e congêneres; serviços relativos à abertura de crédito, para quaisquer</w:t>
      </w:r>
      <w:r w:rsidRPr="00901E04">
        <w:rPr>
          <w:strike/>
          <w:spacing w:val="-38"/>
          <w:sz w:val="20"/>
          <w:lang w:val="pt-BR"/>
        </w:rPr>
        <w:t xml:space="preserve"> </w:t>
      </w:r>
      <w:r w:rsidRPr="00901E04">
        <w:rPr>
          <w:strike/>
          <w:sz w:val="20"/>
          <w:lang w:val="pt-BR"/>
        </w:rPr>
        <w:t>fins.</w:t>
      </w:r>
    </w:p>
    <w:p w:rsidR="00901E04" w:rsidRPr="00901E04" w:rsidRDefault="00901E04" w:rsidP="00901E04">
      <w:pPr>
        <w:pStyle w:val="PargrafodaLista"/>
        <w:numPr>
          <w:ilvl w:val="1"/>
          <w:numId w:val="102"/>
        </w:numPr>
        <w:tabs>
          <w:tab w:val="left" w:pos="730"/>
        </w:tabs>
        <w:spacing w:line="276" w:lineRule="auto"/>
        <w:ind w:left="116" w:right="116" w:firstLine="0"/>
        <w:rPr>
          <w:strike/>
          <w:sz w:val="20"/>
          <w:lang w:val="pt-BR"/>
        </w:rPr>
      </w:pPr>
      <w:r w:rsidRPr="00901E04">
        <w:rPr>
          <w:strike/>
          <w:sz w:val="20"/>
          <w:lang w:val="pt-BR"/>
        </w:rPr>
        <w:t>– Arrendamento mercantil (</w:t>
      </w:r>
      <w:r w:rsidRPr="00901E04">
        <w:rPr>
          <w:i/>
          <w:strike/>
          <w:sz w:val="20"/>
          <w:lang w:val="pt-BR"/>
        </w:rPr>
        <w:t>leasing</w:t>
      </w:r>
      <w:r w:rsidRPr="00901E04">
        <w:rPr>
          <w:strike/>
          <w:sz w:val="20"/>
          <w:lang w:val="pt-BR"/>
        </w:rPr>
        <w:t xml:space="preserve">) de quaisquer bens, inclusive cessão de direitos e obrigações, substituição de garantia, alteração, cancelamento e registro de contrato, e demais serviços relacionados ao </w:t>
      </w:r>
      <w:r w:rsidRPr="00901E04">
        <w:rPr>
          <w:strike/>
          <w:sz w:val="20"/>
          <w:lang w:val="pt-BR"/>
        </w:rPr>
        <w:lastRenderedPageBreak/>
        <w:t>arrendamento mercantil</w:t>
      </w:r>
      <w:r w:rsidRPr="00901E04">
        <w:rPr>
          <w:strike/>
          <w:spacing w:val="-20"/>
          <w:sz w:val="20"/>
          <w:lang w:val="pt-BR"/>
        </w:rPr>
        <w:t xml:space="preserve"> </w:t>
      </w:r>
      <w:r w:rsidRPr="00901E04">
        <w:rPr>
          <w:strike/>
          <w:sz w:val="20"/>
          <w:lang w:val="pt-BR"/>
        </w:rPr>
        <w:t>(</w:t>
      </w:r>
      <w:r w:rsidRPr="00901E04">
        <w:rPr>
          <w:i/>
          <w:strike/>
          <w:sz w:val="20"/>
          <w:lang w:val="pt-BR"/>
        </w:rPr>
        <w:t>leasing</w:t>
      </w:r>
      <w:r w:rsidRPr="00901E04">
        <w:rPr>
          <w:strike/>
          <w:sz w:val="20"/>
          <w:lang w:val="pt-BR"/>
        </w:rPr>
        <w:t>).</w:t>
      </w:r>
    </w:p>
    <w:p w:rsidR="00901E04" w:rsidRPr="00901E04" w:rsidRDefault="00901E04" w:rsidP="00901E04">
      <w:pPr>
        <w:pStyle w:val="PargrafodaLista"/>
        <w:numPr>
          <w:ilvl w:val="1"/>
          <w:numId w:val="102"/>
        </w:numPr>
        <w:tabs>
          <w:tab w:val="left" w:pos="696"/>
        </w:tabs>
        <w:spacing w:before="3" w:line="276" w:lineRule="auto"/>
        <w:ind w:left="116" w:right="117" w:firstLine="0"/>
        <w:rPr>
          <w:strike/>
          <w:sz w:val="20"/>
          <w:lang w:val="pt-BR"/>
        </w:rPr>
      </w:pPr>
      <w:r w:rsidRPr="00901E04">
        <w:rPr>
          <w:strike/>
          <w:sz w:val="20"/>
          <w:lang w:val="pt-BR"/>
        </w:rPr>
        <w:t>–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w:t>
      </w:r>
      <w:r w:rsidRPr="00901E04">
        <w:rPr>
          <w:strike/>
          <w:spacing w:val="-3"/>
          <w:sz w:val="20"/>
          <w:lang w:val="pt-BR"/>
        </w:rPr>
        <w:t xml:space="preserve"> </w:t>
      </w:r>
      <w:r w:rsidRPr="00901E04">
        <w:rPr>
          <w:strike/>
          <w:sz w:val="20"/>
          <w:lang w:val="pt-BR"/>
        </w:rPr>
        <w:t>emissão</w:t>
      </w:r>
      <w:r w:rsidRPr="00901E04">
        <w:rPr>
          <w:strike/>
          <w:spacing w:val="-5"/>
          <w:sz w:val="20"/>
          <w:lang w:val="pt-BR"/>
        </w:rPr>
        <w:t xml:space="preserve"> </w:t>
      </w:r>
      <w:r w:rsidRPr="00901E04">
        <w:rPr>
          <w:strike/>
          <w:sz w:val="20"/>
          <w:lang w:val="pt-BR"/>
        </w:rPr>
        <w:t>de</w:t>
      </w:r>
      <w:r w:rsidRPr="00901E04">
        <w:rPr>
          <w:strike/>
          <w:spacing w:val="-5"/>
          <w:sz w:val="20"/>
          <w:lang w:val="pt-BR"/>
        </w:rPr>
        <w:t xml:space="preserve"> </w:t>
      </w:r>
      <w:r w:rsidRPr="00901E04">
        <w:rPr>
          <w:strike/>
          <w:sz w:val="20"/>
          <w:lang w:val="pt-BR"/>
        </w:rPr>
        <w:t>carnês,</w:t>
      </w:r>
      <w:r w:rsidRPr="00901E04">
        <w:rPr>
          <w:strike/>
          <w:spacing w:val="-5"/>
          <w:sz w:val="20"/>
          <w:lang w:val="pt-BR"/>
        </w:rPr>
        <w:t xml:space="preserve"> </w:t>
      </w:r>
      <w:r w:rsidRPr="00901E04">
        <w:rPr>
          <w:strike/>
          <w:sz w:val="20"/>
          <w:lang w:val="pt-BR"/>
        </w:rPr>
        <w:t>fichas</w:t>
      </w:r>
      <w:r w:rsidRPr="00901E04">
        <w:rPr>
          <w:strike/>
          <w:spacing w:val="-4"/>
          <w:sz w:val="20"/>
          <w:lang w:val="pt-BR"/>
        </w:rPr>
        <w:t xml:space="preserve"> </w:t>
      </w:r>
      <w:r w:rsidRPr="00901E04">
        <w:rPr>
          <w:strike/>
          <w:sz w:val="20"/>
          <w:lang w:val="pt-BR"/>
        </w:rPr>
        <w:t>de</w:t>
      </w:r>
      <w:r w:rsidRPr="00901E04">
        <w:rPr>
          <w:strike/>
          <w:spacing w:val="-5"/>
          <w:sz w:val="20"/>
          <w:lang w:val="pt-BR"/>
        </w:rPr>
        <w:t xml:space="preserve"> </w:t>
      </w:r>
      <w:r w:rsidRPr="00901E04">
        <w:rPr>
          <w:strike/>
          <w:sz w:val="20"/>
          <w:lang w:val="pt-BR"/>
        </w:rPr>
        <w:t>compensação,</w:t>
      </w:r>
      <w:r w:rsidRPr="00901E04">
        <w:rPr>
          <w:strike/>
          <w:spacing w:val="-3"/>
          <w:sz w:val="20"/>
          <w:lang w:val="pt-BR"/>
        </w:rPr>
        <w:t xml:space="preserve"> </w:t>
      </w:r>
      <w:r w:rsidRPr="00901E04">
        <w:rPr>
          <w:strike/>
          <w:sz w:val="20"/>
          <w:lang w:val="pt-BR"/>
        </w:rPr>
        <w:t>impressos</w:t>
      </w:r>
      <w:r w:rsidRPr="00901E04">
        <w:rPr>
          <w:strike/>
          <w:spacing w:val="-4"/>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documentos</w:t>
      </w:r>
      <w:r w:rsidRPr="00901E04">
        <w:rPr>
          <w:strike/>
          <w:spacing w:val="-4"/>
          <w:sz w:val="20"/>
          <w:lang w:val="pt-BR"/>
        </w:rPr>
        <w:t xml:space="preserve"> </w:t>
      </w:r>
      <w:r w:rsidRPr="00901E04">
        <w:rPr>
          <w:strike/>
          <w:sz w:val="20"/>
          <w:lang w:val="pt-BR"/>
        </w:rPr>
        <w:t>em</w:t>
      </w:r>
      <w:r w:rsidRPr="00901E04">
        <w:rPr>
          <w:strike/>
          <w:spacing w:val="-1"/>
          <w:sz w:val="20"/>
          <w:lang w:val="pt-BR"/>
        </w:rPr>
        <w:t xml:space="preserve"> </w:t>
      </w:r>
      <w:r w:rsidRPr="00901E04">
        <w:rPr>
          <w:strike/>
          <w:sz w:val="20"/>
          <w:lang w:val="pt-BR"/>
        </w:rPr>
        <w:t>geral.</w:t>
      </w:r>
    </w:p>
    <w:p w:rsidR="00901E04" w:rsidRPr="00901E04" w:rsidRDefault="00901E04" w:rsidP="00901E04">
      <w:pPr>
        <w:pStyle w:val="PargrafodaLista"/>
        <w:numPr>
          <w:ilvl w:val="1"/>
          <w:numId w:val="102"/>
        </w:numPr>
        <w:tabs>
          <w:tab w:val="left" w:pos="682"/>
        </w:tabs>
        <w:spacing w:line="276" w:lineRule="auto"/>
        <w:ind w:left="116" w:right="116" w:firstLine="0"/>
        <w:rPr>
          <w:strike/>
          <w:sz w:val="20"/>
          <w:lang w:val="pt-BR"/>
        </w:rPr>
      </w:pPr>
      <w:r w:rsidRPr="00901E04">
        <w:rPr>
          <w:strike/>
          <w:sz w:val="20"/>
          <w:lang w:val="pt-BR"/>
        </w:rPr>
        <w:t>– Devolução de títulos, protesto de títulos, sustação de protesto, manutenção de títulos, reapresentação de títulos, e demais serviços a eles</w:t>
      </w:r>
      <w:r w:rsidRPr="00901E04">
        <w:rPr>
          <w:strike/>
          <w:spacing w:val="-21"/>
          <w:sz w:val="20"/>
          <w:lang w:val="pt-BR"/>
        </w:rPr>
        <w:t xml:space="preserve"> </w:t>
      </w:r>
      <w:r w:rsidRPr="00901E04">
        <w:rPr>
          <w:strike/>
          <w:sz w:val="20"/>
          <w:lang w:val="pt-BR"/>
        </w:rPr>
        <w:t>relacionados.</w:t>
      </w:r>
    </w:p>
    <w:p w:rsidR="00901E04" w:rsidRPr="00901E04" w:rsidRDefault="00901E04" w:rsidP="00901E04">
      <w:pPr>
        <w:pStyle w:val="PargrafodaLista"/>
        <w:numPr>
          <w:ilvl w:val="1"/>
          <w:numId w:val="102"/>
        </w:numPr>
        <w:tabs>
          <w:tab w:val="left" w:pos="672"/>
        </w:tabs>
        <w:spacing w:before="3"/>
        <w:ind w:left="671" w:hanging="555"/>
        <w:rPr>
          <w:strike/>
          <w:sz w:val="20"/>
          <w:lang w:val="pt-BR"/>
        </w:rPr>
      </w:pPr>
      <w:r w:rsidRPr="00901E04">
        <w:rPr>
          <w:strike/>
          <w:sz w:val="20"/>
          <w:lang w:val="pt-BR"/>
        </w:rPr>
        <w:t>– Custódia em geral, inclusive de títulos e valores</w:t>
      </w:r>
      <w:r w:rsidRPr="00901E04">
        <w:rPr>
          <w:strike/>
          <w:spacing w:val="-25"/>
          <w:sz w:val="20"/>
          <w:lang w:val="pt-BR"/>
        </w:rPr>
        <w:t xml:space="preserve"> </w:t>
      </w:r>
      <w:r w:rsidRPr="00901E04">
        <w:rPr>
          <w:strike/>
          <w:sz w:val="20"/>
          <w:lang w:val="pt-BR"/>
        </w:rPr>
        <w:t>mobiliários.</w:t>
      </w:r>
    </w:p>
    <w:p w:rsidR="00901E04" w:rsidRPr="00901E04" w:rsidRDefault="00901E04" w:rsidP="00901E04">
      <w:pPr>
        <w:pStyle w:val="PargrafodaLista"/>
        <w:numPr>
          <w:ilvl w:val="1"/>
          <w:numId w:val="102"/>
        </w:numPr>
        <w:tabs>
          <w:tab w:val="left" w:pos="679"/>
        </w:tabs>
        <w:spacing w:before="34" w:line="276" w:lineRule="auto"/>
        <w:ind w:left="116" w:right="120" w:firstLine="0"/>
        <w:rPr>
          <w:strike/>
          <w:sz w:val="20"/>
          <w:lang w:val="pt-BR"/>
        </w:rPr>
      </w:pPr>
      <w:r w:rsidRPr="00901E04">
        <w:rPr>
          <w:strike/>
          <w:sz w:val="20"/>
          <w:lang w:val="pt-BR"/>
        </w:rPr>
        <w:t>– Serviços relacionados a operações de câmbio em geral, edição, alteração, prorrogação, cancelamento e</w:t>
      </w:r>
      <w:r w:rsidRPr="00901E04">
        <w:rPr>
          <w:strike/>
          <w:spacing w:val="29"/>
          <w:sz w:val="20"/>
          <w:lang w:val="pt-BR"/>
        </w:rPr>
        <w:t xml:space="preserve"> </w:t>
      </w:r>
      <w:r w:rsidRPr="00901E04">
        <w:rPr>
          <w:strike/>
          <w:sz w:val="20"/>
          <w:lang w:val="pt-BR"/>
        </w:rPr>
        <w:t>baixa</w:t>
      </w:r>
      <w:r w:rsidRPr="00901E04">
        <w:rPr>
          <w:strike/>
          <w:spacing w:val="29"/>
          <w:sz w:val="20"/>
          <w:lang w:val="pt-BR"/>
        </w:rPr>
        <w:t xml:space="preserve"> </w:t>
      </w:r>
      <w:r w:rsidRPr="00901E04">
        <w:rPr>
          <w:strike/>
          <w:sz w:val="20"/>
          <w:lang w:val="pt-BR"/>
        </w:rPr>
        <w:t>de</w:t>
      </w:r>
      <w:r w:rsidRPr="00901E04">
        <w:rPr>
          <w:strike/>
          <w:spacing w:val="29"/>
          <w:sz w:val="20"/>
          <w:lang w:val="pt-BR"/>
        </w:rPr>
        <w:t xml:space="preserve"> </w:t>
      </w:r>
      <w:r w:rsidRPr="00901E04">
        <w:rPr>
          <w:strike/>
          <w:sz w:val="20"/>
          <w:lang w:val="pt-BR"/>
        </w:rPr>
        <w:t>contrato</w:t>
      </w:r>
      <w:r w:rsidRPr="00901E04">
        <w:rPr>
          <w:strike/>
          <w:spacing w:val="29"/>
          <w:sz w:val="20"/>
          <w:lang w:val="pt-BR"/>
        </w:rPr>
        <w:t xml:space="preserve"> </w:t>
      </w:r>
      <w:r w:rsidRPr="00901E04">
        <w:rPr>
          <w:strike/>
          <w:sz w:val="20"/>
          <w:lang w:val="pt-BR"/>
        </w:rPr>
        <w:t>de</w:t>
      </w:r>
      <w:r w:rsidRPr="00901E04">
        <w:rPr>
          <w:strike/>
          <w:spacing w:val="29"/>
          <w:sz w:val="20"/>
          <w:lang w:val="pt-BR"/>
        </w:rPr>
        <w:t xml:space="preserve"> </w:t>
      </w:r>
      <w:r w:rsidRPr="00901E04">
        <w:rPr>
          <w:strike/>
          <w:sz w:val="20"/>
          <w:lang w:val="pt-BR"/>
        </w:rPr>
        <w:t>câmbio;</w:t>
      </w:r>
      <w:r w:rsidRPr="00901E04">
        <w:rPr>
          <w:strike/>
          <w:spacing w:val="29"/>
          <w:sz w:val="20"/>
          <w:lang w:val="pt-BR"/>
        </w:rPr>
        <w:t xml:space="preserve"> </w:t>
      </w:r>
      <w:r w:rsidRPr="00901E04">
        <w:rPr>
          <w:strike/>
          <w:sz w:val="20"/>
          <w:lang w:val="pt-BR"/>
        </w:rPr>
        <w:t>emissão</w:t>
      </w:r>
      <w:r w:rsidRPr="00901E04">
        <w:rPr>
          <w:strike/>
          <w:spacing w:val="29"/>
          <w:sz w:val="20"/>
          <w:lang w:val="pt-BR"/>
        </w:rPr>
        <w:t xml:space="preserve"> </w:t>
      </w:r>
      <w:r w:rsidRPr="00901E04">
        <w:rPr>
          <w:strike/>
          <w:sz w:val="20"/>
          <w:lang w:val="pt-BR"/>
        </w:rPr>
        <w:t>de</w:t>
      </w:r>
      <w:r w:rsidRPr="00901E04">
        <w:rPr>
          <w:strike/>
          <w:spacing w:val="29"/>
          <w:sz w:val="20"/>
          <w:lang w:val="pt-BR"/>
        </w:rPr>
        <w:t xml:space="preserve"> </w:t>
      </w:r>
      <w:r w:rsidRPr="00901E04">
        <w:rPr>
          <w:strike/>
          <w:sz w:val="20"/>
          <w:lang w:val="pt-BR"/>
        </w:rPr>
        <w:t>registro</w:t>
      </w:r>
      <w:r w:rsidRPr="00901E04">
        <w:rPr>
          <w:strike/>
          <w:spacing w:val="28"/>
          <w:sz w:val="20"/>
          <w:lang w:val="pt-BR"/>
        </w:rPr>
        <w:t xml:space="preserve"> </w:t>
      </w:r>
      <w:r w:rsidRPr="00901E04">
        <w:rPr>
          <w:strike/>
          <w:sz w:val="20"/>
          <w:lang w:val="pt-BR"/>
        </w:rPr>
        <w:t>de</w:t>
      </w:r>
      <w:r w:rsidRPr="00901E04">
        <w:rPr>
          <w:strike/>
          <w:spacing w:val="29"/>
          <w:sz w:val="20"/>
          <w:lang w:val="pt-BR"/>
        </w:rPr>
        <w:t xml:space="preserve"> </w:t>
      </w:r>
      <w:r w:rsidRPr="00901E04">
        <w:rPr>
          <w:strike/>
          <w:sz w:val="20"/>
          <w:lang w:val="pt-BR"/>
        </w:rPr>
        <w:t>exportação</w:t>
      </w:r>
      <w:r w:rsidRPr="00901E04">
        <w:rPr>
          <w:strike/>
          <w:spacing w:val="29"/>
          <w:sz w:val="20"/>
          <w:lang w:val="pt-BR"/>
        </w:rPr>
        <w:t xml:space="preserve"> </w:t>
      </w:r>
      <w:r w:rsidRPr="00901E04">
        <w:rPr>
          <w:strike/>
          <w:sz w:val="20"/>
          <w:lang w:val="pt-BR"/>
        </w:rPr>
        <w:t>ou</w:t>
      </w:r>
      <w:r w:rsidRPr="00901E04">
        <w:rPr>
          <w:strike/>
          <w:spacing w:val="29"/>
          <w:sz w:val="20"/>
          <w:lang w:val="pt-BR"/>
        </w:rPr>
        <w:t xml:space="preserve"> </w:t>
      </w:r>
      <w:r w:rsidRPr="00901E04">
        <w:rPr>
          <w:strike/>
          <w:sz w:val="20"/>
          <w:lang w:val="pt-BR"/>
        </w:rPr>
        <w:t>de</w:t>
      </w:r>
      <w:r w:rsidRPr="00901E04">
        <w:rPr>
          <w:strike/>
          <w:spacing w:val="29"/>
          <w:sz w:val="20"/>
          <w:lang w:val="pt-BR"/>
        </w:rPr>
        <w:t xml:space="preserve"> </w:t>
      </w:r>
      <w:r w:rsidRPr="00901E04">
        <w:rPr>
          <w:strike/>
          <w:sz w:val="20"/>
          <w:lang w:val="pt-BR"/>
        </w:rPr>
        <w:t>crédito;</w:t>
      </w:r>
      <w:r w:rsidRPr="00901E04">
        <w:rPr>
          <w:strike/>
          <w:spacing w:val="29"/>
          <w:sz w:val="20"/>
          <w:lang w:val="pt-BR"/>
        </w:rPr>
        <w:t xml:space="preserve"> </w:t>
      </w:r>
      <w:r w:rsidRPr="00901E04">
        <w:rPr>
          <w:strike/>
          <w:sz w:val="20"/>
          <w:lang w:val="pt-BR"/>
        </w:rPr>
        <w:t>cobrança</w:t>
      </w:r>
      <w:r w:rsidRPr="00901E04">
        <w:rPr>
          <w:strike/>
          <w:spacing w:val="29"/>
          <w:sz w:val="20"/>
          <w:lang w:val="pt-BR"/>
        </w:rPr>
        <w:t xml:space="preserve"> </w:t>
      </w:r>
      <w:r w:rsidRPr="00901E04">
        <w:rPr>
          <w:strike/>
          <w:sz w:val="20"/>
          <w:lang w:val="pt-BR"/>
        </w:rPr>
        <w:t>ou</w:t>
      </w:r>
      <w:r w:rsidRPr="00901E04">
        <w:rPr>
          <w:strike/>
          <w:spacing w:val="29"/>
          <w:sz w:val="20"/>
          <w:lang w:val="pt-BR"/>
        </w:rPr>
        <w:t xml:space="preserve"> </w:t>
      </w:r>
      <w:r w:rsidRPr="00901E04">
        <w:rPr>
          <w:strike/>
          <w:sz w:val="20"/>
          <w:lang w:val="pt-BR"/>
        </w:rPr>
        <w:t>depósito</w:t>
      </w:r>
      <w:r w:rsidRPr="00901E04">
        <w:rPr>
          <w:strike/>
          <w:spacing w:val="31"/>
          <w:sz w:val="20"/>
          <w:lang w:val="pt-BR"/>
        </w:rPr>
        <w:t xml:space="preserve"> </w:t>
      </w:r>
      <w:r w:rsidRPr="00901E04">
        <w:rPr>
          <w:strike/>
          <w:sz w:val="20"/>
          <w:lang w:val="pt-BR"/>
        </w:rPr>
        <w:t>no</w:t>
      </w:r>
    </w:p>
    <w:p w:rsidR="00901E04" w:rsidRPr="00901E04" w:rsidRDefault="00901E04" w:rsidP="00901E04">
      <w:pPr>
        <w:pStyle w:val="Corpodetexto"/>
        <w:spacing w:before="74" w:line="276" w:lineRule="auto"/>
        <w:ind w:left="116" w:right="116"/>
        <w:jc w:val="both"/>
        <w:rPr>
          <w:strike/>
          <w:lang w:val="pt-BR"/>
        </w:rPr>
      </w:pPr>
      <w:proofErr w:type="gramStart"/>
      <w:r w:rsidRPr="00901E04">
        <w:rPr>
          <w:strike/>
          <w:lang w:val="pt-BR"/>
        </w:rPr>
        <w:t>exterior</w:t>
      </w:r>
      <w:proofErr w:type="gramEnd"/>
      <w:r w:rsidRPr="00901E04">
        <w:rPr>
          <w:strike/>
          <w:lang w:val="pt-BR"/>
        </w:rPr>
        <w:t>;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p w:rsidR="00901E04" w:rsidRPr="00901E04" w:rsidRDefault="00901E04" w:rsidP="00901E04">
      <w:pPr>
        <w:pStyle w:val="PargrafodaLista"/>
        <w:numPr>
          <w:ilvl w:val="1"/>
          <w:numId w:val="102"/>
        </w:numPr>
        <w:tabs>
          <w:tab w:val="left" w:pos="686"/>
        </w:tabs>
        <w:spacing w:line="276" w:lineRule="auto"/>
        <w:ind w:left="116" w:right="119" w:firstLine="0"/>
        <w:rPr>
          <w:strike/>
          <w:sz w:val="20"/>
          <w:lang w:val="pt-BR"/>
        </w:rPr>
      </w:pPr>
      <w:r w:rsidRPr="00901E04">
        <w:rPr>
          <w:strike/>
          <w:sz w:val="20"/>
          <w:lang w:val="pt-BR"/>
        </w:rPr>
        <w:t>– Fornecimento, emissão, reemissão, renovação e manutenção de cartão magnético, cartão de crédito, cartão de débito, cartão salário e</w:t>
      </w:r>
      <w:r w:rsidRPr="00901E04">
        <w:rPr>
          <w:strike/>
          <w:spacing w:val="-22"/>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706"/>
        </w:tabs>
        <w:spacing w:line="276" w:lineRule="auto"/>
        <w:ind w:left="116" w:right="118" w:firstLine="0"/>
        <w:rPr>
          <w:strike/>
          <w:sz w:val="20"/>
          <w:lang w:val="pt-BR"/>
        </w:rPr>
      </w:pPr>
      <w:r w:rsidRPr="00901E04">
        <w:rPr>
          <w:strike/>
          <w:sz w:val="20"/>
          <w:lang w:val="pt-BR"/>
        </w:rPr>
        <w:t>– Compensação de cheques e títulos quaisquer; serviços relacionados a depósito, inclusive depósito identificado, a saque de contas quaisquer, por qualquer meio ou processo, inclusive em terminais eletrônicos e de</w:t>
      </w:r>
      <w:r w:rsidRPr="00901E04">
        <w:rPr>
          <w:strike/>
          <w:spacing w:val="-8"/>
          <w:sz w:val="20"/>
          <w:lang w:val="pt-BR"/>
        </w:rPr>
        <w:t xml:space="preserve"> </w:t>
      </w:r>
      <w:r w:rsidRPr="00901E04">
        <w:rPr>
          <w:strike/>
          <w:sz w:val="20"/>
          <w:lang w:val="pt-BR"/>
        </w:rPr>
        <w:t>atendimento.</w:t>
      </w:r>
    </w:p>
    <w:p w:rsidR="00901E04" w:rsidRPr="00901E04" w:rsidRDefault="00901E04" w:rsidP="00901E04">
      <w:pPr>
        <w:pStyle w:val="PargrafodaLista"/>
        <w:numPr>
          <w:ilvl w:val="1"/>
          <w:numId w:val="102"/>
        </w:numPr>
        <w:tabs>
          <w:tab w:val="left" w:pos="682"/>
        </w:tabs>
        <w:spacing w:line="276" w:lineRule="auto"/>
        <w:ind w:left="116" w:right="116" w:firstLine="0"/>
        <w:rPr>
          <w:strike/>
          <w:sz w:val="20"/>
          <w:lang w:val="pt-BR"/>
        </w:rPr>
      </w:pPr>
      <w:r w:rsidRPr="00901E04">
        <w:rPr>
          <w:strike/>
          <w:sz w:val="20"/>
          <w:lang w:val="pt-BR"/>
        </w:rPr>
        <w:t>– Emissão, reemissão, liquidação, alteração, cancelamento e baixa de ordens de pagamento, ordens de crédito e similares, por qualquer meio ou processo; serviços relacionados à transferência de valores, dados, fundos, pagamentos e similares, inclusive entre contas em</w:t>
      </w:r>
      <w:r w:rsidRPr="00901E04">
        <w:rPr>
          <w:strike/>
          <w:spacing w:val="-29"/>
          <w:sz w:val="20"/>
          <w:lang w:val="pt-BR"/>
        </w:rPr>
        <w:t xml:space="preserve"> </w:t>
      </w:r>
      <w:r w:rsidRPr="00901E04">
        <w:rPr>
          <w:strike/>
          <w:sz w:val="20"/>
          <w:lang w:val="pt-BR"/>
        </w:rPr>
        <w:t>geral.</w:t>
      </w:r>
    </w:p>
    <w:p w:rsidR="00901E04" w:rsidRPr="00901E04" w:rsidRDefault="00901E04" w:rsidP="00901E04">
      <w:pPr>
        <w:pStyle w:val="PargrafodaLista"/>
        <w:numPr>
          <w:ilvl w:val="1"/>
          <w:numId w:val="102"/>
        </w:numPr>
        <w:tabs>
          <w:tab w:val="left" w:pos="677"/>
        </w:tabs>
        <w:spacing w:line="278" w:lineRule="auto"/>
        <w:ind w:left="116" w:right="115" w:firstLine="0"/>
        <w:rPr>
          <w:strike/>
          <w:sz w:val="20"/>
          <w:lang w:val="pt-BR"/>
        </w:rPr>
      </w:pPr>
      <w:r w:rsidRPr="00901E04">
        <w:rPr>
          <w:strike/>
          <w:sz w:val="20"/>
          <w:lang w:val="pt-BR"/>
        </w:rPr>
        <w:t>– Emissão, fornecimento, devolução, sustação, cancelamento e oposição de cheques quaisquer, avulsos ou por</w:t>
      </w:r>
      <w:r w:rsidRPr="00901E04">
        <w:rPr>
          <w:strike/>
          <w:spacing w:val="-8"/>
          <w:sz w:val="20"/>
          <w:lang w:val="pt-BR"/>
        </w:rPr>
        <w:t xml:space="preserve"> </w:t>
      </w:r>
      <w:r w:rsidRPr="00901E04">
        <w:rPr>
          <w:strike/>
          <w:sz w:val="20"/>
          <w:lang w:val="pt-BR"/>
        </w:rPr>
        <w:t>talão.</w:t>
      </w:r>
    </w:p>
    <w:p w:rsidR="00901E04" w:rsidRPr="00901E04" w:rsidRDefault="00901E04" w:rsidP="00901E04">
      <w:pPr>
        <w:pStyle w:val="PargrafodaLista"/>
        <w:numPr>
          <w:ilvl w:val="1"/>
          <w:numId w:val="102"/>
        </w:numPr>
        <w:tabs>
          <w:tab w:val="left" w:pos="698"/>
        </w:tabs>
        <w:spacing w:line="276" w:lineRule="auto"/>
        <w:ind w:left="116" w:right="113" w:firstLine="0"/>
        <w:rPr>
          <w:strike/>
          <w:sz w:val="20"/>
          <w:lang w:val="pt-BR"/>
        </w:rPr>
      </w:pPr>
      <w:r w:rsidRPr="00901E04">
        <w:rPr>
          <w:strike/>
          <w:sz w:val="20"/>
          <w:lang w:val="pt-BR"/>
        </w:rPr>
        <w:t>–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w:t>
      </w:r>
      <w:r w:rsidRPr="00901E04">
        <w:rPr>
          <w:strike/>
          <w:spacing w:val="-34"/>
          <w:sz w:val="20"/>
          <w:lang w:val="pt-BR"/>
        </w:rPr>
        <w:t xml:space="preserve"> </w:t>
      </w:r>
      <w:r w:rsidRPr="00901E04">
        <w:rPr>
          <w:strike/>
          <w:sz w:val="20"/>
          <w:lang w:val="pt-BR"/>
        </w:rPr>
        <w:t>imobiliário.</w:t>
      </w:r>
    </w:p>
    <w:p w:rsidR="00901E04" w:rsidRPr="00901E04" w:rsidRDefault="00901E04" w:rsidP="00901E04">
      <w:pPr>
        <w:pStyle w:val="Corpodetexto"/>
        <w:rPr>
          <w:strike/>
          <w:sz w:val="23"/>
          <w:lang w:val="pt-BR"/>
        </w:rPr>
      </w:pPr>
    </w:p>
    <w:p w:rsidR="00901E04" w:rsidRPr="00901E04" w:rsidRDefault="00901E04" w:rsidP="00901E04">
      <w:pPr>
        <w:pStyle w:val="Ttulo31"/>
        <w:numPr>
          <w:ilvl w:val="0"/>
          <w:numId w:val="102"/>
        </w:numPr>
        <w:tabs>
          <w:tab w:val="left" w:pos="393"/>
        </w:tabs>
        <w:ind w:left="392" w:right="0" w:hanging="276"/>
        <w:jc w:val="both"/>
        <w:rPr>
          <w:strike/>
          <w:lang w:val="pt-BR"/>
        </w:rPr>
      </w:pPr>
      <w:r w:rsidRPr="00901E04">
        <w:rPr>
          <w:strike/>
          <w:lang w:val="pt-BR"/>
        </w:rPr>
        <w:t>– Serviços de transporte de natureza</w:t>
      </w:r>
      <w:r w:rsidRPr="00901E04">
        <w:rPr>
          <w:strike/>
          <w:spacing w:val="-22"/>
          <w:lang w:val="pt-BR"/>
        </w:rPr>
        <w:t xml:space="preserve"> </w:t>
      </w:r>
      <w:r w:rsidRPr="00901E04">
        <w:rPr>
          <w:strike/>
          <w:lang w:val="pt-BR"/>
        </w:rPr>
        <w:t>municipal.</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Serviços de transporte de natureza</w:t>
      </w:r>
      <w:r w:rsidRPr="00901E04">
        <w:rPr>
          <w:strike/>
          <w:spacing w:val="-23"/>
          <w:sz w:val="20"/>
          <w:lang w:val="pt-BR"/>
        </w:rPr>
        <w:t xml:space="preserve"> </w:t>
      </w:r>
      <w:r w:rsidRPr="00901E04">
        <w:rPr>
          <w:strike/>
          <w:sz w:val="20"/>
          <w:lang w:val="pt-BR"/>
        </w:rPr>
        <w:t>municipal.</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393"/>
        </w:tabs>
        <w:ind w:left="392" w:right="0" w:hanging="276"/>
        <w:jc w:val="both"/>
        <w:rPr>
          <w:strike/>
          <w:lang w:val="pt-BR"/>
        </w:rPr>
      </w:pPr>
      <w:r w:rsidRPr="00901E04">
        <w:rPr>
          <w:strike/>
          <w:lang w:val="pt-BR"/>
        </w:rPr>
        <w:t>–</w:t>
      </w:r>
      <w:r w:rsidRPr="00901E04">
        <w:rPr>
          <w:strike/>
          <w:spacing w:val="-4"/>
          <w:lang w:val="pt-BR"/>
        </w:rPr>
        <w:t xml:space="preserve"> </w:t>
      </w:r>
      <w:r w:rsidRPr="00901E04">
        <w:rPr>
          <w:strike/>
          <w:lang w:val="pt-BR"/>
        </w:rPr>
        <w:t>Serviços</w:t>
      </w:r>
      <w:r w:rsidRPr="00901E04">
        <w:rPr>
          <w:strike/>
          <w:spacing w:val="-6"/>
          <w:lang w:val="pt-BR"/>
        </w:rPr>
        <w:t xml:space="preserve"> </w:t>
      </w:r>
      <w:r w:rsidRPr="00901E04">
        <w:rPr>
          <w:strike/>
          <w:lang w:val="pt-BR"/>
        </w:rPr>
        <w:t>de</w:t>
      </w:r>
      <w:r w:rsidRPr="00901E04">
        <w:rPr>
          <w:strike/>
          <w:spacing w:val="-4"/>
          <w:lang w:val="pt-BR"/>
        </w:rPr>
        <w:t xml:space="preserve"> </w:t>
      </w:r>
      <w:r w:rsidRPr="00901E04">
        <w:rPr>
          <w:strike/>
          <w:lang w:val="pt-BR"/>
        </w:rPr>
        <w:t>apoio</w:t>
      </w:r>
      <w:r w:rsidRPr="00901E04">
        <w:rPr>
          <w:strike/>
          <w:spacing w:val="-5"/>
          <w:lang w:val="pt-BR"/>
        </w:rPr>
        <w:t xml:space="preserve"> </w:t>
      </w:r>
      <w:r w:rsidRPr="00901E04">
        <w:rPr>
          <w:strike/>
          <w:lang w:val="pt-BR"/>
        </w:rPr>
        <w:t>técnico,</w:t>
      </w:r>
      <w:r w:rsidRPr="00901E04">
        <w:rPr>
          <w:strike/>
          <w:spacing w:val="-6"/>
          <w:lang w:val="pt-BR"/>
        </w:rPr>
        <w:t xml:space="preserve"> </w:t>
      </w:r>
      <w:r w:rsidRPr="00901E04">
        <w:rPr>
          <w:strike/>
          <w:lang w:val="pt-BR"/>
        </w:rPr>
        <w:t>administrativo,</w:t>
      </w:r>
      <w:r w:rsidRPr="00901E04">
        <w:rPr>
          <w:strike/>
          <w:spacing w:val="-6"/>
          <w:lang w:val="pt-BR"/>
        </w:rPr>
        <w:t xml:space="preserve"> </w:t>
      </w:r>
      <w:r w:rsidRPr="00901E04">
        <w:rPr>
          <w:strike/>
          <w:lang w:val="pt-BR"/>
        </w:rPr>
        <w:t>jurídico,</w:t>
      </w:r>
      <w:r w:rsidRPr="00901E04">
        <w:rPr>
          <w:strike/>
          <w:spacing w:val="-6"/>
          <w:lang w:val="pt-BR"/>
        </w:rPr>
        <w:t xml:space="preserve"> </w:t>
      </w:r>
      <w:r w:rsidRPr="00901E04">
        <w:rPr>
          <w:strike/>
          <w:lang w:val="pt-BR"/>
        </w:rPr>
        <w:t>contábil,</w:t>
      </w:r>
      <w:r w:rsidRPr="00901E04">
        <w:rPr>
          <w:strike/>
          <w:spacing w:val="-4"/>
          <w:lang w:val="pt-BR"/>
        </w:rPr>
        <w:t xml:space="preserve"> </w:t>
      </w:r>
      <w:r w:rsidRPr="00901E04">
        <w:rPr>
          <w:strike/>
          <w:lang w:val="pt-BR"/>
        </w:rPr>
        <w:t>comercial</w:t>
      </w:r>
      <w:r w:rsidRPr="00901E04">
        <w:rPr>
          <w:strike/>
          <w:spacing w:val="-4"/>
          <w:lang w:val="pt-BR"/>
        </w:rPr>
        <w:t xml:space="preserve"> </w:t>
      </w:r>
      <w:r w:rsidRPr="00901E04">
        <w:rPr>
          <w:strike/>
          <w:lang w:val="pt-BR"/>
        </w:rPr>
        <w:t>e</w:t>
      </w:r>
      <w:r w:rsidRPr="00901E04">
        <w:rPr>
          <w:strike/>
          <w:spacing w:val="-6"/>
          <w:lang w:val="pt-BR"/>
        </w:rPr>
        <w:t xml:space="preserve"> </w:t>
      </w:r>
      <w:r w:rsidRPr="00901E04">
        <w:rPr>
          <w:strike/>
          <w:lang w:val="pt-BR"/>
        </w:rPr>
        <w:t>congêneres.</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2"/>
        </w:numPr>
        <w:tabs>
          <w:tab w:val="left" w:pos="715"/>
        </w:tabs>
        <w:spacing w:before="1" w:line="276" w:lineRule="auto"/>
        <w:ind w:left="116" w:right="119" w:firstLine="0"/>
        <w:rPr>
          <w:strike/>
          <w:sz w:val="20"/>
          <w:lang w:val="pt-BR"/>
        </w:rPr>
      </w:pPr>
      <w:r w:rsidRPr="00901E04">
        <w:rPr>
          <w:strike/>
          <w:sz w:val="20"/>
          <w:lang w:val="pt-BR"/>
        </w:rPr>
        <w:t>– Assessoria ou consultoria de qualquer natureza, não contida em outros itens desta lista; análise, exame, pesquisa, coleta, compilação e fornecimento de dados e informações de qualquer natureza, inclusive cadastro e</w:t>
      </w:r>
      <w:r w:rsidRPr="00901E04">
        <w:rPr>
          <w:strike/>
          <w:spacing w:val="-10"/>
          <w:sz w:val="20"/>
          <w:lang w:val="pt-BR"/>
        </w:rPr>
        <w:t xml:space="preserve"> </w:t>
      </w:r>
      <w:r w:rsidRPr="00901E04">
        <w:rPr>
          <w:strike/>
          <w:sz w:val="20"/>
          <w:lang w:val="pt-BR"/>
        </w:rPr>
        <w:t>similares.</w:t>
      </w:r>
    </w:p>
    <w:p w:rsidR="00901E04" w:rsidRPr="00901E04" w:rsidRDefault="00901E04" w:rsidP="00901E04">
      <w:pPr>
        <w:pStyle w:val="PargrafodaLista"/>
        <w:numPr>
          <w:ilvl w:val="1"/>
          <w:numId w:val="102"/>
        </w:numPr>
        <w:tabs>
          <w:tab w:val="left" w:pos="735"/>
        </w:tabs>
        <w:spacing w:line="278" w:lineRule="auto"/>
        <w:ind w:left="116" w:right="119" w:firstLine="0"/>
        <w:rPr>
          <w:strike/>
          <w:sz w:val="20"/>
          <w:lang w:val="pt-BR"/>
        </w:rPr>
      </w:pPr>
      <w:r w:rsidRPr="00901E04">
        <w:rPr>
          <w:strike/>
          <w:sz w:val="20"/>
          <w:lang w:val="pt-BR"/>
        </w:rPr>
        <w:t>– Datilografia, digitação, estenografia, expediente, secretaria em geral, resposta audível, redação, edição,</w:t>
      </w:r>
      <w:r w:rsidRPr="00901E04">
        <w:rPr>
          <w:strike/>
          <w:spacing w:val="-6"/>
          <w:sz w:val="20"/>
          <w:lang w:val="pt-BR"/>
        </w:rPr>
        <w:t xml:space="preserve"> </w:t>
      </w:r>
      <w:r w:rsidRPr="00901E04">
        <w:rPr>
          <w:strike/>
          <w:sz w:val="20"/>
          <w:lang w:val="pt-BR"/>
        </w:rPr>
        <w:t>interpretação,</w:t>
      </w:r>
      <w:r w:rsidRPr="00901E04">
        <w:rPr>
          <w:strike/>
          <w:spacing w:val="-4"/>
          <w:sz w:val="20"/>
          <w:lang w:val="pt-BR"/>
        </w:rPr>
        <w:t xml:space="preserve"> </w:t>
      </w:r>
      <w:r w:rsidRPr="00901E04">
        <w:rPr>
          <w:strike/>
          <w:sz w:val="20"/>
          <w:lang w:val="pt-BR"/>
        </w:rPr>
        <w:t>revisão,</w:t>
      </w:r>
      <w:r w:rsidRPr="00901E04">
        <w:rPr>
          <w:strike/>
          <w:spacing w:val="-6"/>
          <w:sz w:val="20"/>
          <w:lang w:val="pt-BR"/>
        </w:rPr>
        <w:t xml:space="preserve"> </w:t>
      </w:r>
      <w:r w:rsidRPr="00901E04">
        <w:rPr>
          <w:strike/>
          <w:sz w:val="20"/>
          <w:lang w:val="pt-BR"/>
        </w:rPr>
        <w:t>tradução,</w:t>
      </w:r>
      <w:r w:rsidRPr="00901E04">
        <w:rPr>
          <w:strike/>
          <w:spacing w:val="-4"/>
          <w:sz w:val="20"/>
          <w:lang w:val="pt-BR"/>
        </w:rPr>
        <w:t xml:space="preserve"> </w:t>
      </w:r>
      <w:r w:rsidRPr="00901E04">
        <w:rPr>
          <w:strike/>
          <w:sz w:val="20"/>
          <w:lang w:val="pt-BR"/>
        </w:rPr>
        <w:t>apoio</w:t>
      </w:r>
      <w:r w:rsidRPr="00901E04">
        <w:rPr>
          <w:strike/>
          <w:spacing w:val="-6"/>
          <w:sz w:val="20"/>
          <w:lang w:val="pt-BR"/>
        </w:rPr>
        <w:t xml:space="preserve"> </w:t>
      </w:r>
      <w:r w:rsidRPr="00901E04">
        <w:rPr>
          <w:strike/>
          <w:sz w:val="20"/>
          <w:lang w:val="pt-BR"/>
        </w:rPr>
        <w:t>e</w:t>
      </w:r>
      <w:r w:rsidRPr="00901E04">
        <w:rPr>
          <w:strike/>
          <w:spacing w:val="-4"/>
          <w:sz w:val="20"/>
          <w:lang w:val="pt-BR"/>
        </w:rPr>
        <w:t xml:space="preserve"> </w:t>
      </w:r>
      <w:r w:rsidRPr="00901E04">
        <w:rPr>
          <w:strike/>
          <w:sz w:val="20"/>
          <w:lang w:val="pt-BR"/>
        </w:rPr>
        <w:t>infraestrutura</w:t>
      </w:r>
      <w:r w:rsidRPr="00901E04">
        <w:rPr>
          <w:strike/>
          <w:spacing w:val="-6"/>
          <w:sz w:val="20"/>
          <w:lang w:val="pt-BR"/>
        </w:rPr>
        <w:t xml:space="preserve"> </w:t>
      </w:r>
      <w:proofErr w:type="gramStart"/>
      <w:r w:rsidRPr="00901E04">
        <w:rPr>
          <w:strike/>
          <w:sz w:val="20"/>
          <w:lang w:val="pt-BR"/>
        </w:rPr>
        <w:t>administrativa</w:t>
      </w:r>
      <w:r w:rsidRPr="00901E04">
        <w:rPr>
          <w:strike/>
          <w:spacing w:val="-6"/>
          <w:sz w:val="20"/>
          <w:lang w:val="pt-BR"/>
        </w:rPr>
        <w:t xml:space="preserve"> </w:t>
      </w:r>
      <w:r w:rsidRPr="00901E04">
        <w:rPr>
          <w:strike/>
          <w:sz w:val="20"/>
          <w:lang w:val="pt-BR"/>
        </w:rPr>
        <w:t>e</w:t>
      </w:r>
      <w:r w:rsidRPr="00901E04">
        <w:rPr>
          <w:strike/>
          <w:spacing w:val="-6"/>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PargrafodaLista"/>
        <w:numPr>
          <w:ilvl w:val="1"/>
          <w:numId w:val="102"/>
        </w:numPr>
        <w:tabs>
          <w:tab w:val="left" w:pos="672"/>
        </w:tabs>
        <w:spacing w:line="228" w:lineRule="exact"/>
        <w:ind w:left="671" w:hanging="555"/>
        <w:rPr>
          <w:strike/>
          <w:sz w:val="20"/>
          <w:lang w:val="pt-BR"/>
        </w:rPr>
      </w:pPr>
      <w:r w:rsidRPr="00901E04">
        <w:rPr>
          <w:strike/>
          <w:sz w:val="20"/>
          <w:lang w:val="pt-BR"/>
        </w:rPr>
        <w:t>–</w:t>
      </w:r>
      <w:r w:rsidRPr="00901E04">
        <w:rPr>
          <w:strike/>
          <w:spacing w:val="-4"/>
          <w:sz w:val="20"/>
          <w:lang w:val="pt-BR"/>
        </w:rPr>
        <w:t xml:space="preserve"> </w:t>
      </w:r>
      <w:r w:rsidRPr="00901E04">
        <w:rPr>
          <w:strike/>
          <w:sz w:val="20"/>
          <w:lang w:val="pt-BR"/>
        </w:rPr>
        <w:t>Planejamento,</w:t>
      </w:r>
      <w:r w:rsidRPr="00901E04">
        <w:rPr>
          <w:strike/>
          <w:spacing w:val="-6"/>
          <w:sz w:val="20"/>
          <w:lang w:val="pt-BR"/>
        </w:rPr>
        <w:t xml:space="preserve"> </w:t>
      </w:r>
      <w:r w:rsidRPr="00901E04">
        <w:rPr>
          <w:strike/>
          <w:sz w:val="20"/>
          <w:lang w:val="pt-BR"/>
        </w:rPr>
        <w:t>coordenação,</w:t>
      </w:r>
      <w:r w:rsidRPr="00901E04">
        <w:rPr>
          <w:strike/>
          <w:spacing w:val="-6"/>
          <w:sz w:val="20"/>
          <w:lang w:val="pt-BR"/>
        </w:rPr>
        <w:t xml:space="preserve"> </w:t>
      </w:r>
      <w:r w:rsidRPr="00901E04">
        <w:rPr>
          <w:strike/>
          <w:sz w:val="20"/>
          <w:lang w:val="pt-BR"/>
        </w:rPr>
        <w:t>programação</w:t>
      </w:r>
      <w:r w:rsidRPr="00901E04">
        <w:rPr>
          <w:strike/>
          <w:spacing w:val="-6"/>
          <w:sz w:val="20"/>
          <w:lang w:val="pt-BR"/>
        </w:rPr>
        <w:t xml:space="preserve"> </w:t>
      </w:r>
      <w:r w:rsidRPr="00901E04">
        <w:rPr>
          <w:strike/>
          <w:sz w:val="20"/>
          <w:lang w:val="pt-BR"/>
        </w:rPr>
        <w:t>ou</w:t>
      </w:r>
      <w:r w:rsidRPr="00901E04">
        <w:rPr>
          <w:strike/>
          <w:spacing w:val="-4"/>
          <w:sz w:val="20"/>
          <w:lang w:val="pt-BR"/>
        </w:rPr>
        <w:t xml:space="preserve"> </w:t>
      </w:r>
      <w:r w:rsidRPr="00901E04">
        <w:rPr>
          <w:strike/>
          <w:sz w:val="20"/>
          <w:lang w:val="pt-BR"/>
        </w:rPr>
        <w:t>organização</w:t>
      </w:r>
      <w:r w:rsidRPr="00901E04">
        <w:rPr>
          <w:strike/>
          <w:spacing w:val="-6"/>
          <w:sz w:val="20"/>
          <w:lang w:val="pt-BR"/>
        </w:rPr>
        <w:t xml:space="preserve"> </w:t>
      </w:r>
      <w:r w:rsidRPr="00901E04">
        <w:rPr>
          <w:strike/>
          <w:sz w:val="20"/>
          <w:lang w:val="pt-BR"/>
        </w:rPr>
        <w:t>técnica,</w:t>
      </w:r>
      <w:r w:rsidRPr="00901E04">
        <w:rPr>
          <w:strike/>
          <w:spacing w:val="-4"/>
          <w:sz w:val="20"/>
          <w:lang w:val="pt-BR"/>
        </w:rPr>
        <w:t xml:space="preserve"> </w:t>
      </w:r>
      <w:r w:rsidRPr="00901E04">
        <w:rPr>
          <w:strike/>
          <w:sz w:val="20"/>
          <w:lang w:val="pt-BR"/>
        </w:rPr>
        <w:t>financeira</w:t>
      </w:r>
      <w:r w:rsidRPr="00901E04">
        <w:rPr>
          <w:strike/>
          <w:spacing w:val="-6"/>
          <w:sz w:val="20"/>
          <w:lang w:val="pt-BR"/>
        </w:rPr>
        <w:t xml:space="preserve"> </w:t>
      </w:r>
      <w:r w:rsidRPr="00901E04">
        <w:rPr>
          <w:strike/>
          <w:sz w:val="20"/>
          <w:lang w:val="pt-BR"/>
        </w:rPr>
        <w:t>ou</w:t>
      </w:r>
      <w:r w:rsidRPr="00901E04">
        <w:rPr>
          <w:strike/>
          <w:spacing w:val="-6"/>
          <w:sz w:val="20"/>
          <w:lang w:val="pt-BR"/>
        </w:rPr>
        <w:t xml:space="preserve"> </w:t>
      </w:r>
      <w:r w:rsidRPr="00901E04">
        <w:rPr>
          <w:strike/>
          <w:sz w:val="20"/>
          <w:lang w:val="pt-BR"/>
        </w:rPr>
        <w:t>administrativa.</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Recrutamento, agenciamento, seleção e colocação de</w:t>
      </w:r>
      <w:r w:rsidRPr="00901E04">
        <w:rPr>
          <w:strike/>
          <w:spacing w:val="-34"/>
          <w:sz w:val="20"/>
          <w:lang w:val="pt-BR"/>
        </w:rPr>
        <w:t xml:space="preserve"> </w:t>
      </w:r>
      <w:r w:rsidRPr="00901E04">
        <w:rPr>
          <w:strike/>
          <w:sz w:val="20"/>
          <w:lang w:val="pt-BR"/>
        </w:rPr>
        <w:t>mão-de-obra.</w:t>
      </w:r>
    </w:p>
    <w:p w:rsidR="00901E04" w:rsidRPr="00901E04" w:rsidRDefault="00901E04" w:rsidP="00901E04">
      <w:pPr>
        <w:pStyle w:val="PargrafodaLista"/>
        <w:numPr>
          <w:ilvl w:val="1"/>
          <w:numId w:val="102"/>
        </w:numPr>
        <w:tabs>
          <w:tab w:val="left" w:pos="766"/>
        </w:tabs>
        <w:spacing w:before="34" w:line="276" w:lineRule="auto"/>
        <w:ind w:left="116" w:right="113" w:firstLine="0"/>
        <w:rPr>
          <w:strike/>
          <w:sz w:val="20"/>
          <w:lang w:val="pt-BR"/>
        </w:rPr>
      </w:pPr>
      <w:r w:rsidRPr="00901E04">
        <w:rPr>
          <w:strike/>
          <w:sz w:val="20"/>
          <w:lang w:val="pt-BR"/>
        </w:rPr>
        <w:t>– Fornecimento de mão-de-obra, mesmo em caráter temporário, inclusive de empregados ou trabalhadores, avulsos ou temporários, contratados pelo prestador de</w:t>
      </w:r>
      <w:r w:rsidRPr="00901E04">
        <w:rPr>
          <w:strike/>
          <w:spacing w:val="-37"/>
          <w:sz w:val="20"/>
          <w:lang w:val="pt-BR"/>
        </w:rPr>
        <w:t xml:space="preserve"> </w:t>
      </w:r>
      <w:r w:rsidRPr="00901E04">
        <w:rPr>
          <w:strike/>
          <w:sz w:val="20"/>
          <w:lang w:val="pt-BR"/>
        </w:rPr>
        <w:t>serviço.</w:t>
      </w:r>
    </w:p>
    <w:p w:rsidR="00901E04" w:rsidRPr="00901E04" w:rsidRDefault="00901E04" w:rsidP="00901E04">
      <w:pPr>
        <w:pStyle w:val="PargrafodaLista"/>
        <w:numPr>
          <w:ilvl w:val="1"/>
          <w:numId w:val="102"/>
        </w:numPr>
        <w:tabs>
          <w:tab w:val="left" w:pos="694"/>
        </w:tabs>
        <w:spacing w:before="3" w:line="276" w:lineRule="auto"/>
        <w:ind w:left="116" w:right="114" w:firstLine="0"/>
        <w:rPr>
          <w:strike/>
          <w:sz w:val="20"/>
          <w:lang w:val="pt-BR"/>
        </w:rPr>
      </w:pPr>
      <w:r w:rsidRPr="00901E04">
        <w:rPr>
          <w:strike/>
          <w:sz w:val="20"/>
          <w:lang w:val="pt-BR"/>
        </w:rPr>
        <w:t>– Propaganda e publicidade, inclusive promoção de vendas, planejamento de campanhas ou sistemas de publicidade, elaboração de desenhos, textos e demais materiais</w:t>
      </w:r>
      <w:r w:rsidRPr="00901E04">
        <w:rPr>
          <w:strike/>
          <w:spacing w:val="-35"/>
          <w:sz w:val="20"/>
          <w:lang w:val="pt-BR"/>
        </w:rPr>
        <w:t xml:space="preserve"> </w:t>
      </w:r>
      <w:r w:rsidRPr="00901E04">
        <w:rPr>
          <w:strike/>
          <w:sz w:val="20"/>
          <w:lang w:val="pt-BR"/>
        </w:rPr>
        <w:t>publicitários.</w:t>
      </w:r>
    </w:p>
    <w:p w:rsidR="00901E04" w:rsidRPr="00901E04" w:rsidRDefault="00901E04" w:rsidP="00901E04">
      <w:pPr>
        <w:pStyle w:val="PargrafodaLista"/>
        <w:numPr>
          <w:ilvl w:val="1"/>
          <w:numId w:val="102"/>
        </w:numPr>
        <w:tabs>
          <w:tab w:val="left" w:pos="672"/>
        </w:tabs>
        <w:spacing w:line="228" w:lineRule="exact"/>
        <w:ind w:left="671" w:hanging="555"/>
        <w:rPr>
          <w:strike/>
          <w:sz w:val="20"/>
        </w:rPr>
      </w:pPr>
      <w:r w:rsidRPr="00901E04">
        <w:rPr>
          <w:strike/>
          <w:sz w:val="20"/>
        </w:rPr>
        <w:t>– Franquia</w:t>
      </w:r>
      <w:r w:rsidRPr="00901E04">
        <w:rPr>
          <w:strike/>
          <w:spacing w:val="-13"/>
          <w:sz w:val="20"/>
        </w:rPr>
        <w:t xml:space="preserve"> </w:t>
      </w:r>
      <w:r w:rsidRPr="00901E04">
        <w:rPr>
          <w:strike/>
          <w:sz w:val="20"/>
        </w:rPr>
        <w:t>(</w:t>
      </w:r>
      <w:r w:rsidRPr="00901E04">
        <w:rPr>
          <w:i/>
          <w:strike/>
          <w:sz w:val="20"/>
        </w:rPr>
        <w:t>franchising</w:t>
      </w:r>
      <w:r w:rsidRPr="00901E04">
        <w:rPr>
          <w:strike/>
          <w:sz w:val="20"/>
        </w:rPr>
        <w:t>).</w:t>
      </w:r>
    </w:p>
    <w:p w:rsidR="00901E04" w:rsidRPr="00901E04" w:rsidRDefault="00901E04" w:rsidP="00901E04">
      <w:pPr>
        <w:pStyle w:val="PargrafodaLista"/>
        <w:numPr>
          <w:ilvl w:val="1"/>
          <w:numId w:val="102"/>
        </w:numPr>
        <w:tabs>
          <w:tab w:val="left" w:pos="672"/>
        </w:tabs>
        <w:spacing w:before="36"/>
        <w:ind w:left="671" w:hanging="555"/>
        <w:rPr>
          <w:strike/>
          <w:sz w:val="20"/>
          <w:lang w:val="pt-BR"/>
        </w:rPr>
      </w:pPr>
      <w:r w:rsidRPr="00901E04">
        <w:rPr>
          <w:strike/>
          <w:sz w:val="20"/>
          <w:lang w:val="pt-BR"/>
        </w:rPr>
        <w:t>– Perícias, laudos, exames técnicos e análises</w:t>
      </w:r>
      <w:r w:rsidRPr="00901E04">
        <w:rPr>
          <w:strike/>
          <w:spacing w:val="-22"/>
          <w:sz w:val="20"/>
          <w:lang w:val="pt-BR"/>
        </w:rPr>
        <w:t xml:space="preserve"> </w:t>
      </w:r>
      <w:r w:rsidRPr="00901E04">
        <w:rPr>
          <w:strike/>
          <w:sz w:val="20"/>
          <w:lang w:val="pt-BR"/>
        </w:rPr>
        <w:t>técnicas.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w:t>
      </w:r>
      <w:r w:rsidRPr="00901E04">
        <w:rPr>
          <w:strike/>
          <w:spacing w:val="-4"/>
          <w:sz w:val="20"/>
          <w:lang w:val="pt-BR"/>
        </w:rPr>
        <w:t xml:space="preserve"> </w:t>
      </w:r>
      <w:r w:rsidRPr="00901E04">
        <w:rPr>
          <w:strike/>
          <w:sz w:val="20"/>
          <w:lang w:val="pt-BR"/>
        </w:rPr>
        <w:t>Planejamento,</w:t>
      </w:r>
      <w:r w:rsidRPr="00901E04">
        <w:rPr>
          <w:strike/>
          <w:spacing w:val="-4"/>
          <w:sz w:val="20"/>
          <w:lang w:val="pt-BR"/>
        </w:rPr>
        <w:t xml:space="preserve"> </w:t>
      </w:r>
      <w:r w:rsidRPr="00901E04">
        <w:rPr>
          <w:strike/>
          <w:sz w:val="20"/>
          <w:lang w:val="pt-BR"/>
        </w:rPr>
        <w:t>organização</w:t>
      </w:r>
      <w:r w:rsidRPr="00901E04">
        <w:rPr>
          <w:strike/>
          <w:spacing w:val="-5"/>
          <w:sz w:val="20"/>
          <w:lang w:val="pt-BR"/>
        </w:rPr>
        <w:t xml:space="preserve"> </w:t>
      </w:r>
      <w:r w:rsidRPr="00901E04">
        <w:rPr>
          <w:strike/>
          <w:sz w:val="20"/>
          <w:lang w:val="pt-BR"/>
        </w:rPr>
        <w:t>e</w:t>
      </w:r>
      <w:r w:rsidRPr="00901E04">
        <w:rPr>
          <w:strike/>
          <w:spacing w:val="-4"/>
          <w:sz w:val="20"/>
          <w:lang w:val="pt-BR"/>
        </w:rPr>
        <w:t xml:space="preserve"> </w:t>
      </w:r>
      <w:r w:rsidRPr="00901E04">
        <w:rPr>
          <w:strike/>
          <w:sz w:val="20"/>
          <w:lang w:val="pt-BR"/>
        </w:rPr>
        <w:t>administração</w:t>
      </w:r>
      <w:r w:rsidRPr="00901E04">
        <w:rPr>
          <w:strike/>
          <w:spacing w:val="-4"/>
          <w:sz w:val="20"/>
          <w:lang w:val="pt-BR"/>
        </w:rPr>
        <w:t xml:space="preserve"> </w:t>
      </w:r>
      <w:r w:rsidRPr="00901E04">
        <w:rPr>
          <w:strike/>
          <w:sz w:val="20"/>
          <w:lang w:val="pt-BR"/>
        </w:rPr>
        <w:t>de</w:t>
      </w:r>
      <w:r w:rsidRPr="00901E04">
        <w:rPr>
          <w:strike/>
          <w:spacing w:val="-5"/>
          <w:sz w:val="20"/>
          <w:lang w:val="pt-BR"/>
        </w:rPr>
        <w:t xml:space="preserve"> </w:t>
      </w:r>
      <w:r w:rsidRPr="00901E04">
        <w:rPr>
          <w:strike/>
          <w:sz w:val="20"/>
          <w:lang w:val="pt-BR"/>
        </w:rPr>
        <w:t>feiras,</w:t>
      </w:r>
      <w:r w:rsidRPr="00901E04">
        <w:rPr>
          <w:strike/>
          <w:spacing w:val="-5"/>
          <w:sz w:val="20"/>
          <w:lang w:val="pt-BR"/>
        </w:rPr>
        <w:t xml:space="preserve"> </w:t>
      </w:r>
      <w:r w:rsidRPr="00901E04">
        <w:rPr>
          <w:strike/>
          <w:sz w:val="20"/>
          <w:lang w:val="pt-BR"/>
        </w:rPr>
        <w:t>exposições,</w:t>
      </w:r>
      <w:r w:rsidRPr="00901E04">
        <w:rPr>
          <w:strike/>
          <w:spacing w:val="-5"/>
          <w:sz w:val="20"/>
          <w:lang w:val="pt-BR"/>
        </w:rPr>
        <w:t xml:space="preserve"> </w:t>
      </w:r>
      <w:r w:rsidRPr="00901E04">
        <w:rPr>
          <w:strike/>
          <w:sz w:val="20"/>
          <w:lang w:val="pt-BR"/>
        </w:rPr>
        <w:t>congressos</w:t>
      </w:r>
      <w:r w:rsidRPr="00901E04">
        <w:rPr>
          <w:strike/>
          <w:spacing w:val="-4"/>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congêneres.</w:t>
      </w:r>
    </w:p>
    <w:p w:rsidR="00901E04" w:rsidRPr="00901E04" w:rsidRDefault="00901E04" w:rsidP="00901E04">
      <w:pPr>
        <w:pStyle w:val="PargrafodaLista"/>
        <w:numPr>
          <w:ilvl w:val="1"/>
          <w:numId w:val="102"/>
        </w:numPr>
        <w:tabs>
          <w:tab w:val="left" w:pos="682"/>
        </w:tabs>
        <w:spacing w:before="36" w:line="276" w:lineRule="auto"/>
        <w:ind w:left="116" w:right="121" w:firstLine="0"/>
        <w:rPr>
          <w:strike/>
          <w:sz w:val="20"/>
          <w:lang w:val="pt-BR"/>
        </w:rPr>
      </w:pPr>
      <w:r w:rsidRPr="00901E04">
        <w:rPr>
          <w:strike/>
          <w:sz w:val="20"/>
          <w:lang w:val="pt-BR"/>
        </w:rPr>
        <w:t>– Organização de festas e recepções; bufê (exceto o fornecimento de alimentação e bebidas, que ficam sujeitos ao</w:t>
      </w:r>
      <w:r w:rsidRPr="00901E04">
        <w:rPr>
          <w:strike/>
          <w:spacing w:val="-10"/>
          <w:sz w:val="20"/>
          <w:lang w:val="pt-BR"/>
        </w:rPr>
        <w:t xml:space="preserve"> </w:t>
      </w:r>
      <w:r w:rsidRPr="00901E04">
        <w:rPr>
          <w:strike/>
          <w:sz w:val="20"/>
          <w:lang w:val="pt-BR"/>
        </w:rPr>
        <w:t>ICMS).</w:t>
      </w: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Administração em geral, inclusive de bens e negócios de</w:t>
      </w:r>
      <w:r w:rsidRPr="00901E04">
        <w:rPr>
          <w:strike/>
          <w:spacing w:val="-33"/>
          <w:sz w:val="20"/>
          <w:lang w:val="pt-BR"/>
        </w:rPr>
        <w:t xml:space="preserve"> </w:t>
      </w:r>
      <w:r w:rsidRPr="00901E04">
        <w:rPr>
          <w:strike/>
          <w:sz w:val="20"/>
          <w:lang w:val="pt-BR"/>
        </w:rPr>
        <w:t>terceiros.</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Leilão e</w:t>
      </w:r>
      <w:r w:rsidRPr="00901E04">
        <w:rPr>
          <w:strike/>
          <w:spacing w:val="-5"/>
          <w:sz w:val="20"/>
        </w:rPr>
        <w:t xml:space="preserve"> </w:t>
      </w:r>
      <w:r w:rsidRPr="00901E04">
        <w:rPr>
          <w:strike/>
          <w:sz w:val="20"/>
        </w:rPr>
        <w:t>congêneres.</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w:t>
      </w:r>
      <w:r w:rsidRPr="00901E04">
        <w:rPr>
          <w:strike/>
          <w:spacing w:val="-5"/>
          <w:sz w:val="20"/>
        </w:rPr>
        <w:t xml:space="preserve"> </w:t>
      </w:r>
      <w:r w:rsidRPr="00901E04">
        <w:rPr>
          <w:strike/>
          <w:sz w:val="20"/>
        </w:rPr>
        <w:t>Advocacia.</w:t>
      </w:r>
    </w:p>
    <w:p w:rsidR="00901E04" w:rsidRPr="00901E04" w:rsidRDefault="00901E04" w:rsidP="00901E04">
      <w:pPr>
        <w:pStyle w:val="PargrafodaLista"/>
        <w:numPr>
          <w:ilvl w:val="1"/>
          <w:numId w:val="102"/>
        </w:numPr>
        <w:tabs>
          <w:tab w:val="left" w:pos="672"/>
        </w:tabs>
        <w:spacing w:before="36"/>
        <w:ind w:left="671" w:hanging="555"/>
        <w:rPr>
          <w:strike/>
          <w:sz w:val="20"/>
          <w:lang w:val="pt-BR"/>
        </w:rPr>
      </w:pPr>
      <w:r w:rsidRPr="00901E04">
        <w:rPr>
          <w:strike/>
          <w:sz w:val="20"/>
          <w:lang w:val="pt-BR"/>
        </w:rPr>
        <w:t>– Arbitragem de qualquer espécie, inclusive</w:t>
      </w:r>
      <w:r w:rsidRPr="00901E04">
        <w:rPr>
          <w:strike/>
          <w:spacing w:val="-26"/>
          <w:sz w:val="20"/>
          <w:lang w:val="pt-BR"/>
        </w:rPr>
        <w:t xml:space="preserve"> </w:t>
      </w:r>
      <w:r w:rsidRPr="00901E04">
        <w:rPr>
          <w:strike/>
          <w:sz w:val="20"/>
          <w:lang w:val="pt-BR"/>
        </w:rPr>
        <w:t>jurídica.</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w:t>
      </w:r>
      <w:r w:rsidRPr="00901E04">
        <w:rPr>
          <w:strike/>
          <w:spacing w:val="-5"/>
          <w:sz w:val="20"/>
        </w:rPr>
        <w:t xml:space="preserve"> </w:t>
      </w:r>
      <w:r w:rsidRPr="00901E04">
        <w:rPr>
          <w:strike/>
          <w:sz w:val="20"/>
        </w:rPr>
        <w:t>Auditoria.</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lastRenderedPageBreak/>
        <w:t>– Análise de Organização e</w:t>
      </w:r>
      <w:r w:rsidRPr="00901E04">
        <w:rPr>
          <w:strike/>
          <w:spacing w:val="-15"/>
          <w:sz w:val="20"/>
          <w:lang w:val="pt-BR"/>
        </w:rPr>
        <w:t xml:space="preserve"> </w:t>
      </w:r>
      <w:r w:rsidRPr="00901E04">
        <w:rPr>
          <w:strike/>
          <w:sz w:val="20"/>
          <w:lang w:val="pt-BR"/>
        </w:rPr>
        <w:t>Métodos.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Atuária e cálculos técnicos de qualquer</w:t>
      </w:r>
      <w:r w:rsidRPr="00901E04">
        <w:rPr>
          <w:strike/>
          <w:spacing w:val="-24"/>
          <w:sz w:val="20"/>
          <w:lang w:val="pt-BR"/>
        </w:rPr>
        <w:t xml:space="preserve"> </w:t>
      </w:r>
      <w:r w:rsidRPr="00901E04">
        <w:rPr>
          <w:strike/>
          <w:sz w:val="20"/>
          <w:lang w:val="pt-BR"/>
        </w:rPr>
        <w:t>natureza.</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Contabilidade, inclusive serviços técnicos e</w:t>
      </w:r>
      <w:r w:rsidRPr="00901E04">
        <w:rPr>
          <w:strike/>
          <w:spacing w:val="-24"/>
          <w:sz w:val="20"/>
          <w:lang w:val="pt-BR"/>
        </w:rPr>
        <w:t xml:space="preserve"> </w:t>
      </w:r>
      <w:r w:rsidRPr="00901E04">
        <w:rPr>
          <w:strike/>
          <w:sz w:val="20"/>
          <w:lang w:val="pt-BR"/>
        </w:rPr>
        <w:t>auxiliares.</w:t>
      </w:r>
    </w:p>
    <w:p w:rsidR="00901E04" w:rsidRPr="00901E04" w:rsidRDefault="00901E04" w:rsidP="00901E04">
      <w:pPr>
        <w:pStyle w:val="PargrafodaLista"/>
        <w:numPr>
          <w:ilvl w:val="1"/>
          <w:numId w:val="102"/>
        </w:numPr>
        <w:tabs>
          <w:tab w:val="left" w:pos="672"/>
        </w:tabs>
        <w:spacing w:before="36"/>
        <w:ind w:left="671" w:hanging="555"/>
        <w:rPr>
          <w:strike/>
          <w:sz w:val="20"/>
          <w:lang w:val="pt-BR"/>
        </w:rPr>
      </w:pPr>
      <w:r w:rsidRPr="00901E04">
        <w:rPr>
          <w:strike/>
          <w:sz w:val="20"/>
          <w:lang w:val="pt-BR"/>
        </w:rPr>
        <w:t>– Consultoria e assessoria econômica ou</w:t>
      </w:r>
      <w:r w:rsidRPr="00901E04">
        <w:rPr>
          <w:strike/>
          <w:spacing w:val="-23"/>
          <w:sz w:val="20"/>
          <w:lang w:val="pt-BR"/>
        </w:rPr>
        <w:t xml:space="preserve"> </w:t>
      </w:r>
      <w:r w:rsidRPr="00901E04">
        <w:rPr>
          <w:strike/>
          <w:sz w:val="20"/>
          <w:lang w:val="pt-BR"/>
        </w:rPr>
        <w:t>financeira.</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w:t>
      </w:r>
      <w:r w:rsidRPr="00901E04">
        <w:rPr>
          <w:strike/>
          <w:spacing w:val="-6"/>
          <w:sz w:val="20"/>
        </w:rPr>
        <w:t xml:space="preserve"> </w:t>
      </w:r>
      <w:r w:rsidRPr="00901E04">
        <w:rPr>
          <w:strike/>
          <w:sz w:val="20"/>
        </w:rPr>
        <w:t>Estatística.</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Cobrança em</w:t>
      </w:r>
      <w:r w:rsidRPr="00901E04">
        <w:rPr>
          <w:strike/>
          <w:spacing w:val="-7"/>
          <w:sz w:val="20"/>
        </w:rPr>
        <w:t xml:space="preserve"> </w:t>
      </w:r>
      <w:r w:rsidRPr="00901E04">
        <w:rPr>
          <w:strike/>
          <w:sz w:val="20"/>
        </w:rPr>
        <w:t>geral.</w:t>
      </w:r>
    </w:p>
    <w:p w:rsidR="00901E04" w:rsidRPr="00901E04" w:rsidRDefault="00901E04" w:rsidP="00901E04">
      <w:pPr>
        <w:pStyle w:val="PargrafodaLista"/>
        <w:numPr>
          <w:ilvl w:val="1"/>
          <w:numId w:val="102"/>
        </w:numPr>
        <w:tabs>
          <w:tab w:val="left" w:pos="778"/>
        </w:tabs>
        <w:spacing w:before="74" w:line="276" w:lineRule="auto"/>
        <w:ind w:left="116" w:right="113" w:firstLine="0"/>
        <w:rPr>
          <w:strike/>
          <w:sz w:val="20"/>
          <w:lang w:val="pt-BR"/>
        </w:rPr>
      </w:pPr>
      <w:r w:rsidRPr="00901E04">
        <w:rPr>
          <w:strike/>
          <w:sz w:val="20"/>
          <w:lang w:val="pt-BR"/>
        </w:rPr>
        <w:t>– Assessoria, análise, avaliação, atendimento, consulta, cadastro, seleção, gerenciamento de informações, administração de contas a receber ou a pagar e em geral, relacionados a operações de faturização</w:t>
      </w:r>
      <w:r w:rsidRPr="00901E04">
        <w:rPr>
          <w:strike/>
          <w:spacing w:val="-14"/>
          <w:sz w:val="20"/>
          <w:lang w:val="pt-BR"/>
        </w:rPr>
        <w:t xml:space="preserve"> </w:t>
      </w:r>
      <w:r w:rsidRPr="00901E04">
        <w:rPr>
          <w:strike/>
          <w:sz w:val="20"/>
          <w:lang w:val="pt-BR"/>
        </w:rPr>
        <w:t>(</w:t>
      </w:r>
      <w:r w:rsidRPr="00901E04">
        <w:rPr>
          <w:i/>
          <w:strike/>
          <w:sz w:val="20"/>
          <w:lang w:val="pt-BR"/>
        </w:rPr>
        <w:t>factoring</w:t>
      </w:r>
      <w:r w:rsidRPr="00901E04">
        <w:rPr>
          <w:strike/>
          <w:sz w:val="20"/>
          <w:lang w:val="pt-BR"/>
        </w:rPr>
        <w:t>).</w:t>
      </w:r>
    </w:p>
    <w:p w:rsidR="00901E04" w:rsidRPr="00901E04" w:rsidRDefault="00901E04" w:rsidP="00901E04">
      <w:pPr>
        <w:pStyle w:val="PargrafodaLista"/>
        <w:numPr>
          <w:ilvl w:val="1"/>
          <w:numId w:val="102"/>
        </w:numPr>
        <w:tabs>
          <w:tab w:val="left" w:pos="672"/>
        </w:tabs>
        <w:spacing w:before="3"/>
        <w:ind w:left="671" w:hanging="555"/>
        <w:rPr>
          <w:strike/>
          <w:sz w:val="20"/>
          <w:lang w:val="pt-BR"/>
        </w:rPr>
      </w:pPr>
      <w:r w:rsidRPr="00901E04">
        <w:rPr>
          <w:strike/>
          <w:sz w:val="20"/>
          <w:lang w:val="pt-BR"/>
        </w:rPr>
        <w:t>– Apresentação de palestras, conferências, seminários e</w:t>
      </w:r>
      <w:r w:rsidRPr="00901E04">
        <w:rPr>
          <w:strike/>
          <w:spacing w:val="-32"/>
          <w:sz w:val="20"/>
          <w:lang w:val="pt-BR"/>
        </w:rPr>
        <w:t xml:space="preserve"> </w:t>
      </w:r>
      <w:r w:rsidRPr="00901E04">
        <w:rPr>
          <w:strike/>
          <w:sz w:val="20"/>
          <w:lang w:val="pt-BR"/>
        </w:rPr>
        <w:t>congêneres.</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422"/>
        </w:tabs>
        <w:spacing w:line="276" w:lineRule="auto"/>
        <w:ind w:right="116" w:firstLine="0"/>
        <w:jc w:val="both"/>
        <w:rPr>
          <w:strike/>
          <w:lang w:val="pt-BR"/>
        </w:rPr>
      </w:pPr>
      <w:r w:rsidRPr="00901E04">
        <w:rPr>
          <w:strike/>
          <w:lang w:val="pt-BR"/>
        </w:rPr>
        <w:t>– Serviços de regulação de sinistros vinculados a contratos de seguros; inspeção e avaliação de riscos para cobertura de contratos de seguros; prevenção e gerência de riscos seguráveis e congêneres.</w:t>
      </w:r>
    </w:p>
    <w:p w:rsidR="00901E04" w:rsidRPr="00901E04" w:rsidRDefault="00901E04" w:rsidP="00901E04">
      <w:pPr>
        <w:pStyle w:val="Corpodetexto"/>
        <w:spacing w:before="2"/>
        <w:rPr>
          <w:b/>
          <w:strike/>
          <w:sz w:val="23"/>
          <w:lang w:val="pt-BR"/>
        </w:rPr>
      </w:pPr>
    </w:p>
    <w:p w:rsidR="00901E04" w:rsidRPr="00901E04" w:rsidRDefault="00901E04" w:rsidP="00901E04">
      <w:pPr>
        <w:pStyle w:val="PargrafodaLista"/>
        <w:numPr>
          <w:ilvl w:val="1"/>
          <w:numId w:val="102"/>
        </w:numPr>
        <w:tabs>
          <w:tab w:val="left" w:pos="686"/>
        </w:tabs>
        <w:spacing w:line="276" w:lineRule="auto"/>
        <w:ind w:left="116" w:right="118" w:firstLine="0"/>
        <w:rPr>
          <w:strike/>
          <w:sz w:val="20"/>
          <w:lang w:val="pt-BR"/>
        </w:rPr>
      </w:pPr>
      <w:r w:rsidRPr="00901E04">
        <w:rPr>
          <w:strike/>
          <w:sz w:val="20"/>
          <w:lang w:val="pt-BR"/>
        </w:rPr>
        <w:t>– Serviços de regulação de sinistros vinculados a contratos de seguros; inspeção e avaliação de riscos para</w:t>
      </w:r>
      <w:r w:rsidRPr="00901E04">
        <w:rPr>
          <w:strike/>
          <w:spacing w:val="-4"/>
          <w:sz w:val="20"/>
          <w:lang w:val="pt-BR"/>
        </w:rPr>
        <w:t xml:space="preserve"> </w:t>
      </w:r>
      <w:r w:rsidRPr="00901E04">
        <w:rPr>
          <w:strike/>
          <w:sz w:val="20"/>
          <w:lang w:val="pt-BR"/>
        </w:rPr>
        <w:t>cobertura</w:t>
      </w:r>
      <w:r w:rsidRPr="00901E04">
        <w:rPr>
          <w:strike/>
          <w:spacing w:val="-2"/>
          <w:sz w:val="20"/>
          <w:lang w:val="pt-BR"/>
        </w:rPr>
        <w:t xml:space="preserve"> </w:t>
      </w:r>
      <w:r w:rsidRPr="00901E04">
        <w:rPr>
          <w:strike/>
          <w:sz w:val="20"/>
          <w:lang w:val="pt-BR"/>
        </w:rPr>
        <w:t>de</w:t>
      </w:r>
      <w:r w:rsidRPr="00901E04">
        <w:rPr>
          <w:strike/>
          <w:spacing w:val="-4"/>
          <w:sz w:val="20"/>
          <w:lang w:val="pt-BR"/>
        </w:rPr>
        <w:t xml:space="preserve"> </w:t>
      </w:r>
      <w:r w:rsidRPr="00901E04">
        <w:rPr>
          <w:strike/>
          <w:sz w:val="20"/>
          <w:lang w:val="pt-BR"/>
        </w:rPr>
        <w:t>contratos</w:t>
      </w:r>
      <w:r w:rsidRPr="00901E04">
        <w:rPr>
          <w:strike/>
          <w:spacing w:val="-3"/>
          <w:sz w:val="20"/>
          <w:lang w:val="pt-BR"/>
        </w:rPr>
        <w:t xml:space="preserve"> </w:t>
      </w:r>
      <w:r w:rsidRPr="00901E04">
        <w:rPr>
          <w:strike/>
          <w:sz w:val="20"/>
          <w:lang w:val="pt-BR"/>
        </w:rPr>
        <w:t>de</w:t>
      </w:r>
      <w:r w:rsidRPr="00901E04">
        <w:rPr>
          <w:strike/>
          <w:spacing w:val="-4"/>
          <w:sz w:val="20"/>
          <w:lang w:val="pt-BR"/>
        </w:rPr>
        <w:t xml:space="preserve"> </w:t>
      </w:r>
      <w:r w:rsidRPr="00901E04">
        <w:rPr>
          <w:strike/>
          <w:sz w:val="20"/>
          <w:lang w:val="pt-BR"/>
        </w:rPr>
        <w:t>seguros;</w:t>
      </w:r>
      <w:r w:rsidRPr="00901E04">
        <w:rPr>
          <w:strike/>
          <w:spacing w:val="-2"/>
          <w:sz w:val="20"/>
          <w:lang w:val="pt-BR"/>
        </w:rPr>
        <w:t xml:space="preserve"> </w:t>
      </w:r>
      <w:r w:rsidRPr="00901E04">
        <w:rPr>
          <w:strike/>
          <w:sz w:val="20"/>
          <w:lang w:val="pt-BR"/>
        </w:rPr>
        <w:t>prevenção</w:t>
      </w:r>
      <w:r w:rsidRPr="00901E04">
        <w:rPr>
          <w:strike/>
          <w:spacing w:val="-4"/>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gerência</w:t>
      </w:r>
      <w:r w:rsidRPr="00901E04">
        <w:rPr>
          <w:strike/>
          <w:spacing w:val="-4"/>
          <w:sz w:val="20"/>
          <w:lang w:val="pt-BR"/>
        </w:rPr>
        <w:t xml:space="preserve"> </w:t>
      </w:r>
      <w:r w:rsidRPr="00901E04">
        <w:rPr>
          <w:strike/>
          <w:sz w:val="20"/>
          <w:lang w:val="pt-BR"/>
        </w:rPr>
        <w:t>de</w:t>
      </w:r>
      <w:r w:rsidRPr="00901E04">
        <w:rPr>
          <w:strike/>
          <w:spacing w:val="-4"/>
          <w:sz w:val="20"/>
          <w:lang w:val="pt-BR"/>
        </w:rPr>
        <w:t xml:space="preserve"> </w:t>
      </w:r>
      <w:r w:rsidRPr="00901E04">
        <w:rPr>
          <w:strike/>
          <w:sz w:val="20"/>
          <w:lang w:val="pt-BR"/>
        </w:rPr>
        <w:t>riscos</w:t>
      </w:r>
      <w:r w:rsidRPr="00901E04">
        <w:rPr>
          <w:strike/>
          <w:spacing w:val="-3"/>
          <w:sz w:val="20"/>
          <w:lang w:val="pt-BR"/>
        </w:rPr>
        <w:t xml:space="preserve"> </w:t>
      </w:r>
      <w:r w:rsidRPr="00901E04">
        <w:rPr>
          <w:strike/>
          <w:sz w:val="20"/>
          <w:lang w:val="pt-BR"/>
        </w:rPr>
        <w:t>seguráveis</w:t>
      </w:r>
      <w:r w:rsidRPr="00901E04">
        <w:rPr>
          <w:strike/>
          <w:spacing w:val="-3"/>
          <w:sz w:val="20"/>
          <w:lang w:val="pt-BR"/>
        </w:rPr>
        <w:t xml:space="preserve"> </w:t>
      </w:r>
      <w:r w:rsidRPr="00901E04">
        <w:rPr>
          <w:strike/>
          <w:sz w:val="20"/>
          <w:lang w:val="pt-BR"/>
        </w:rPr>
        <w:t>e</w:t>
      </w:r>
      <w:r w:rsidRPr="00901E04">
        <w:rPr>
          <w:strike/>
          <w:spacing w:val="-4"/>
          <w:sz w:val="20"/>
          <w:lang w:val="pt-BR"/>
        </w:rPr>
        <w:t xml:space="preserve"> </w:t>
      </w:r>
      <w:r w:rsidRPr="00901E04">
        <w:rPr>
          <w:strike/>
          <w:sz w:val="20"/>
          <w:lang w:val="pt-BR"/>
        </w:rPr>
        <w:t>congêneres.</w:t>
      </w:r>
    </w:p>
    <w:p w:rsidR="00901E04" w:rsidRPr="00901E04" w:rsidRDefault="00901E04" w:rsidP="00901E04">
      <w:pPr>
        <w:pStyle w:val="Corpodetexto"/>
        <w:rPr>
          <w:strike/>
          <w:sz w:val="23"/>
          <w:lang w:val="pt-BR"/>
        </w:rPr>
      </w:pPr>
    </w:p>
    <w:p w:rsidR="00901E04" w:rsidRPr="00901E04" w:rsidRDefault="00901E04" w:rsidP="00901E04">
      <w:pPr>
        <w:pStyle w:val="Ttulo31"/>
        <w:numPr>
          <w:ilvl w:val="0"/>
          <w:numId w:val="102"/>
        </w:numPr>
        <w:tabs>
          <w:tab w:val="left" w:pos="410"/>
        </w:tabs>
        <w:spacing w:line="276" w:lineRule="auto"/>
        <w:ind w:right="116" w:firstLine="0"/>
        <w:jc w:val="both"/>
        <w:rPr>
          <w:strike/>
          <w:lang w:val="pt-BR"/>
        </w:rPr>
      </w:pPr>
      <w:r w:rsidRPr="00901E04">
        <w:rPr>
          <w:strike/>
          <w:lang w:val="pt-BR"/>
        </w:rPr>
        <w:t xml:space="preserve">– Serviços de distribuição e venda de bilhetes e demais </w:t>
      </w:r>
      <w:proofErr w:type="gramStart"/>
      <w:r w:rsidRPr="00901E04">
        <w:rPr>
          <w:strike/>
          <w:lang w:val="pt-BR"/>
        </w:rPr>
        <w:t>produtos de loteria, bingos, cartões, pules</w:t>
      </w:r>
      <w:proofErr w:type="gramEnd"/>
      <w:r w:rsidRPr="00901E04">
        <w:rPr>
          <w:strike/>
          <w:lang w:val="pt-BR"/>
        </w:rPr>
        <w:t xml:space="preserve"> ou cupons de apostas, sorteios, prêmios, inclusive os decorrentes de títulos de capitalização e congêneres.</w:t>
      </w:r>
    </w:p>
    <w:p w:rsidR="00901E04" w:rsidRPr="00901E04" w:rsidRDefault="00901E04" w:rsidP="00901E04">
      <w:pPr>
        <w:pStyle w:val="Corpodetexto"/>
        <w:spacing w:before="2"/>
        <w:rPr>
          <w:b/>
          <w:strike/>
          <w:sz w:val="23"/>
          <w:lang w:val="pt-BR"/>
        </w:rPr>
      </w:pPr>
    </w:p>
    <w:p w:rsidR="00901E04" w:rsidRPr="00901E04" w:rsidRDefault="00901E04" w:rsidP="00901E04">
      <w:pPr>
        <w:pStyle w:val="PargrafodaLista"/>
        <w:numPr>
          <w:ilvl w:val="1"/>
          <w:numId w:val="102"/>
        </w:numPr>
        <w:tabs>
          <w:tab w:val="left" w:pos="696"/>
        </w:tabs>
        <w:spacing w:line="278" w:lineRule="auto"/>
        <w:ind w:left="116" w:right="118" w:firstLine="0"/>
        <w:rPr>
          <w:strike/>
          <w:sz w:val="20"/>
          <w:lang w:val="pt-BR"/>
        </w:rPr>
      </w:pPr>
      <w:r w:rsidRPr="00901E04">
        <w:rPr>
          <w:strike/>
          <w:sz w:val="20"/>
          <w:lang w:val="pt-BR"/>
        </w:rPr>
        <w:t xml:space="preserve">– Serviços de distribuição e venda de bilhetes e demais </w:t>
      </w:r>
      <w:proofErr w:type="gramStart"/>
      <w:r w:rsidRPr="00901E04">
        <w:rPr>
          <w:strike/>
          <w:sz w:val="20"/>
          <w:lang w:val="pt-BR"/>
        </w:rPr>
        <w:t>produtos de loteria, bingos, cartões, pules</w:t>
      </w:r>
      <w:proofErr w:type="gramEnd"/>
      <w:r w:rsidRPr="00901E04">
        <w:rPr>
          <w:strike/>
          <w:sz w:val="20"/>
          <w:lang w:val="pt-BR"/>
        </w:rPr>
        <w:t xml:space="preserve"> ou cupons</w:t>
      </w:r>
      <w:r w:rsidRPr="00901E04">
        <w:rPr>
          <w:strike/>
          <w:spacing w:val="-4"/>
          <w:sz w:val="20"/>
          <w:lang w:val="pt-BR"/>
        </w:rPr>
        <w:t xml:space="preserve"> </w:t>
      </w:r>
      <w:r w:rsidRPr="00901E04">
        <w:rPr>
          <w:strike/>
          <w:sz w:val="20"/>
          <w:lang w:val="pt-BR"/>
        </w:rPr>
        <w:t>de</w:t>
      </w:r>
      <w:r w:rsidRPr="00901E04">
        <w:rPr>
          <w:strike/>
          <w:spacing w:val="-5"/>
          <w:sz w:val="20"/>
          <w:lang w:val="pt-BR"/>
        </w:rPr>
        <w:t xml:space="preserve"> </w:t>
      </w:r>
      <w:r w:rsidRPr="00901E04">
        <w:rPr>
          <w:strike/>
          <w:sz w:val="20"/>
          <w:lang w:val="pt-BR"/>
        </w:rPr>
        <w:t>apostas,</w:t>
      </w:r>
      <w:r w:rsidRPr="00901E04">
        <w:rPr>
          <w:strike/>
          <w:spacing w:val="-5"/>
          <w:sz w:val="20"/>
          <w:lang w:val="pt-BR"/>
        </w:rPr>
        <w:t xml:space="preserve"> </w:t>
      </w:r>
      <w:r w:rsidRPr="00901E04">
        <w:rPr>
          <w:strike/>
          <w:sz w:val="20"/>
          <w:lang w:val="pt-BR"/>
        </w:rPr>
        <w:t>sorteios,</w:t>
      </w:r>
      <w:r w:rsidRPr="00901E04">
        <w:rPr>
          <w:strike/>
          <w:spacing w:val="-5"/>
          <w:sz w:val="20"/>
          <w:lang w:val="pt-BR"/>
        </w:rPr>
        <w:t xml:space="preserve"> </w:t>
      </w:r>
      <w:r w:rsidRPr="00901E04">
        <w:rPr>
          <w:strike/>
          <w:sz w:val="20"/>
          <w:lang w:val="pt-BR"/>
        </w:rPr>
        <w:t>prêmios,</w:t>
      </w:r>
      <w:r w:rsidRPr="00901E04">
        <w:rPr>
          <w:strike/>
          <w:spacing w:val="-5"/>
          <w:sz w:val="20"/>
          <w:lang w:val="pt-BR"/>
        </w:rPr>
        <w:t xml:space="preserve"> </w:t>
      </w:r>
      <w:r w:rsidRPr="00901E04">
        <w:rPr>
          <w:strike/>
          <w:sz w:val="20"/>
          <w:lang w:val="pt-BR"/>
        </w:rPr>
        <w:t>inclusive</w:t>
      </w:r>
      <w:r w:rsidRPr="00901E04">
        <w:rPr>
          <w:strike/>
          <w:spacing w:val="-3"/>
          <w:sz w:val="20"/>
          <w:lang w:val="pt-BR"/>
        </w:rPr>
        <w:t xml:space="preserve"> </w:t>
      </w:r>
      <w:r w:rsidRPr="00901E04">
        <w:rPr>
          <w:strike/>
          <w:sz w:val="20"/>
          <w:lang w:val="pt-BR"/>
        </w:rPr>
        <w:t>os</w:t>
      </w:r>
      <w:r w:rsidRPr="00901E04">
        <w:rPr>
          <w:strike/>
          <w:spacing w:val="-6"/>
          <w:sz w:val="20"/>
          <w:lang w:val="pt-BR"/>
        </w:rPr>
        <w:t xml:space="preserve"> </w:t>
      </w:r>
      <w:r w:rsidRPr="00901E04">
        <w:rPr>
          <w:strike/>
          <w:sz w:val="20"/>
          <w:lang w:val="pt-BR"/>
        </w:rPr>
        <w:t>decorrentes</w:t>
      </w:r>
      <w:r w:rsidRPr="00901E04">
        <w:rPr>
          <w:strike/>
          <w:spacing w:val="-4"/>
          <w:sz w:val="20"/>
          <w:lang w:val="pt-BR"/>
        </w:rPr>
        <w:t xml:space="preserve"> </w:t>
      </w:r>
      <w:r w:rsidRPr="00901E04">
        <w:rPr>
          <w:strike/>
          <w:sz w:val="20"/>
          <w:lang w:val="pt-BR"/>
        </w:rPr>
        <w:t>de</w:t>
      </w:r>
      <w:r w:rsidRPr="00901E04">
        <w:rPr>
          <w:strike/>
          <w:spacing w:val="-5"/>
          <w:sz w:val="20"/>
          <w:lang w:val="pt-BR"/>
        </w:rPr>
        <w:t xml:space="preserve"> </w:t>
      </w:r>
      <w:r w:rsidRPr="00901E04">
        <w:rPr>
          <w:strike/>
          <w:sz w:val="20"/>
          <w:lang w:val="pt-BR"/>
        </w:rPr>
        <w:t>títulos</w:t>
      </w:r>
      <w:r w:rsidRPr="00901E04">
        <w:rPr>
          <w:strike/>
          <w:spacing w:val="-1"/>
          <w:sz w:val="20"/>
          <w:lang w:val="pt-BR"/>
        </w:rPr>
        <w:t xml:space="preserve"> </w:t>
      </w:r>
      <w:r w:rsidRPr="00901E04">
        <w:rPr>
          <w:strike/>
          <w:sz w:val="20"/>
          <w:lang w:val="pt-BR"/>
        </w:rPr>
        <w:t>de</w:t>
      </w:r>
      <w:r w:rsidRPr="00901E04">
        <w:rPr>
          <w:strike/>
          <w:spacing w:val="-5"/>
          <w:sz w:val="20"/>
          <w:lang w:val="pt-BR"/>
        </w:rPr>
        <w:t xml:space="preserve"> </w:t>
      </w:r>
      <w:r w:rsidRPr="00901E04">
        <w:rPr>
          <w:strike/>
          <w:sz w:val="20"/>
          <w:lang w:val="pt-BR"/>
        </w:rPr>
        <w:t>capitalização</w:t>
      </w:r>
      <w:r w:rsidRPr="00901E04">
        <w:rPr>
          <w:strike/>
          <w:spacing w:val="-5"/>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congêneres.</w:t>
      </w:r>
    </w:p>
    <w:p w:rsidR="00901E04" w:rsidRPr="00901E04" w:rsidRDefault="00901E04" w:rsidP="00901E04">
      <w:pPr>
        <w:pStyle w:val="Corpodetexto"/>
        <w:spacing w:before="6"/>
        <w:rPr>
          <w:strike/>
          <w:sz w:val="22"/>
          <w:lang w:val="pt-BR"/>
        </w:rPr>
      </w:pPr>
    </w:p>
    <w:p w:rsidR="00901E04" w:rsidRPr="00901E04" w:rsidRDefault="00901E04" w:rsidP="00901E04">
      <w:pPr>
        <w:pStyle w:val="Ttulo31"/>
        <w:numPr>
          <w:ilvl w:val="0"/>
          <w:numId w:val="102"/>
        </w:numPr>
        <w:tabs>
          <w:tab w:val="left" w:pos="466"/>
        </w:tabs>
        <w:spacing w:before="1" w:line="276" w:lineRule="auto"/>
        <w:ind w:right="116" w:firstLine="0"/>
        <w:jc w:val="both"/>
        <w:rPr>
          <w:strike/>
          <w:lang w:val="pt-BR"/>
        </w:rPr>
      </w:pPr>
      <w:r w:rsidRPr="00901E04">
        <w:rPr>
          <w:strike/>
          <w:lang w:val="pt-BR"/>
        </w:rPr>
        <w:t>– Serviços portuários, aeroportuários, ferroportuários, de terminais rodoviários, ferroviários e metroviários.</w:t>
      </w:r>
    </w:p>
    <w:p w:rsidR="00901E04" w:rsidRPr="00901E04" w:rsidRDefault="00901E04" w:rsidP="00901E04">
      <w:pPr>
        <w:pStyle w:val="Corpodetexto"/>
        <w:spacing w:before="4"/>
        <w:rPr>
          <w:b/>
          <w:strike/>
          <w:sz w:val="23"/>
          <w:lang w:val="pt-BR"/>
        </w:rPr>
      </w:pPr>
    </w:p>
    <w:p w:rsidR="00901E04" w:rsidRPr="00901E04" w:rsidRDefault="00901E04" w:rsidP="00901E04">
      <w:pPr>
        <w:pStyle w:val="PargrafodaLista"/>
        <w:numPr>
          <w:ilvl w:val="1"/>
          <w:numId w:val="102"/>
        </w:numPr>
        <w:tabs>
          <w:tab w:val="left" w:pos="706"/>
        </w:tabs>
        <w:spacing w:before="1" w:line="276" w:lineRule="auto"/>
        <w:ind w:left="116" w:right="115" w:firstLine="0"/>
        <w:rPr>
          <w:strike/>
          <w:sz w:val="20"/>
          <w:lang w:val="pt-BR"/>
        </w:rPr>
      </w:pPr>
      <w:r w:rsidRPr="00901E04">
        <w:rPr>
          <w:strike/>
          <w:sz w:val="20"/>
          <w:lang w:val="pt-BR"/>
        </w:rPr>
        <w:t>– Serviços portuários, ferroportuários, utilização de porto, movimentação de passageiros, reboque de embarcações, rebocador escoteiro, atração, desatração, serviços de praticagem, capatazia, armazenagem de qualquer natureza, serviços acessórios, movimentação de mercadorias, serviços de apoio marítimo, de movimentação</w:t>
      </w:r>
      <w:r w:rsidRPr="00901E04">
        <w:rPr>
          <w:strike/>
          <w:spacing w:val="-5"/>
          <w:sz w:val="20"/>
          <w:lang w:val="pt-BR"/>
        </w:rPr>
        <w:t xml:space="preserve"> </w:t>
      </w:r>
      <w:r w:rsidRPr="00901E04">
        <w:rPr>
          <w:strike/>
          <w:sz w:val="20"/>
          <w:lang w:val="pt-BR"/>
        </w:rPr>
        <w:t>ao</w:t>
      </w:r>
      <w:r w:rsidRPr="00901E04">
        <w:rPr>
          <w:strike/>
          <w:spacing w:val="-5"/>
          <w:sz w:val="20"/>
          <w:lang w:val="pt-BR"/>
        </w:rPr>
        <w:t xml:space="preserve"> </w:t>
      </w:r>
      <w:r w:rsidRPr="00901E04">
        <w:rPr>
          <w:strike/>
          <w:sz w:val="20"/>
          <w:lang w:val="pt-BR"/>
        </w:rPr>
        <w:t>largo,</w:t>
      </w:r>
      <w:r w:rsidRPr="00901E04">
        <w:rPr>
          <w:strike/>
          <w:spacing w:val="-4"/>
          <w:sz w:val="20"/>
          <w:lang w:val="pt-BR"/>
        </w:rPr>
        <w:t xml:space="preserve"> </w:t>
      </w:r>
      <w:r w:rsidRPr="00901E04">
        <w:rPr>
          <w:strike/>
          <w:sz w:val="20"/>
          <w:lang w:val="pt-BR"/>
        </w:rPr>
        <w:t>serviços</w:t>
      </w:r>
      <w:r w:rsidRPr="00901E04">
        <w:rPr>
          <w:strike/>
          <w:spacing w:val="-5"/>
          <w:sz w:val="20"/>
          <w:lang w:val="pt-BR"/>
        </w:rPr>
        <w:t xml:space="preserve"> </w:t>
      </w:r>
      <w:r w:rsidRPr="00901E04">
        <w:rPr>
          <w:strike/>
          <w:sz w:val="20"/>
          <w:lang w:val="pt-BR"/>
        </w:rPr>
        <w:t>de</w:t>
      </w:r>
      <w:r w:rsidRPr="00901E04">
        <w:rPr>
          <w:strike/>
          <w:spacing w:val="-4"/>
          <w:sz w:val="20"/>
          <w:lang w:val="pt-BR"/>
        </w:rPr>
        <w:t xml:space="preserve"> </w:t>
      </w:r>
      <w:r w:rsidRPr="00901E04">
        <w:rPr>
          <w:strike/>
          <w:sz w:val="20"/>
          <w:lang w:val="pt-BR"/>
        </w:rPr>
        <w:t>armadores,</w:t>
      </w:r>
      <w:r w:rsidRPr="00901E04">
        <w:rPr>
          <w:strike/>
          <w:spacing w:val="-5"/>
          <w:sz w:val="20"/>
          <w:lang w:val="pt-BR"/>
        </w:rPr>
        <w:t xml:space="preserve"> </w:t>
      </w:r>
      <w:r w:rsidRPr="00901E04">
        <w:rPr>
          <w:strike/>
          <w:sz w:val="20"/>
          <w:lang w:val="pt-BR"/>
        </w:rPr>
        <w:t>estiva,</w:t>
      </w:r>
      <w:r w:rsidRPr="00901E04">
        <w:rPr>
          <w:strike/>
          <w:spacing w:val="-5"/>
          <w:sz w:val="20"/>
          <w:lang w:val="pt-BR"/>
        </w:rPr>
        <w:t xml:space="preserve"> </w:t>
      </w:r>
      <w:r w:rsidRPr="00901E04">
        <w:rPr>
          <w:strike/>
          <w:sz w:val="20"/>
          <w:lang w:val="pt-BR"/>
        </w:rPr>
        <w:t>conferência,</w:t>
      </w:r>
      <w:r w:rsidRPr="00901E04">
        <w:rPr>
          <w:strike/>
          <w:spacing w:val="-4"/>
          <w:sz w:val="20"/>
          <w:lang w:val="pt-BR"/>
        </w:rPr>
        <w:t xml:space="preserve"> </w:t>
      </w:r>
      <w:proofErr w:type="gramStart"/>
      <w:r w:rsidRPr="00901E04">
        <w:rPr>
          <w:strike/>
          <w:sz w:val="20"/>
          <w:lang w:val="pt-BR"/>
        </w:rPr>
        <w:t>logística</w:t>
      </w:r>
      <w:r w:rsidRPr="00901E04">
        <w:rPr>
          <w:strike/>
          <w:spacing w:val="-4"/>
          <w:sz w:val="20"/>
          <w:lang w:val="pt-BR"/>
        </w:rPr>
        <w:t xml:space="preserve"> </w:t>
      </w:r>
      <w:r w:rsidRPr="00901E04">
        <w:rPr>
          <w:strike/>
          <w:sz w:val="20"/>
          <w:lang w:val="pt-BR"/>
        </w:rPr>
        <w:t>e</w:t>
      </w:r>
      <w:r w:rsidRPr="00901E04">
        <w:rPr>
          <w:strike/>
          <w:spacing w:val="-5"/>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PargrafodaLista"/>
        <w:numPr>
          <w:ilvl w:val="1"/>
          <w:numId w:val="102"/>
        </w:numPr>
        <w:tabs>
          <w:tab w:val="left" w:pos="715"/>
        </w:tabs>
        <w:spacing w:line="276" w:lineRule="auto"/>
        <w:ind w:left="116" w:right="113" w:firstLine="0"/>
        <w:rPr>
          <w:strike/>
          <w:sz w:val="20"/>
          <w:lang w:val="pt-BR"/>
        </w:rPr>
      </w:pPr>
      <w:r w:rsidRPr="00901E04">
        <w:rPr>
          <w:strike/>
          <w:sz w:val="20"/>
          <w:lang w:val="pt-BR"/>
        </w:rPr>
        <w:t xml:space="preserve">– Serviços aeroportuários, utilização de aeroporto, movimentação de passageiros, armazenagem de qualquer natureza, capatazia, movimentação de aeronaves, serviços de apoio aeroportuários, serviços acessórios, movimentação de mercadorias, </w:t>
      </w:r>
      <w:proofErr w:type="gramStart"/>
      <w:r w:rsidRPr="00901E04">
        <w:rPr>
          <w:strike/>
          <w:sz w:val="20"/>
          <w:lang w:val="pt-BR"/>
        </w:rPr>
        <w:t>logística e</w:t>
      </w:r>
      <w:r w:rsidRPr="00901E04">
        <w:rPr>
          <w:strike/>
          <w:spacing w:val="-32"/>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PargrafodaLista"/>
        <w:numPr>
          <w:ilvl w:val="1"/>
          <w:numId w:val="102"/>
        </w:numPr>
        <w:tabs>
          <w:tab w:val="left" w:pos="780"/>
        </w:tabs>
        <w:spacing w:line="276" w:lineRule="auto"/>
        <w:ind w:left="116" w:right="113" w:firstLine="0"/>
        <w:rPr>
          <w:strike/>
          <w:sz w:val="20"/>
          <w:lang w:val="pt-BR"/>
        </w:rPr>
      </w:pPr>
      <w:r w:rsidRPr="00901E04">
        <w:rPr>
          <w:strike/>
          <w:sz w:val="20"/>
          <w:lang w:val="pt-BR"/>
        </w:rPr>
        <w:t xml:space="preserve">– Serviços de terminais rodoviários, ferroviários, metroviários, movimentação de passageiros, mercadorias, inclusive suas operações, </w:t>
      </w:r>
      <w:proofErr w:type="gramStart"/>
      <w:r w:rsidRPr="00901E04">
        <w:rPr>
          <w:strike/>
          <w:sz w:val="20"/>
          <w:lang w:val="pt-BR"/>
        </w:rPr>
        <w:t>logística e</w:t>
      </w:r>
      <w:r w:rsidRPr="00901E04">
        <w:rPr>
          <w:strike/>
          <w:spacing w:val="-29"/>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Corpodetexto"/>
        <w:rPr>
          <w:strike/>
          <w:sz w:val="23"/>
          <w:lang w:val="pt-BR"/>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 Serviços de registros públicos, cartórios e</w:t>
      </w:r>
      <w:r w:rsidRPr="00901E04">
        <w:rPr>
          <w:strike/>
          <w:spacing w:val="-27"/>
          <w:lang w:val="pt-BR"/>
        </w:rPr>
        <w:t xml:space="preserve"> </w:t>
      </w:r>
      <w:r w:rsidRPr="00901E04">
        <w:rPr>
          <w:strike/>
          <w:lang w:val="pt-BR"/>
        </w:rPr>
        <w:t>notariais.</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Serviços de registros públicos, cartorários e</w:t>
      </w:r>
      <w:r w:rsidRPr="00901E04">
        <w:rPr>
          <w:strike/>
          <w:spacing w:val="-26"/>
          <w:sz w:val="20"/>
          <w:lang w:val="pt-BR"/>
        </w:rPr>
        <w:t xml:space="preserve"> </w:t>
      </w:r>
      <w:r w:rsidRPr="00901E04">
        <w:rPr>
          <w:strike/>
          <w:sz w:val="20"/>
          <w:lang w:val="pt-BR"/>
        </w:rPr>
        <w:t>notariais.</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 Serviços de exploração de</w:t>
      </w:r>
      <w:r w:rsidRPr="00901E04">
        <w:rPr>
          <w:strike/>
          <w:spacing w:val="-15"/>
          <w:lang w:val="pt-BR"/>
        </w:rPr>
        <w:t xml:space="preserve"> </w:t>
      </w:r>
      <w:r w:rsidRPr="00901E04">
        <w:rPr>
          <w:strike/>
          <w:lang w:val="pt-BR"/>
        </w:rPr>
        <w:t>rodovia.</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2"/>
        </w:numPr>
        <w:tabs>
          <w:tab w:val="left" w:pos="684"/>
        </w:tabs>
        <w:spacing w:before="1" w:line="276" w:lineRule="auto"/>
        <w:ind w:left="116" w:right="115" w:firstLine="0"/>
        <w:rPr>
          <w:strike/>
          <w:sz w:val="20"/>
          <w:lang w:val="pt-BR"/>
        </w:rPr>
      </w:pPr>
      <w:r w:rsidRPr="00901E04">
        <w:rPr>
          <w:strike/>
          <w:sz w:val="20"/>
          <w:lang w:val="pt-BR"/>
        </w:rPr>
        <w:t>–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w:t>
      </w:r>
      <w:r w:rsidRPr="00901E04">
        <w:rPr>
          <w:strike/>
          <w:spacing w:val="-30"/>
          <w:sz w:val="20"/>
          <w:lang w:val="pt-BR"/>
        </w:rPr>
        <w:t xml:space="preserve"> </w:t>
      </w:r>
      <w:r w:rsidRPr="00901E04">
        <w:rPr>
          <w:strike/>
          <w:sz w:val="20"/>
          <w:lang w:val="pt-BR"/>
        </w:rPr>
        <w:t>oficiais.</w:t>
      </w:r>
    </w:p>
    <w:p w:rsidR="00901E04" w:rsidRPr="00901E04" w:rsidRDefault="00901E04" w:rsidP="00901E04">
      <w:pPr>
        <w:pStyle w:val="Corpodetexto"/>
        <w:rPr>
          <w:strike/>
          <w:sz w:val="23"/>
          <w:lang w:val="pt-BR"/>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 xml:space="preserve">– Serviços de programação e comunicação visual, desenho </w:t>
      </w:r>
      <w:proofErr w:type="gramStart"/>
      <w:r w:rsidRPr="00901E04">
        <w:rPr>
          <w:strike/>
          <w:lang w:val="pt-BR"/>
        </w:rPr>
        <w:t>industrial</w:t>
      </w:r>
      <w:r w:rsidRPr="00901E04">
        <w:rPr>
          <w:strike/>
          <w:spacing w:val="-38"/>
          <w:lang w:val="pt-BR"/>
        </w:rPr>
        <w:t xml:space="preserve"> </w:t>
      </w:r>
      <w:r w:rsidRPr="00901E04">
        <w:rPr>
          <w:strike/>
          <w:lang w:val="pt-BR"/>
        </w:rPr>
        <w:t>e congêneres</w:t>
      </w:r>
      <w:proofErr w:type="gramEnd"/>
      <w:r w:rsidRPr="00901E04">
        <w:rPr>
          <w:strike/>
          <w:lang w:val="pt-BR"/>
        </w:rPr>
        <w:t>.</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xml:space="preserve">– Serviços de programação e comunicação visual, desenho </w:t>
      </w:r>
      <w:proofErr w:type="gramStart"/>
      <w:r w:rsidRPr="00901E04">
        <w:rPr>
          <w:strike/>
          <w:sz w:val="20"/>
          <w:lang w:val="pt-BR"/>
        </w:rPr>
        <w:t>industrial e</w:t>
      </w:r>
      <w:r w:rsidRPr="00901E04">
        <w:rPr>
          <w:strike/>
          <w:spacing w:val="-28"/>
          <w:sz w:val="20"/>
          <w:lang w:val="pt-BR"/>
        </w:rPr>
        <w:t xml:space="preserve"> </w:t>
      </w:r>
      <w:r w:rsidRPr="00901E04">
        <w:rPr>
          <w:strike/>
          <w:sz w:val="20"/>
          <w:lang w:val="pt-BR"/>
        </w:rPr>
        <w:t>congêneres</w:t>
      </w:r>
      <w:proofErr w:type="gramEnd"/>
      <w:r w:rsidRPr="00901E04">
        <w:rPr>
          <w:strike/>
          <w:sz w:val="20"/>
          <w:lang w:val="pt-BR"/>
        </w:rPr>
        <w:t>.</w:t>
      </w:r>
    </w:p>
    <w:p w:rsidR="00901E04" w:rsidRPr="00901E04" w:rsidRDefault="00901E04" w:rsidP="00901E04">
      <w:pPr>
        <w:pStyle w:val="Corpodetexto"/>
        <w:spacing w:before="10"/>
        <w:rPr>
          <w:strike/>
          <w:sz w:val="25"/>
          <w:lang w:val="pt-BR"/>
        </w:rPr>
      </w:pPr>
    </w:p>
    <w:p w:rsidR="00901E04" w:rsidRPr="00901E04" w:rsidRDefault="00901E04" w:rsidP="00901E04">
      <w:pPr>
        <w:pStyle w:val="Ttulo31"/>
        <w:numPr>
          <w:ilvl w:val="0"/>
          <w:numId w:val="102"/>
        </w:numPr>
        <w:tabs>
          <w:tab w:val="left" w:pos="429"/>
        </w:tabs>
        <w:spacing w:line="276" w:lineRule="auto"/>
        <w:ind w:right="116" w:firstLine="0"/>
        <w:jc w:val="both"/>
        <w:rPr>
          <w:strike/>
          <w:lang w:val="pt-BR"/>
        </w:rPr>
      </w:pPr>
      <w:r w:rsidRPr="00901E04">
        <w:rPr>
          <w:strike/>
          <w:lang w:val="pt-BR"/>
        </w:rPr>
        <w:t xml:space="preserve">– Serviços de chaveiros, confecção de carimbos, placas, sinalização visual, </w:t>
      </w:r>
      <w:r w:rsidRPr="00901E04">
        <w:rPr>
          <w:i/>
          <w:strike/>
          <w:lang w:val="pt-BR"/>
        </w:rPr>
        <w:t>banners</w:t>
      </w:r>
      <w:r w:rsidRPr="00901E04">
        <w:rPr>
          <w:strike/>
          <w:lang w:val="pt-BR"/>
        </w:rPr>
        <w:t xml:space="preserve">, adesivos e </w:t>
      </w:r>
      <w:r w:rsidRPr="00901E04">
        <w:rPr>
          <w:strike/>
          <w:lang w:val="pt-BR"/>
        </w:rPr>
        <w:lastRenderedPageBreak/>
        <w:t>congêneres.</w:t>
      </w:r>
    </w:p>
    <w:p w:rsidR="00901E04" w:rsidRPr="00901E04" w:rsidRDefault="00901E04" w:rsidP="00901E04">
      <w:pPr>
        <w:pStyle w:val="PargrafodaLista"/>
        <w:numPr>
          <w:ilvl w:val="1"/>
          <w:numId w:val="102"/>
        </w:numPr>
        <w:tabs>
          <w:tab w:val="left" w:pos="735"/>
        </w:tabs>
        <w:spacing w:before="74" w:line="278" w:lineRule="auto"/>
        <w:ind w:left="116" w:right="118" w:firstLine="0"/>
        <w:rPr>
          <w:strike/>
          <w:sz w:val="20"/>
          <w:lang w:val="pt-BR"/>
        </w:rPr>
      </w:pPr>
      <w:r w:rsidRPr="00901E04">
        <w:rPr>
          <w:strike/>
          <w:sz w:val="20"/>
          <w:lang w:val="pt-BR"/>
        </w:rPr>
        <w:t xml:space="preserve">– Serviços de chaveiros, confecção de carimbos, placas, sinalização visual, </w:t>
      </w:r>
      <w:r w:rsidRPr="00901E04">
        <w:rPr>
          <w:i/>
          <w:strike/>
          <w:sz w:val="20"/>
          <w:lang w:val="pt-BR"/>
        </w:rPr>
        <w:t>banners</w:t>
      </w:r>
      <w:r w:rsidRPr="00901E04">
        <w:rPr>
          <w:strike/>
          <w:sz w:val="20"/>
          <w:lang w:val="pt-BR"/>
        </w:rPr>
        <w:t>, adesivos e congêneres.</w:t>
      </w:r>
    </w:p>
    <w:p w:rsidR="00901E04" w:rsidRPr="00901E04" w:rsidRDefault="00901E04" w:rsidP="00901E04">
      <w:pPr>
        <w:pStyle w:val="Corpodetexto"/>
        <w:spacing w:before="9"/>
        <w:rPr>
          <w:strike/>
          <w:sz w:val="22"/>
          <w:lang w:val="pt-BR"/>
        </w:rPr>
      </w:pPr>
    </w:p>
    <w:p w:rsidR="00901E04" w:rsidRPr="00901E04" w:rsidRDefault="00901E04" w:rsidP="00901E04">
      <w:pPr>
        <w:pStyle w:val="Ttulo31"/>
        <w:numPr>
          <w:ilvl w:val="0"/>
          <w:numId w:val="102"/>
        </w:numPr>
        <w:tabs>
          <w:tab w:val="left" w:pos="394"/>
        </w:tabs>
        <w:ind w:left="393" w:right="0" w:hanging="277"/>
        <w:jc w:val="both"/>
        <w:rPr>
          <w:strike/>
        </w:rPr>
      </w:pPr>
      <w:r w:rsidRPr="00901E04">
        <w:rPr>
          <w:strike/>
        </w:rPr>
        <w:t>– Serviços</w:t>
      </w:r>
      <w:r w:rsidRPr="00901E04">
        <w:rPr>
          <w:strike/>
          <w:spacing w:val="-9"/>
        </w:rPr>
        <w:t xml:space="preserve"> </w:t>
      </w:r>
      <w:r w:rsidRPr="00901E04">
        <w:rPr>
          <w:strike/>
        </w:rPr>
        <w:t>funerários.</w:t>
      </w:r>
    </w:p>
    <w:p w:rsidR="00901E04" w:rsidRPr="00901E04" w:rsidRDefault="00901E04" w:rsidP="00901E04">
      <w:pPr>
        <w:pStyle w:val="Corpodetexto"/>
        <w:spacing w:before="1"/>
        <w:rPr>
          <w:b/>
          <w:strike/>
          <w:sz w:val="26"/>
        </w:rPr>
      </w:pPr>
    </w:p>
    <w:p w:rsidR="00901E04" w:rsidRPr="00901E04" w:rsidRDefault="00901E04" w:rsidP="00901E04">
      <w:pPr>
        <w:pStyle w:val="PargrafodaLista"/>
        <w:numPr>
          <w:ilvl w:val="1"/>
          <w:numId w:val="102"/>
        </w:numPr>
        <w:tabs>
          <w:tab w:val="left" w:pos="694"/>
        </w:tabs>
        <w:spacing w:line="276" w:lineRule="auto"/>
        <w:ind w:left="116" w:right="115" w:firstLine="0"/>
        <w:rPr>
          <w:strike/>
          <w:sz w:val="20"/>
          <w:lang w:val="pt-BR"/>
        </w:rPr>
      </w:pPr>
      <w:r w:rsidRPr="00901E04">
        <w:rPr>
          <w:strike/>
          <w:sz w:val="20"/>
          <w:lang w:val="pt-BR"/>
        </w:rPr>
        <w:t>–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Cremação de corpos e partes de corpos</w:t>
      </w:r>
      <w:r w:rsidRPr="00901E04">
        <w:rPr>
          <w:strike/>
          <w:spacing w:val="-25"/>
          <w:sz w:val="20"/>
          <w:lang w:val="pt-BR"/>
        </w:rPr>
        <w:t xml:space="preserve"> </w:t>
      </w:r>
      <w:r w:rsidRPr="00901E04">
        <w:rPr>
          <w:strike/>
          <w:sz w:val="20"/>
          <w:lang w:val="pt-BR"/>
        </w:rPr>
        <w:t>cadavéricos.</w:t>
      </w:r>
    </w:p>
    <w:p w:rsidR="00901E04" w:rsidRPr="00901E04" w:rsidRDefault="00901E04" w:rsidP="00901E04">
      <w:pPr>
        <w:pStyle w:val="PargrafodaLista"/>
        <w:numPr>
          <w:ilvl w:val="1"/>
          <w:numId w:val="102"/>
        </w:numPr>
        <w:tabs>
          <w:tab w:val="left" w:pos="672"/>
        </w:tabs>
        <w:spacing w:before="34"/>
        <w:ind w:left="671" w:hanging="555"/>
        <w:rPr>
          <w:strike/>
          <w:sz w:val="20"/>
        </w:rPr>
      </w:pPr>
      <w:r w:rsidRPr="00901E04">
        <w:rPr>
          <w:strike/>
          <w:sz w:val="20"/>
        </w:rPr>
        <w:t>– Planos ou convênio</w:t>
      </w:r>
      <w:r w:rsidRPr="00901E04">
        <w:rPr>
          <w:strike/>
          <w:spacing w:val="-14"/>
          <w:sz w:val="20"/>
        </w:rPr>
        <w:t xml:space="preserve"> </w:t>
      </w:r>
      <w:r w:rsidRPr="00901E04">
        <w:rPr>
          <w:strike/>
          <w:sz w:val="20"/>
        </w:rPr>
        <w:t>funerários.</w:t>
      </w:r>
    </w:p>
    <w:p w:rsidR="00901E04" w:rsidRPr="00901E04" w:rsidRDefault="00901E04" w:rsidP="00901E04">
      <w:pPr>
        <w:pStyle w:val="PargrafodaLista"/>
        <w:numPr>
          <w:ilvl w:val="1"/>
          <w:numId w:val="102"/>
        </w:numPr>
        <w:tabs>
          <w:tab w:val="left" w:pos="672"/>
        </w:tabs>
        <w:spacing w:before="34"/>
        <w:ind w:left="671" w:hanging="555"/>
        <w:rPr>
          <w:strike/>
          <w:sz w:val="20"/>
          <w:lang w:val="pt-BR"/>
        </w:rPr>
      </w:pPr>
      <w:r w:rsidRPr="00901E04">
        <w:rPr>
          <w:strike/>
          <w:sz w:val="20"/>
          <w:lang w:val="pt-BR"/>
        </w:rPr>
        <w:t>– Manutenção e conservação de jazigos e</w:t>
      </w:r>
      <w:r w:rsidRPr="00901E04">
        <w:rPr>
          <w:strike/>
          <w:spacing w:val="-24"/>
          <w:sz w:val="20"/>
          <w:lang w:val="pt-BR"/>
        </w:rPr>
        <w:t xml:space="preserve"> </w:t>
      </w:r>
      <w:r w:rsidRPr="00901E04">
        <w:rPr>
          <w:strike/>
          <w:sz w:val="20"/>
          <w:lang w:val="pt-BR"/>
        </w:rPr>
        <w:t>cemitérios.</w:t>
      </w:r>
    </w:p>
    <w:p w:rsidR="00901E04" w:rsidRPr="00901E04" w:rsidRDefault="00901E04" w:rsidP="00901E04">
      <w:pPr>
        <w:pStyle w:val="Corpodetexto"/>
        <w:spacing w:before="10"/>
        <w:rPr>
          <w:strike/>
          <w:sz w:val="25"/>
          <w:lang w:val="pt-BR"/>
        </w:rPr>
      </w:pPr>
    </w:p>
    <w:p w:rsidR="00901E04" w:rsidRPr="00901E04" w:rsidRDefault="00901E04" w:rsidP="00901E04">
      <w:pPr>
        <w:pStyle w:val="Ttulo31"/>
        <w:numPr>
          <w:ilvl w:val="0"/>
          <w:numId w:val="102"/>
        </w:numPr>
        <w:tabs>
          <w:tab w:val="left" w:pos="444"/>
        </w:tabs>
        <w:spacing w:line="276" w:lineRule="auto"/>
        <w:ind w:right="115" w:firstLine="0"/>
        <w:rPr>
          <w:strike/>
          <w:lang w:val="pt-BR"/>
        </w:rPr>
      </w:pPr>
      <w:r w:rsidRPr="00901E04">
        <w:rPr>
          <w:strike/>
          <w:lang w:val="pt-BR"/>
        </w:rPr>
        <w:t>– Serviços de coleta, remessa ou entrega de correspondências, documentos, objetos, bens ou valores,</w:t>
      </w:r>
      <w:r w:rsidRPr="00901E04">
        <w:rPr>
          <w:strike/>
          <w:spacing w:val="-5"/>
          <w:lang w:val="pt-BR"/>
        </w:rPr>
        <w:t xml:space="preserve"> </w:t>
      </w:r>
      <w:r w:rsidRPr="00901E04">
        <w:rPr>
          <w:strike/>
          <w:lang w:val="pt-BR"/>
        </w:rPr>
        <w:t>inclusive</w:t>
      </w:r>
      <w:r w:rsidRPr="00901E04">
        <w:rPr>
          <w:strike/>
          <w:spacing w:val="-5"/>
          <w:lang w:val="pt-BR"/>
        </w:rPr>
        <w:t xml:space="preserve"> </w:t>
      </w:r>
      <w:r w:rsidRPr="00901E04">
        <w:rPr>
          <w:strike/>
          <w:lang w:val="pt-BR"/>
        </w:rPr>
        <w:t>pelos</w:t>
      </w:r>
      <w:r w:rsidRPr="00901E04">
        <w:rPr>
          <w:strike/>
          <w:spacing w:val="-5"/>
          <w:lang w:val="pt-BR"/>
        </w:rPr>
        <w:t xml:space="preserve"> </w:t>
      </w:r>
      <w:r w:rsidRPr="00901E04">
        <w:rPr>
          <w:strike/>
          <w:lang w:val="pt-BR"/>
        </w:rPr>
        <w:t>correios</w:t>
      </w:r>
      <w:r w:rsidRPr="00901E04">
        <w:rPr>
          <w:strike/>
          <w:spacing w:val="-5"/>
          <w:lang w:val="pt-BR"/>
        </w:rPr>
        <w:t xml:space="preserve"> </w:t>
      </w:r>
      <w:r w:rsidRPr="00901E04">
        <w:rPr>
          <w:strike/>
          <w:lang w:val="pt-BR"/>
        </w:rPr>
        <w:t>e</w:t>
      </w:r>
      <w:r w:rsidRPr="00901E04">
        <w:rPr>
          <w:strike/>
          <w:spacing w:val="-3"/>
          <w:lang w:val="pt-BR"/>
        </w:rPr>
        <w:t xml:space="preserve"> </w:t>
      </w:r>
      <w:r w:rsidRPr="00901E04">
        <w:rPr>
          <w:strike/>
          <w:lang w:val="pt-BR"/>
        </w:rPr>
        <w:t>suas</w:t>
      </w:r>
      <w:r w:rsidRPr="00901E04">
        <w:rPr>
          <w:strike/>
          <w:spacing w:val="-3"/>
          <w:lang w:val="pt-BR"/>
        </w:rPr>
        <w:t xml:space="preserve"> </w:t>
      </w:r>
      <w:r w:rsidRPr="00901E04">
        <w:rPr>
          <w:strike/>
          <w:lang w:val="pt-BR"/>
        </w:rPr>
        <w:t>agências</w:t>
      </w:r>
      <w:r w:rsidRPr="00901E04">
        <w:rPr>
          <w:strike/>
          <w:spacing w:val="-5"/>
          <w:lang w:val="pt-BR"/>
        </w:rPr>
        <w:t xml:space="preserve"> </w:t>
      </w:r>
      <w:r w:rsidRPr="00901E04">
        <w:rPr>
          <w:strike/>
          <w:lang w:val="pt-BR"/>
        </w:rPr>
        <w:t>franqueadas;</w:t>
      </w:r>
      <w:r w:rsidRPr="00901E04">
        <w:rPr>
          <w:strike/>
          <w:spacing w:val="-5"/>
          <w:lang w:val="pt-BR"/>
        </w:rPr>
        <w:t xml:space="preserve"> </w:t>
      </w:r>
      <w:r w:rsidRPr="00901E04">
        <w:rPr>
          <w:i/>
          <w:strike/>
          <w:lang w:val="pt-BR"/>
        </w:rPr>
        <w:t>courrier</w:t>
      </w:r>
      <w:r w:rsidRPr="00901E04">
        <w:rPr>
          <w:i/>
          <w:strike/>
          <w:spacing w:val="-6"/>
          <w:lang w:val="pt-BR"/>
        </w:rPr>
        <w:t xml:space="preserve"> </w:t>
      </w:r>
      <w:r w:rsidRPr="00901E04">
        <w:rPr>
          <w:strike/>
          <w:lang w:val="pt-BR"/>
        </w:rPr>
        <w:t>e</w:t>
      </w:r>
      <w:r w:rsidRPr="00901E04">
        <w:rPr>
          <w:strike/>
          <w:spacing w:val="-3"/>
          <w:lang w:val="pt-BR"/>
        </w:rPr>
        <w:t xml:space="preserve"> </w:t>
      </w:r>
      <w:r w:rsidRPr="00901E04">
        <w:rPr>
          <w:strike/>
          <w:lang w:val="pt-BR"/>
        </w:rPr>
        <w:t>congêneres.</w:t>
      </w:r>
    </w:p>
    <w:p w:rsidR="00901E04" w:rsidRPr="00901E04" w:rsidRDefault="00901E04" w:rsidP="00901E04">
      <w:pPr>
        <w:pStyle w:val="Corpodetexto"/>
        <w:spacing w:before="2"/>
        <w:rPr>
          <w:b/>
          <w:strike/>
          <w:sz w:val="23"/>
          <w:lang w:val="pt-BR"/>
        </w:rPr>
      </w:pPr>
    </w:p>
    <w:p w:rsidR="00901E04" w:rsidRPr="00901E04" w:rsidRDefault="00901E04" w:rsidP="00901E04">
      <w:pPr>
        <w:pStyle w:val="PargrafodaLista"/>
        <w:numPr>
          <w:ilvl w:val="1"/>
          <w:numId w:val="102"/>
        </w:numPr>
        <w:tabs>
          <w:tab w:val="left" w:pos="689"/>
        </w:tabs>
        <w:spacing w:line="276" w:lineRule="auto"/>
        <w:ind w:left="116" w:right="119" w:firstLine="0"/>
        <w:rPr>
          <w:strike/>
          <w:sz w:val="20"/>
          <w:lang w:val="pt-BR"/>
        </w:rPr>
      </w:pPr>
      <w:r w:rsidRPr="00901E04">
        <w:rPr>
          <w:strike/>
          <w:sz w:val="20"/>
          <w:lang w:val="pt-BR"/>
        </w:rPr>
        <w:t xml:space="preserve">– Serviços de coleta, remessa ou entrega de correspondências, documentos, objetos, bens ou valores, inclusive pelos correios e suas agências franqueadas; </w:t>
      </w:r>
      <w:r w:rsidRPr="00901E04">
        <w:rPr>
          <w:i/>
          <w:strike/>
          <w:sz w:val="20"/>
          <w:lang w:val="pt-BR"/>
        </w:rPr>
        <w:t xml:space="preserve">courrier </w:t>
      </w:r>
      <w:r w:rsidRPr="00901E04">
        <w:rPr>
          <w:strike/>
          <w:sz w:val="20"/>
          <w:lang w:val="pt-BR"/>
        </w:rPr>
        <w:t>e</w:t>
      </w:r>
      <w:r w:rsidRPr="00901E04">
        <w:rPr>
          <w:strike/>
          <w:spacing w:val="-34"/>
          <w:sz w:val="20"/>
          <w:lang w:val="pt-BR"/>
        </w:rPr>
        <w:t xml:space="preserve"> </w:t>
      </w:r>
      <w:r w:rsidRPr="00901E04">
        <w:rPr>
          <w:strike/>
          <w:sz w:val="20"/>
          <w:lang w:val="pt-BR"/>
        </w:rPr>
        <w:t>congêneres.</w:t>
      </w:r>
    </w:p>
    <w:p w:rsidR="00901E04" w:rsidRPr="00901E04" w:rsidRDefault="00901E04" w:rsidP="00901E04">
      <w:pPr>
        <w:pStyle w:val="Corpodetexto"/>
        <w:rPr>
          <w:strike/>
          <w:sz w:val="23"/>
          <w:lang w:val="pt-BR"/>
        </w:rPr>
      </w:pPr>
    </w:p>
    <w:p w:rsidR="00901E04" w:rsidRPr="00901E04" w:rsidRDefault="00901E04" w:rsidP="00901E04">
      <w:pPr>
        <w:pStyle w:val="Ttulo31"/>
        <w:numPr>
          <w:ilvl w:val="0"/>
          <w:numId w:val="102"/>
        </w:numPr>
        <w:tabs>
          <w:tab w:val="left" w:pos="394"/>
        </w:tabs>
        <w:ind w:left="393" w:right="0" w:hanging="277"/>
        <w:jc w:val="both"/>
        <w:rPr>
          <w:strike/>
        </w:rPr>
      </w:pPr>
      <w:r w:rsidRPr="00901E04">
        <w:rPr>
          <w:strike/>
        </w:rPr>
        <w:t>– Serviços de assistência</w:t>
      </w:r>
      <w:r w:rsidRPr="00901E04">
        <w:rPr>
          <w:strike/>
          <w:spacing w:val="-16"/>
        </w:rPr>
        <w:t xml:space="preserve"> </w:t>
      </w:r>
      <w:r w:rsidRPr="00901E04">
        <w:rPr>
          <w:strike/>
        </w:rPr>
        <w:t>social.</w:t>
      </w:r>
    </w:p>
    <w:p w:rsidR="00901E04" w:rsidRPr="00901E04" w:rsidRDefault="00901E04" w:rsidP="00901E04">
      <w:pPr>
        <w:pStyle w:val="Corpodetexto"/>
        <w:spacing w:before="1"/>
        <w:rPr>
          <w:b/>
          <w:strike/>
          <w:sz w:val="26"/>
        </w:rPr>
      </w:pPr>
    </w:p>
    <w:p w:rsidR="00901E04" w:rsidRPr="00901E04" w:rsidRDefault="00901E04" w:rsidP="00901E04">
      <w:pPr>
        <w:pStyle w:val="PargrafodaLista"/>
        <w:numPr>
          <w:ilvl w:val="1"/>
          <w:numId w:val="102"/>
        </w:numPr>
        <w:tabs>
          <w:tab w:val="left" w:pos="672"/>
        </w:tabs>
        <w:ind w:left="671" w:hanging="555"/>
        <w:rPr>
          <w:strike/>
          <w:sz w:val="20"/>
        </w:rPr>
      </w:pPr>
      <w:r w:rsidRPr="00901E04">
        <w:rPr>
          <w:strike/>
          <w:sz w:val="20"/>
        </w:rPr>
        <w:t>– Serviços de assistência</w:t>
      </w:r>
      <w:r w:rsidRPr="00901E04">
        <w:rPr>
          <w:strike/>
          <w:spacing w:val="-11"/>
          <w:sz w:val="20"/>
        </w:rPr>
        <w:t xml:space="preserve"> </w:t>
      </w:r>
      <w:r w:rsidRPr="00901E04">
        <w:rPr>
          <w:strike/>
          <w:sz w:val="20"/>
        </w:rPr>
        <w:t>social.</w:t>
      </w:r>
    </w:p>
    <w:p w:rsidR="00901E04" w:rsidRPr="00901E04" w:rsidRDefault="00901E04" w:rsidP="00901E04">
      <w:pPr>
        <w:pStyle w:val="Corpodetexto"/>
        <w:spacing w:before="10"/>
        <w:rPr>
          <w:strike/>
          <w:sz w:val="25"/>
        </w:rPr>
      </w:pPr>
    </w:p>
    <w:p w:rsidR="00901E04" w:rsidRPr="00901E04" w:rsidRDefault="00901E04" w:rsidP="00901E04">
      <w:pPr>
        <w:pStyle w:val="Ttulo31"/>
        <w:numPr>
          <w:ilvl w:val="0"/>
          <w:numId w:val="102"/>
        </w:numPr>
        <w:tabs>
          <w:tab w:val="left" w:pos="394"/>
        </w:tabs>
        <w:ind w:left="393" w:right="0" w:hanging="277"/>
        <w:jc w:val="both"/>
        <w:rPr>
          <w:strike/>
          <w:lang w:val="pt-BR"/>
        </w:rPr>
      </w:pPr>
      <w:r w:rsidRPr="00901E04">
        <w:rPr>
          <w:strike/>
          <w:lang w:val="pt-BR"/>
        </w:rPr>
        <w:t>– Serviços de avaliação de bens e serviços de qualquer</w:t>
      </w:r>
      <w:r w:rsidRPr="00901E04">
        <w:rPr>
          <w:strike/>
          <w:spacing w:val="-29"/>
          <w:lang w:val="pt-BR"/>
        </w:rPr>
        <w:t xml:space="preserve"> </w:t>
      </w:r>
      <w:r w:rsidRPr="00901E04">
        <w:rPr>
          <w:strike/>
          <w:lang w:val="pt-BR"/>
        </w:rPr>
        <w:t>natureza.</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Serviços de avaliação de bens e serviços de qualquer</w:t>
      </w:r>
      <w:r w:rsidRPr="00901E04">
        <w:rPr>
          <w:strike/>
          <w:spacing w:val="-27"/>
          <w:sz w:val="20"/>
          <w:lang w:val="pt-BR"/>
        </w:rPr>
        <w:t xml:space="preserve"> </w:t>
      </w:r>
      <w:r w:rsidRPr="00901E04">
        <w:rPr>
          <w:strike/>
          <w:sz w:val="20"/>
          <w:lang w:val="pt-BR"/>
        </w:rPr>
        <w:t>natureza.</w:t>
      </w:r>
    </w:p>
    <w:p w:rsidR="00901E04" w:rsidRPr="00901E04" w:rsidRDefault="00901E04" w:rsidP="00901E04">
      <w:pPr>
        <w:pStyle w:val="Corpodetexto"/>
        <w:spacing w:before="10"/>
        <w:rPr>
          <w:strike/>
          <w:sz w:val="25"/>
          <w:lang w:val="pt-BR"/>
        </w:rPr>
      </w:pPr>
    </w:p>
    <w:p w:rsidR="00901E04" w:rsidRPr="00901E04" w:rsidRDefault="00901E04" w:rsidP="00901E04">
      <w:pPr>
        <w:pStyle w:val="Ttulo31"/>
        <w:numPr>
          <w:ilvl w:val="0"/>
          <w:numId w:val="102"/>
        </w:numPr>
        <w:tabs>
          <w:tab w:val="left" w:pos="394"/>
        </w:tabs>
        <w:ind w:left="393" w:right="0" w:hanging="277"/>
        <w:jc w:val="both"/>
        <w:rPr>
          <w:strike/>
        </w:rPr>
      </w:pPr>
      <w:r w:rsidRPr="00901E04">
        <w:rPr>
          <w:strike/>
        </w:rPr>
        <w:t>– Serviços de</w:t>
      </w:r>
      <w:r w:rsidRPr="00901E04">
        <w:rPr>
          <w:strike/>
          <w:spacing w:val="-14"/>
        </w:rPr>
        <w:t xml:space="preserve"> </w:t>
      </w:r>
      <w:r w:rsidRPr="00901E04">
        <w:rPr>
          <w:strike/>
        </w:rPr>
        <w:t>biblioteconomia.</w:t>
      </w:r>
    </w:p>
    <w:p w:rsidR="00901E04" w:rsidRPr="00901E04" w:rsidRDefault="00901E04" w:rsidP="00901E04">
      <w:pPr>
        <w:pStyle w:val="Corpodetexto"/>
        <w:spacing w:before="1"/>
        <w:rPr>
          <w:b/>
          <w:strike/>
          <w:sz w:val="26"/>
        </w:rPr>
      </w:pPr>
    </w:p>
    <w:p w:rsidR="00901E04" w:rsidRPr="00901E04" w:rsidRDefault="00901E04" w:rsidP="00901E04">
      <w:pPr>
        <w:pStyle w:val="PargrafodaLista"/>
        <w:numPr>
          <w:ilvl w:val="1"/>
          <w:numId w:val="102"/>
        </w:numPr>
        <w:tabs>
          <w:tab w:val="left" w:pos="672"/>
        </w:tabs>
        <w:ind w:left="671" w:hanging="555"/>
        <w:rPr>
          <w:strike/>
          <w:sz w:val="20"/>
        </w:rPr>
      </w:pPr>
      <w:r w:rsidRPr="00901E04">
        <w:rPr>
          <w:strike/>
          <w:sz w:val="20"/>
        </w:rPr>
        <w:t>– Serviços de</w:t>
      </w:r>
      <w:r w:rsidRPr="00901E04">
        <w:rPr>
          <w:strike/>
          <w:spacing w:val="-7"/>
          <w:sz w:val="20"/>
        </w:rPr>
        <w:t xml:space="preserve"> </w:t>
      </w:r>
      <w:r w:rsidRPr="00901E04">
        <w:rPr>
          <w:strike/>
          <w:sz w:val="20"/>
        </w:rPr>
        <w:t>biblioteconomia.</w:t>
      </w:r>
    </w:p>
    <w:p w:rsidR="00901E04" w:rsidRPr="00901E04" w:rsidRDefault="00901E04" w:rsidP="00901E04">
      <w:pPr>
        <w:pStyle w:val="Corpodetexto"/>
        <w:spacing w:before="8"/>
        <w:rPr>
          <w:strike/>
          <w:sz w:val="25"/>
        </w:rPr>
      </w:pPr>
    </w:p>
    <w:p w:rsidR="00901E04" w:rsidRPr="00901E04" w:rsidRDefault="00901E04" w:rsidP="00901E04">
      <w:pPr>
        <w:pStyle w:val="Ttulo31"/>
        <w:numPr>
          <w:ilvl w:val="0"/>
          <w:numId w:val="102"/>
        </w:numPr>
        <w:tabs>
          <w:tab w:val="left" w:pos="394"/>
        </w:tabs>
        <w:ind w:left="393" w:right="0" w:hanging="277"/>
        <w:jc w:val="both"/>
        <w:rPr>
          <w:strike/>
          <w:lang w:val="pt-BR"/>
        </w:rPr>
      </w:pPr>
      <w:r w:rsidRPr="00901E04">
        <w:rPr>
          <w:strike/>
          <w:lang w:val="pt-BR"/>
        </w:rPr>
        <w:t>– Serviços de biologia, biotecnologia e</w:t>
      </w:r>
      <w:r w:rsidRPr="00901E04">
        <w:rPr>
          <w:strike/>
          <w:spacing w:val="-24"/>
          <w:lang w:val="pt-BR"/>
        </w:rPr>
        <w:t xml:space="preserve"> </w:t>
      </w:r>
      <w:r w:rsidRPr="00901E04">
        <w:rPr>
          <w:strike/>
          <w:lang w:val="pt-BR"/>
        </w:rPr>
        <w:t>química.</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2"/>
        </w:numPr>
        <w:tabs>
          <w:tab w:val="left" w:pos="672"/>
        </w:tabs>
        <w:spacing w:before="1"/>
        <w:ind w:left="671" w:hanging="555"/>
        <w:rPr>
          <w:strike/>
          <w:sz w:val="20"/>
          <w:lang w:val="pt-BR"/>
        </w:rPr>
      </w:pPr>
      <w:r w:rsidRPr="00901E04">
        <w:rPr>
          <w:strike/>
          <w:sz w:val="20"/>
          <w:lang w:val="pt-BR"/>
        </w:rPr>
        <w:t>– Serviços de biologia, biotecnologia e</w:t>
      </w:r>
      <w:r w:rsidRPr="00901E04">
        <w:rPr>
          <w:strike/>
          <w:spacing w:val="-18"/>
          <w:sz w:val="20"/>
          <w:lang w:val="pt-BR"/>
        </w:rPr>
        <w:t xml:space="preserve"> </w:t>
      </w:r>
      <w:r w:rsidRPr="00901E04">
        <w:rPr>
          <w:strike/>
          <w:sz w:val="20"/>
          <w:lang w:val="pt-BR"/>
        </w:rPr>
        <w:t>química.</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480"/>
        </w:tabs>
        <w:spacing w:line="276" w:lineRule="auto"/>
        <w:ind w:right="113" w:firstLine="0"/>
        <w:rPr>
          <w:strike/>
          <w:lang w:val="pt-BR"/>
        </w:rPr>
      </w:pPr>
      <w:r w:rsidRPr="00901E04">
        <w:rPr>
          <w:strike/>
          <w:lang w:val="pt-BR"/>
        </w:rPr>
        <w:t>– Serviços técnicos em edificações, eletrônica, eletrotécnica, mecânica, telecomunicações e congêneres.</w:t>
      </w:r>
    </w:p>
    <w:p w:rsidR="00901E04" w:rsidRPr="00901E04" w:rsidRDefault="00901E04" w:rsidP="00901E04">
      <w:pPr>
        <w:pStyle w:val="Corpodetexto"/>
        <w:spacing w:before="4"/>
        <w:rPr>
          <w:b/>
          <w:strike/>
          <w:sz w:val="23"/>
          <w:lang w:val="pt-BR"/>
        </w:rPr>
      </w:pPr>
    </w:p>
    <w:p w:rsidR="00901E04" w:rsidRPr="00901E04" w:rsidRDefault="00901E04" w:rsidP="00901E04">
      <w:pPr>
        <w:pStyle w:val="PargrafodaLista"/>
        <w:numPr>
          <w:ilvl w:val="1"/>
          <w:numId w:val="102"/>
        </w:numPr>
        <w:tabs>
          <w:tab w:val="left" w:pos="672"/>
        </w:tabs>
        <w:spacing w:before="1"/>
        <w:ind w:left="671" w:hanging="555"/>
        <w:rPr>
          <w:strike/>
          <w:sz w:val="20"/>
          <w:lang w:val="pt-BR"/>
        </w:rPr>
      </w:pPr>
      <w:r w:rsidRPr="00901E04">
        <w:rPr>
          <w:strike/>
          <w:sz w:val="20"/>
          <w:lang w:val="pt-BR"/>
        </w:rPr>
        <w:t>–</w:t>
      </w:r>
      <w:r w:rsidRPr="00901E04">
        <w:rPr>
          <w:strike/>
          <w:spacing w:val="-4"/>
          <w:sz w:val="20"/>
          <w:lang w:val="pt-BR"/>
        </w:rPr>
        <w:t xml:space="preserve"> </w:t>
      </w:r>
      <w:r w:rsidRPr="00901E04">
        <w:rPr>
          <w:strike/>
          <w:sz w:val="20"/>
          <w:lang w:val="pt-BR"/>
        </w:rPr>
        <w:t>Serviços</w:t>
      </w:r>
      <w:r w:rsidRPr="00901E04">
        <w:rPr>
          <w:strike/>
          <w:spacing w:val="-5"/>
          <w:sz w:val="20"/>
          <w:lang w:val="pt-BR"/>
        </w:rPr>
        <w:t xml:space="preserve"> </w:t>
      </w:r>
      <w:r w:rsidRPr="00901E04">
        <w:rPr>
          <w:strike/>
          <w:sz w:val="20"/>
          <w:lang w:val="pt-BR"/>
        </w:rPr>
        <w:t>técnicos</w:t>
      </w:r>
      <w:r w:rsidRPr="00901E04">
        <w:rPr>
          <w:strike/>
          <w:spacing w:val="-5"/>
          <w:sz w:val="20"/>
          <w:lang w:val="pt-BR"/>
        </w:rPr>
        <w:t xml:space="preserve"> </w:t>
      </w:r>
      <w:r w:rsidRPr="00901E04">
        <w:rPr>
          <w:strike/>
          <w:sz w:val="20"/>
          <w:lang w:val="pt-BR"/>
        </w:rPr>
        <w:t>em</w:t>
      </w:r>
      <w:r w:rsidRPr="00901E04">
        <w:rPr>
          <w:strike/>
          <w:spacing w:val="-1"/>
          <w:sz w:val="20"/>
          <w:lang w:val="pt-BR"/>
        </w:rPr>
        <w:t xml:space="preserve"> </w:t>
      </w:r>
      <w:r w:rsidRPr="00901E04">
        <w:rPr>
          <w:strike/>
          <w:sz w:val="20"/>
          <w:lang w:val="pt-BR"/>
        </w:rPr>
        <w:t>edificações,</w:t>
      </w:r>
      <w:r w:rsidRPr="00901E04">
        <w:rPr>
          <w:strike/>
          <w:spacing w:val="-6"/>
          <w:sz w:val="20"/>
          <w:lang w:val="pt-BR"/>
        </w:rPr>
        <w:t xml:space="preserve"> </w:t>
      </w:r>
      <w:r w:rsidRPr="00901E04">
        <w:rPr>
          <w:strike/>
          <w:sz w:val="20"/>
          <w:lang w:val="pt-BR"/>
        </w:rPr>
        <w:t>eletrônica,</w:t>
      </w:r>
      <w:r w:rsidRPr="00901E04">
        <w:rPr>
          <w:strike/>
          <w:spacing w:val="-4"/>
          <w:sz w:val="20"/>
          <w:lang w:val="pt-BR"/>
        </w:rPr>
        <w:t xml:space="preserve"> </w:t>
      </w:r>
      <w:r w:rsidRPr="00901E04">
        <w:rPr>
          <w:strike/>
          <w:sz w:val="20"/>
          <w:lang w:val="pt-BR"/>
        </w:rPr>
        <w:t>eletrotécnica,</w:t>
      </w:r>
      <w:r w:rsidRPr="00901E04">
        <w:rPr>
          <w:strike/>
          <w:spacing w:val="-6"/>
          <w:sz w:val="20"/>
          <w:lang w:val="pt-BR"/>
        </w:rPr>
        <w:t xml:space="preserve"> </w:t>
      </w:r>
      <w:r w:rsidRPr="00901E04">
        <w:rPr>
          <w:strike/>
          <w:sz w:val="20"/>
          <w:lang w:val="pt-BR"/>
        </w:rPr>
        <w:t>mecânica,</w:t>
      </w:r>
      <w:r w:rsidRPr="00901E04">
        <w:rPr>
          <w:strike/>
          <w:spacing w:val="-4"/>
          <w:sz w:val="20"/>
          <w:lang w:val="pt-BR"/>
        </w:rPr>
        <w:t xml:space="preserve"> </w:t>
      </w:r>
      <w:r w:rsidRPr="00901E04">
        <w:rPr>
          <w:strike/>
          <w:sz w:val="20"/>
          <w:lang w:val="pt-BR"/>
        </w:rPr>
        <w:t>telecomunicações</w:t>
      </w:r>
      <w:r w:rsidRPr="00901E04">
        <w:rPr>
          <w:strike/>
          <w:spacing w:val="-5"/>
          <w:sz w:val="20"/>
          <w:lang w:val="pt-BR"/>
        </w:rPr>
        <w:t xml:space="preserve"> </w:t>
      </w:r>
      <w:r w:rsidRPr="00901E04">
        <w:rPr>
          <w:strike/>
          <w:sz w:val="20"/>
          <w:lang w:val="pt-BR"/>
        </w:rPr>
        <w:t>e</w:t>
      </w:r>
      <w:r w:rsidRPr="00901E04">
        <w:rPr>
          <w:strike/>
          <w:spacing w:val="-6"/>
          <w:sz w:val="20"/>
          <w:lang w:val="pt-BR"/>
        </w:rPr>
        <w:t xml:space="preserve"> </w:t>
      </w:r>
      <w:r w:rsidRPr="00901E04">
        <w:rPr>
          <w:strike/>
          <w:sz w:val="20"/>
          <w:lang w:val="pt-BR"/>
        </w:rPr>
        <w:t>congêneres.</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393"/>
        </w:tabs>
        <w:ind w:left="393" w:right="0" w:hanging="277"/>
        <w:jc w:val="both"/>
        <w:rPr>
          <w:strike/>
        </w:rPr>
      </w:pPr>
      <w:r w:rsidRPr="00901E04">
        <w:rPr>
          <w:strike/>
        </w:rPr>
        <w:t>– Serviços de desenhos</w:t>
      </w:r>
      <w:r w:rsidRPr="00901E04">
        <w:rPr>
          <w:strike/>
          <w:spacing w:val="-13"/>
        </w:rPr>
        <w:t xml:space="preserve"> </w:t>
      </w:r>
      <w:r w:rsidRPr="00901E04">
        <w:rPr>
          <w:strike/>
        </w:rPr>
        <w:t>técnicos.</w:t>
      </w:r>
    </w:p>
    <w:p w:rsidR="00901E04" w:rsidRPr="00901E04" w:rsidRDefault="00901E04" w:rsidP="00901E04">
      <w:pPr>
        <w:pStyle w:val="Corpodetexto"/>
        <w:spacing w:before="3"/>
        <w:rPr>
          <w:b/>
          <w:strike/>
          <w:sz w:val="26"/>
        </w:rPr>
      </w:pPr>
    </w:p>
    <w:p w:rsidR="00901E04" w:rsidRPr="00901E04" w:rsidRDefault="00901E04" w:rsidP="00901E04">
      <w:pPr>
        <w:pStyle w:val="PargrafodaLista"/>
        <w:numPr>
          <w:ilvl w:val="1"/>
          <w:numId w:val="102"/>
        </w:numPr>
        <w:tabs>
          <w:tab w:val="left" w:pos="672"/>
        </w:tabs>
        <w:spacing w:before="1"/>
        <w:ind w:left="671" w:hanging="555"/>
        <w:rPr>
          <w:strike/>
          <w:sz w:val="20"/>
        </w:rPr>
      </w:pPr>
      <w:r w:rsidRPr="00901E04">
        <w:rPr>
          <w:strike/>
          <w:sz w:val="20"/>
        </w:rPr>
        <w:t>– Serviços de desenhos</w:t>
      </w:r>
      <w:r w:rsidRPr="00901E04">
        <w:rPr>
          <w:strike/>
          <w:spacing w:val="-11"/>
          <w:sz w:val="20"/>
        </w:rPr>
        <w:t xml:space="preserve"> </w:t>
      </w:r>
      <w:r w:rsidRPr="00901E04">
        <w:rPr>
          <w:strike/>
          <w:sz w:val="20"/>
        </w:rPr>
        <w:t>técnicos.</w:t>
      </w:r>
    </w:p>
    <w:p w:rsidR="00901E04" w:rsidRPr="00901E04" w:rsidRDefault="00901E04" w:rsidP="00901E04">
      <w:pPr>
        <w:pStyle w:val="Corpodetexto"/>
        <w:spacing w:before="8"/>
        <w:rPr>
          <w:strike/>
          <w:sz w:val="25"/>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w:t>
      </w:r>
      <w:r w:rsidRPr="00901E04">
        <w:rPr>
          <w:strike/>
          <w:spacing w:val="-5"/>
          <w:lang w:val="pt-BR"/>
        </w:rPr>
        <w:t xml:space="preserve"> </w:t>
      </w:r>
      <w:r w:rsidRPr="00901E04">
        <w:rPr>
          <w:strike/>
          <w:lang w:val="pt-BR"/>
        </w:rPr>
        <w:t>Serviços</w:t>
      </w:r>
      <w:r w:rsidRPr="00901E04">
        <w:rPr>
          <w:strike/>
          <w:spacing w:val="-6"/>
          <w:lang w:val="pt-BR"/>
        </w:rPr>
        <w:t xml:space="preserve"> </w:t>
      </w:r>
      <w:r w:rsidRPr="00901E04">
        <w:rPr>
          <w:strike/>
          <w:lang w:val="pt-BR"/>
        </w:rPr>
        <w:t>de</w:t>
      </w:r>
      <w:r w:rsidRPr="00901E04">
        <w:rPr>
          <w:strike/>
          <w:spacing w:val="-6"/>
          <w:lang w:val="pt-BR"/>
        </w:rPr>
        <w:t xml:space="preserve"> </w:t>
      </w:r>
      <w:r w:rsidRPr="00901E04">
        <w:rPr>
          <w:strike/>
          <w:lang w:val="pt-BR"/>
        </w:rPr>
        <w:t>desembaraço</w:t>
      </w:r>
      <w:r w:rsidRPr="00901E04">
        <w:rPr>
          <w:strike/>
          <w:spacing w:val="-4"/>
          <w:lang w:val="pt-BR"/>
        </w:rPr>
        <w:t xml:space="preserve"> </w:t>
      </w:r>
      <w:r w:rsidRPr="00901E04">
        <w:rPr>
          <w:strike/>
          <w:lang w:val="pt-BR"/>
        </w:rPr>
        <w:t>aduaneiro,</w:t>
      </w:r>
      <w:r w:rsidRPr="00901E04">
        <w:rPr>
          <w:strike/>
          <w:spacing w:val="-6"/>
          <w:lang w:val="pt-BR"/>
        </w:rPr>
        <w:t xml:space="preserve"> </w:t>
      </w:r>
      <w:r w:rsidRPr="00901E04">
        <w:rPr>
          <w:strike/>
          <w:lang w:val="pt-BR"/>
        </w:rPr>
        <w:t>comissários,</w:t>
      </w:r>
      <w:r w:rsidRPr="00901E04">
        <w:rPr>
          <w:strike/>
          <w:spacing w:val="-5"/>
          <w:lang w:val="pt-BR"/>
        </w:rPr>
        <w:t xml:space="preserve"> </w:t>
      </w:r>
      <w:r w:rsidRPr="00901E04">
        <w:rPr>
          <w:strike/>
          <w:lang w:val="pt-BR"/>
        </w:rPr>
        <w:t>despachantes</w:t>
      </w:r>
      <w:r w:rsidRPr="00901E04">
        <w:rPr>
          <w:strike/>
          <w:spacing w:val="-5"/>
          <w:lang w:val="pt-BR"/>
        </w:rPr>
        <w:t xml:space="preserve"> </w:t>
      </w:r>
      <w:r w:rsidRPr="00901E04">
        <w:rPr>
          <w:strike/>
          <w:lang w:val="pt-BR"/>
        </w:rPr>
        <w:t>e</w:t>
      </w:r>
      <w:r w:rsidRPr="00901E04">
        <w:rPr>
          <w:strike/>
          <w:spacing w:val="-6"/>
          <w:lang w:val="pt-BR"/>
        </w:rPr>
        <w:t xml:space="preserve"> </w:t>
      </w:r>
      <w:r w:rsidRPr="00901E04">
        <w:rPr>
          <w:strike/>
          <w:lang w:val="pt-BR"/>
        </w:rPr>
        <w:t>congêneres.</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Serviços de desembaraço aduaneiro, comissários, despachantes e</w:t>
      </w:r>
      <w:r w:rsidRPr="00901E04">
        <w:rPr>
          <w:strike/>
          <w:spacing w:val="-31"/>
          <w:sz w:val="20"/>
          <w:lang w:val="pt-BR"/>
        </w:rPr>
        <w:t xml:space="preserve"> </w:t>
      </w:r>
      <w:r w:rsidRPr="00901E04">
        <w:rPr>
          <w:strike/>
          <w:sz w:val="20"/>
          <w:lang w:val="pt-BR"/>
        </w:rPr>
        <w:t>congêneres.</w:t>
      </w:r>
    </w:p>
    <w:p w:rsidR="00901E04" w:rsidRPr="00901E04" w:rsidRDefault="00901E04" w:rsidP="00901E04">
      <w:pPr>
        <w:pStyle w:val="Corpodetexto"/>
        <w:spacing w:before="10"/>
        <w:rPr>
          <w:strike/>
          <w:sz w:val="25"/>
          <w:lang w:val="pt-BR"/>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 Serviços de investigações particulares, detetives e</w:t>
      </w:r>
      <w:r w:rsidRPr="00901E04">
        <w:rPr>
          <w:strike/>
          <w:spacing w:val="-32"/>
          <w:lang w:val="pt-BR"/>
        </w:rPr>
        <w:t xml:space="preserve"> </w:t>
      </w:r>
      <w:r w:rsidRPr="00901E04">
        <w:rPr>
          <w:strike/>
          <w:lang w:val="pt-BR"/>
        </w:rPr>
        <w:t>congêneres.</w:t>
      </w:r>
    </w:p>
    <w:p w:rsidR="00901E04" w:rsidRPr="00901E04" w:rsidRDefault="00901E04" w:rsidP="00901E04">
      <w:pPr>
        <w:jc w:val="both"/>
        <w:rPr>
          <w:strike/>
          <w:lang w:val="pt-BR"/>
        </w:rPr>
        <w:sectPr w:rsidR="00901E04" w:rsidRPr="00901E04">
          <w:footerReference w:type="default" r:id="rId14"/>
          <w:pgSz w:w="11900" w:h="16840"/>
          <w:pgMar w:top="1600" w:right="580" w:bottom="780" w:left="1160" w:header="0" w:footer="589" w:gutter="0"/>
          <w:cols w:space="720"/>
        </w:sectPr>
      </w:pPr>
    </w:p>
    <w:p w:rsidR="00901E04" w:rsidRPr="00901E04" w:rsidRDefault="00901E04" w:rsidP="00901E04">
      <w:pPr>
        <w:pStyle w:val="PargrafodaLista"/>
        <w:numPr>
          <w:ilvl w:val="1"/>
          <w:numId w:val="102"/>
        </w:numPr>
        <w:tabs>
          <w:tab w:val="left" w:pos="672"/>
        </w:tabs>
        <w:spacing w:before="74"/>
        <w:ind w:left="671" w:hanging="555"/>
        <w:rPr>
          <w:strike/>
          <w:sz w:val="20"/>
          <w:lang w:val="pt-BR"/>
        </w:rPr>
      </w:pPr>
      <w:r w:rsidRPr="00901E04">
        <w:rPr>
          <w:strike/>
          <w:sz w:val="20"/>
          <w:lang w:val="pt-BR"/>
        </w:rPr>
        <w:lastRenderedPageBreak/>
        <w:t>– Serviços de investigações particulares, detetives e</w:t>
      </w:r>
      <w:r w:rsidRPr="00901E04">
        <w:rPr>
          <w:strike/>
          <w:spacing w:val="-26"/>
          <w:sz w:val="20"/>
          <w:lang w:val="pt-BR"/>
        </w:rPr>
        <w:t xml:space="preserve"> </w:t>
      </w:r>
      <w:r w:rsidRPr="00901E04">
        <w:rPr>
          <w:strike/>
          <w:sz w:val="20"/>
          <w:lang w:val="pt-BR"/>
        </w:rPr>
        <w:t>congêneres.</w:t>
      </w:r>
    </w:p>
    <w:p w:rsidR="00901E04" w:rsidRPr="00901E04" w:rsidRDefault="00901E04" w:rsidP="00901E04">
      <w:pPr>
        <w:pStyle w:val="Corpodetexto"/>
        <w:spacing w:before="10"/>
        <w:rPr>
          <w:strike/>
          <w:sz w:val="25"/>
          <w:lang w:val="pt-BR"/>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w:t>
      </w:r>
      <w:r w:rsidRPr="00901E04">
        <w:rPr>
          <w:strike/>
          <w:spacing w:val="-4"/>
          <w:lang w:val="pt-BR"/>
        </w:rPr>
        <w:t xml:space="preserve"> </w:t>
      </w:r>
      <w:r w:rsidRPr="00901E04">
        <w:rPr>
          <w:strike/>
          <w:lang w:val="pt-BR"/>
        </w:rPr>
        <w:t>Serviços</w:t>
      </w:r>
      <w:r w:rsidRPr="00901E04">
        <w:rPr>
          <w:strike/>
          <w:spacing w:val="-5"/>
          <w:lang w:val="pt-BR"/>
        </w:rPr>
        <w:t xml:space="preserve"> </w:t>
      </w:r>
      <w:r w:rsidRPr="00901E04">
        <w:rPr>
          <w:strike/>
          <w:lang w:val="pt-BR"/>
        </w:rPr>
        <w:t>de</w:t>
      </w:r>
      <w:r w:rsidRPr="00901E04">
        <w:rPr>
          <w:strike/>
          <w:spacing w:val="-4"/>
          <w:lang w:val="pt-BR"/>
        </w:rPr>
        <w:t xml:space="preserve"> </w:t>
      </w:r>
      <w:r w:rsidRPr="00901E04">
        <w:rPr>
          <w:strike/>
          <w:lang w:val="pt-BR"/>
        </w:rPr>
        <w:t>reportagem,</w:t>
      </w:r>
      <w:r w:rsidRPr="00901E04">
        <w:rPr>
          <w:strike/>
          <w:spacing w:val="-5"/>
          <w:lang w:val="pt-BR"/>
        </w:rPr>
        <w:t xml:space="preserve"> </w:t>
      </w:r>
      <w:r w:rsidRPr="00901E04">
        <w:rPr>
          <w:strike/>
          <w:lang w:val="pt-BR"/>
        </w:rPr>
        <w:t>assessoria</w:t>
      </w:r>
      <w:r w:rsidRPr="00901E04">
        <w:rPr>
          <w:strike/>
          <w:spacing w:val="-5"/>
          <w:lang w:val="pt-BR"/>
        </w:rPr>
        <w:t xml:space="preserve"> </w:t>
      </w:r>
      <w:r w:rsidRPr="00901E04">
        <w:rPr>
          <w:strike/>
          <w:lang w:val="pt-BR"/>
        </w:rPr>
        <w:t>de</w:t>
      </w:r>
      <w:r w:rsidRPr="00901E04">
        <w:rPr>
          <w:strike/>
          <w:spacing w:val="-5"/>
          <w:lang w:val="pt-BR"/>
        </w:rPr>
        <w:t xml:space="preserve"> </w:t>
      </w:r>
      <w:r w:rsidRPr="00901E04">
        <w:rPr>
          <w:strike/>
          <w:lang w:val="pt-BR"/>
        </w:rPr>
        <w:t>imprensa,</w:t>
      </w:r>
      <w:r w:rsidRPr="00901E04">
        <w:rPr>
          <w:strike/>
          <w:spacing w:val="-5"/>
          <w:lang w:val="pt-BR"/>
        </w:rPr>
        <w:t xml:space="preserve"> </w:t>
      </w:r>
      <w:r w:rsidRPr="00901E04">
        <w:rPr>
          <w:strike/>
          <w:lang w:val="pt-BR"/>
        </w:rPr>
        <w:t>jornalismo</w:t>
      </w:r>
      <w:r w:rsidRPr="00901E04">
        <w:rPr>
          <w:strike/>
          <w:spacing w:val="-5"/>
          <w:lang w:val="pt-BR"/>
        </w:rPr>
        <w:t xml:space="preserve"> </w:t>
      </w:r>
      <w:r w:rsidRPr="00901E04">
        <w:rPr>
          <w:strike/>
          <w:lang w:val="pt-BR"/>
        </w:rPr>
        <w:t>e</w:t>
      </w:r>
      <w:r w:rsidRPr="00901E04">
        <w:rPr>
          <w:strike/>
          <w:spacing w:val="-4"/>
          <w:lang w:val="pt-BR"/>
        </w:rPr>
        <w:t xml:space="preserve"> </w:t>
      </w:r>
      <w:r w:rsidRPr="00901E04">
        <w:rPr>
          <w:strike/>
          <w:lang w:val="pt-BR"/>
        </w:rPr>
        <w:t>relações</w:t>
      </w:r>
      <w:r w:rsidRPr="00901E04">
        <w:rPr>
          <w:strike/>
          <w:spacing w:val="-4"/>
          <w:lang w:val="pt-BR"/>
        </w:rPr>
        <w:t xml:space="preserve"> </w:t>
      </w:r>
      <w:r w:rsidRPr="00901E04">
        <w:rPr>
          <w:strike/>
          <w:lang w:val="pt-BR"/>
        </w:rPr>
        <w:t>públicas.</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Serviços de reportagem, assessoria de imprensa, jornalismo e relações</w:t>
      </w:r>
      <w:r w:rsidRPr="00901E04">
        <w:rPr>
          <w:strike/>
          <w:spacing w:val="-34"/>
          <w:sz w:val="20"/>
          <w:lang w:val="pt-BR"/>
        </w:rPr>
        <w:t xml:space="preserve"> </w:t>
      </w:r>
      <w:r w:rsidRPr="00901E04">
        <w:rPr>
          <w:strike/>
          <w:sz w:val="20"/>
          <w:lang w:val="pt-BR"/>
        </w:rPr>
        <w:t>públicas.</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393"/>
        </w:tabs>
        <w:ind w:left="393" w:right="0" w:hanging="277"/>
        <w:jc w:val="both"/>
        <w:rPr>
          <w:strike/>
        </w:rPr>
      </w:pPr>
      <w:r w:rsidRPr="00901E04">
        <w:rPr>
          <w:strike/>
        </w:rPr>
        <w:t>– Serviços de</w:t>
      </w:r>
      <w:r w:rsidRPr="00901E04">
        <w:rPr>
          <w:strike/>
          <w:spacing w:val="-12"/>
        </w:rPr>
        <w:t xml:space="preserve"> </w:t>
      </w:r>
      <w:r w:rsidRPr="00901E04">
        <w:rPr>
          <w:strike/>
        </w:rPr>
        <w:t>meteorologia.</w:t>
      </w:r>
    </w:p>
    <w:p w:rsidR="00901E04" w:rsidRPr="00901E04" w:rsidRDefault="00901E04" w:rsidP="00901E04">
      <w:pPr>
        <w:pStyle w:val="Corpodetexto"/>
        <w:spacing w:before="3"/>
        <w:rPr>
          <w:b/>
          <w:strike/>
          <w:sz w:val="26"/>
        </w:rPr>
      </w:pPr>
    </w:p>
    <w:p w:rsidR="00901E04" w:rsidRPr="00901E04" w:rsidRDefault="00901E04" w:rsidP="00901E04">
      <w:pPr>
        <w:pStyle w:val="PargrafodaLista"/>
        <w:numPr>
          <w:ilvl w:val="1"/>
          <w:numId w:val="102"/>
        </w:numPr>
        <w:tabs>
          <w:tab w:val="left" w:pos="672"/>
        </w:tabs>
        <w:spacing w:before="1"/>
        <w:ind w:left="671" w:hanging="555"/>
        <w:rPr>
          <w:strike/>
          <w:sz w:val="20"/>
        </w:rPr>
      </w:pPr>
      <w:r w:rsidRPr="00901E04">
        <w:rPr>
          <w:strike/>
          <w:sz w:val="20"/>
        </w:rPr>
        <w:t>– Serviços de</w:t>
      </w:r>
      <w:r w:rsidRPr="00901E04">
        <w:rPr>
          <w:strike/>
          <w:spacing w:val="-10"/>
          <w:sz w:val="20"/>
        </w:rPr>
        <w:t xml:space="preserve"> </w:t>
      </w:r>
      <w:r w:rsidRPr="00901E04">
        <w:rPr>
          <w:strike/>
          <w:sz w:val="20"/>
        </w:rPr>
        <w:t>meteorologia.</w:t>
      </w:r>
    </w:p>
    <w:p w:rsidR="00901E04" w:rsidRPr="00901E04" w:rsidRDefault="00901E04" w:rsidP="00901E04">
      <w:pPr>
        <w:pStyle w:val="Corpodetexto"/>
        <w:spacing w:before="8"/>
        <w:rPr>
          <w:strike/>
          <w:sz w:val="25"/>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 Serviços de artistas, atletas, modelos e</w:t>
      </w:r>
      <w:r w:rsidRPr="00901E04">
        <w:rPr>
          <w:strike/>
          <w:spacing w:val="-29"/>
          <w:lang w:val="pt-BR"/>
        </w:rPr>
        <w:t xml:space="preserve"> </w:t>
      </w:r>
      <w:r w:rsidRPr="00901E04">
        <w:rPr>
          <w:strike/>
          <w:lang w:val="pt-BR"/>
        </w:rPr>
        <w:t>manequins.</w:t>
      </w:r>
    </w:p>
    <w:p w:rsidR="00901E04" w:rsidRPr="00901E04" w:rsidRDefault="00901E04" w:rsidP="00901E04">
      <w:pPr>
        <w:pStyle w:val="Corpodetexto"/>
        <w:spacing w:before="3"/>
        <w:rPr>
          <w:b/>
          <w:strike/>
          <w:sz w:val="26"/>
          <w:lang w:val="pt-BR"/>
        </w:rPr>
      </w:pPr>
    </w:p>
    <w:p w:rsidR="00901E04" w:rsidRPr="00901E04" w:rsidRDefault="00901E04" w:rsidP="00901E04">
      <w:pPr>
        <w:pStyle w:val="PargrafodaLista"/>
        <w:numPr>
          <w:ilvl w:val="1"/>
          <w:numId w:val="102"/>
        </w:numPr>
        <w:tabs>
          <w:tab w:val="left" w:pos="672"/>
        </w:tabs>
        <w:spacing w:before="1"/>
        <w:ind w:left="671" w:hanging="555"/>
        <w:rPr>
          <w:strike/>
          <w:sz w:val="20"/>
          <w:lang w:val="pt-BR"/>
        </w:rPr>
      </w:pPr>
      <w:r w:rsidRPr="00901E04">
        <w:rPr>
          <w:strike/>
          <w:sz w:val="20"/>
          <w:lang w:val="pt-BR"/>
        </w:rPr>
        <w:t>– Serviços de artistas, atletas, modelos e</w:t>
      </w:r>
      <w:r w:rsidRPr="00901E04">
        <w:rPr>
          <w:strike/>
          <w:spacing w:val="-21"/>
          <w:sz w:val="20"/>
          <w:lang w:val="pt-BR"/>
        </w:rPr>
        <w:t xml:space="preserve"> </w:t>
      </w:r>
      <w:r w:rsidRPr="00901E04">
        <w:rPr>
          <w:strike/>
          <w:sz w:val="20"/>
          <w:lang w:val="pt-BR"/>
        </w:rPr>
        <w:t>manequins.</w:t>
      </w:r>
    </w:p>
    <w:p w:rsidR="00901E04" w:rsidRPr="00901E04" w:rsidRDefault="00901E04" w:rsidP="00901E04">
      <w:pPr>
        <w:pStyle w:val="Corpodetexto"/>
        <w:spacing w:before="8"/>
        <w:rPr>
          <w:strike/>
          <w:sz w:val="25"/>
          <w:lang w:val="pt-BR"/>
        </w:rPr>
      </w:pPr>
    </w:p>
    <w:p w:rsidR="00901E04" w:rsidRPr="00901E04" w:rsidRDefault="00901E04" w:rsidP="00901E04">
      <w:pPr>
        <w:pStyle w:val="Ttulo31"/>
        <w:numPr>
          <w:ilvl w:val="0"/>
          <w:numId w:val="102"/>
        </w:numPr>
        <w:tabs>
          <w:tab w:val="left" w:pos="393"/>
        </w:tabs>
        <w:ind w:left="393" w:right="0" w:hanging="277"/>
        <w:jc w:val="both"/>
        <w:rPr>
          <w:strike/>
        </w:rPr>
      </w:pPr>
      <w:r w:rsidRPr="00901E04">
        <w:rPr>
          <w:strike/>
        </w:rPr>
        <w:t>– Serviços de</w:t>
      </w:r>
      <w:r w:rsidRPr="00901E04">
        <w:rPr>
          <w:strike/>
          <w:spacing w:val="-11"/>
        </w:rPr>
        <w:t xml:space="preserve"> </w:t>
      </w:r>
      <w:r w:rsidRPr="00901E04">
        <w:rPr>
          <w:strike/>
        </w:rPr>
        <w:t>museologia.</w:t>
      </w:r>
    </w:p>
    <w:p w:rsidR="00901E04" w:rsidRPr="00901E04" w:rsidRDefault="00901E04" w:rsidP="00901E04">
      <w:pPr>
        <w:pStyle w:val="Corpodetexto"/>
        <w:spacing w:before="1"/>
        <w:rPr>
          <w:b/>
          <w:strike/>
          <w:sz w:val="26"/>
        </w:rPr>
      </w:pPr>
    </w:p>
    <w:p w:rsidR="00901E04" w:rsidRPr="00901E04" w:rsidRDefault="00901E04" w:rsidP="00901E04">
      <w:pPr>
        <w:pStyle w:val="PargrafodaLista"/>
        <w:numPr>
          <w:ilvl w:val="1"/>
          <w:numId w:val="102"/>
        </w:numPr>
        <w:tabs>
          <w:tab w:val="left" w:pos="672"/>
        </w:tabs>
        <w:ind w:left="671" w:hanging="555"/>
        <w:rPr>
          <w:strike/>
          <w:sz w:val="20"/>
        </w:rPr>
      </w:pPr>
      <w:r w:rsidRPr="00901E04">
        <w:rPr>
          <w:strike/>
          <w:sz w:val="20"/>
        </w:rPr>
        <w:t>– Serviços de</w:t>
      </w:r>
      <w:r w:rsidRPr="00901E04">
        <w:rPr>
          <w:strike/>
          <w:spacing w:val="-9"/>
          <w:sz w:val="20"/>
        </w:rPr>
        <w:t xml:space="preserve"> </w:t>
      </w:r>
      <w:r w:rsidRPr="00901E04">
        <w:rPr>
          <w:strike/>
          <w:sz w:val="20"/>
        </w:rPr>
        <w:t>museologia.</w:t>
      </w:r>
    </w:p>
    <w:p w:rsidR="00901E04" w:rsidRPr="00901E04" w:rsidRDefault="00901E04" w:rsidP="00901E04">
      <w:pPr>
        <w:pStyle w:val="Corpodetexto"/>
        <w:spacing w:before="10"/>
        <w:rPr>
          <w:strike/>
          <w:sz w:val="25"/>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 Serviços de ourivesaria e</w:t>
      </w:r>
      <w:r w:rsidRPr="00901E04">
        <w:rPr>
          <w:strike/>
          <w:spacing w:val="-17"/>
          <w:lang w:val="pt-BR"/>
        </w:rPr>
        <w:t xml:space="preserve"> </w:t>
      </w:r>
      <w:r w:rsidRPr="00901E04">
        <w:rPr>
          <w:strike/>
          <w:lang w:val="pt-BR"/>
        </w:rPr>
        <w:t>lapidação.</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Serviços de ourivesaria e lapidação (quando o material for fornecido pelo tomador do</w:t>
      </w:r>
      <w:r w:rsidRPr="00901E04">
        <w:rPr>
          <w:strike/>
          <w:spacing w:val="-37"/>
          <w:sz w:val="20"/>
          <w:lang w:val="pt-BR"/>
        </w:rPr>
        <w:t xml:space="preserve"> </w:t>
      </w:r>
      <w:r w:rsidRPr="00901E04">
        <w:rPr>
          <w:strike/>
          <w:sz w:val="20"/>
          <w:lang w:val="pt-BR"/>
        </w:rPr>
        <w:t>serviço).</w:t>
      </w:r>
    </w:p>
    <w:p w:rsidR="00901E04" w:rsidRPr="00901E04" w:rsidRDefault="00901E04" w:rsidP="00901E04">
      <w:pPr>
        <w:pStyle w:val="Corpodetexto"/>
        <w:spacing w:before="10"/>
        <w:rPr>
          <w:strike/>
          <w:sz w:val="25"/>
          <w:lang w:val="pt-BR"/>
        </w:rPr>
      </w:pPr>
    </w:p>
    <w:p w:rsidR="00901E04" w:rsidRPr="00901E04" w:rsidRDefault="00901E04" w:rsidP="00901E04">
      <w:pPr>
        <w:pStyle w:val="Ttulo31"/>
        <w:numPr>
          <w:ilvl w:val="0"/>
          <w:numId w:val="102"/>
        </w:numPr>
        <w:tabs>
          <w:tab w:val="left" w:pos="393"/>
        </w:tabs>
        <w:ind w:left="393" w:right="0" w:hanging="277"/>
        <w:jc w:val="both"/>
        <w:rPr>
          <w:strike/>
          <w:lang w:val="pt-BR"/>
        </w:rPr>
      </w:pPr>
      <w:r w:rsidRPr="00901E04">
        <w:rPr>
          <w:strike/>
          <w:lang w:val="pt-BR"/>
        </w:rPr>
        <w:t>– Serviços relativos a obras de arte sob</w:t>
      </w:r>
      <w:r w:rsidRPr="00901E04">
        <w:rPr>
          <w:strike/>
          <w:spacing w:val="-28"/>
          <w:lang w:val="pt-BR"/>
        </w:rPr>
        <w:t xml:space="preserve"> </w:t>
      </w:r>
      <w:r w:rsidRPr="00901E04">
        <w:rPr>
          <w:strike/>
          <w:lang w:val="pt-BR"/>
        </w:rPr>
        <w:t>encomenda.</w:t>
      </w:r>
    </w:p>
    <w:p w:rsidR="00901E04" w:rsidRPr="00901E04" w:rsidRDefault="00901E04" w:rsidP="00901E04">
      <w:pPr>
        <w:pStyle w:val="Corpodetexto"/>
        <w:spacing w:before="1"/>
        <w:rPr>
          <w:b/>
          <w:strike/>
          <w:sz w:val="26"/>
          <w:lang w:val="pt-BR"/>
        </w:rPr>
      </w:pPr>
    </w:p>
    <w:p w:rsidR="00901E04" w:rsidRPr="00901E04" w:rsidRDefault="00901E04" w:rsidP="00901E04">
      <w:pPr>
        <w:pStyle w:val="PargrafodaLista"/>
        <w:numPr>
          <w:ilvl w:val="1"/>
          <w:numId w:val="102"/>
        </w:numPr>
        <w:tabs>
          <w:tab w:val="left" w:pos="672"/>
        </w:tabs>
        <w:ind w:left="671" w:hanging="555"/>
        <w:rPr>
          <w:strike/>
          <w:sz w:val="20"/>
          <w:lang w:val="pt-BR"/>
        </w:rPr>
      </w:pPr>
      <w:r w:rsidRPr="00901E04">
        <w:rPr>
          <w:strike/>
          <w:sz w:val="20"/>
          <w:lang w:val="pt-BR"/>
        </w:rPr>
        <w:t>– Serviços relativos a obras de arte sob</w:t>
      </w:r>
      <w:r w:rsidRPr="00901E04">
        <w:rPr>
          <w:strike/>
          <w:spacing w:val="-23"/>
          <w:sz w:val="20"/>
          <w:lang w:val="pt-BR"/>
        </w:rPr>
        <w:t xml:space="preserve"> </w:t>
      </w:r>
      <w:r w:rsidRPr="00901E04">
        <w:rPr>
          <w:strike/>
          <w:sz w:val="20"/>
          <w:lang w:val="pt-BR"/>
        </w:rPr>
        <w:t>encomenda.</w:t>
      </w:r>
    </w:p>
    <w:p w:rsidR="00901E04" w:rsidRDefault="00901E04" w:rsidP="005C65E0">
      <w:pPr>
        <w:pStyle w:val="Corpodetexto"/>
        <w:spacing w:before="9"/>
        <w:rPr>
          <w:strike/>
          <w:sz w:val="17"/>
          <w:lang w:val="pt-BR"/>
        </w:rPr>
      </w:pPr>
    </w:p>
    <w:p w:rsidR="00C873EF" w:rsidRDefault="00C873EF" w:rsidP="005C65E0">
      <w:pPr>
        <w:pStyle w:val="Corpodetexto"/>
        <w:spacing w:before="9"/>
        <w:rPr>
          <w:strike/>
          <w:sz w:val="17"/>
          <w:lang w:val="pt-BR"/>
        </w:rPr>
      </w:pPr>
    </w:p>
    <w:p w:rsidR="00C873EF" w:rsidRDefault="00C873EF" w:rsidP="005C65E0">
      <w:pPr>
        <w:pStyle w:val="Corpodetexto"/>
        <w:spacing w:before="9"/>
        <w:rPr>
          <w:strike/>
          <w:sz w:val="17"/>
          <w:lang w:val="pt-BR"/>
        </w:rPr>
      </w:pPr>
    </w:p>
    <w:p w:rsidR="00C873EF" w:rsidRDefault="00C873EF" w:rsidP="005C65E0">
      <w:pPr>
        <w:pStyle w:val="Corpodetexto"/>
        <w:spacing w:before="9"/>
        <w:rPr>
          <w:strike/>
          <w:sz w:val="17"/>
          <w:lang w:val="pt-BR"/>
        </w:rPr>
      </w:pPr>
    </w:p>
    <w:tbl>
      <w:tblPr>
        <w:tblW w:w="9355" w:type="dxa"/>
        <w:tblInd w:w="354" w:type="dxa"/>
        <w:tblCellMar>
          <w:left w:w="70" w:type="dxa"/>
          <w:right w:w="70" w:type="dxa"/>
        </w:tblCellMar>
        <w:tblLook w:val="04A0"/>
      </w:tblPr>
      <w:tblGrid>
        <w:gridCol w:w="9355"/>
      </w:tblGrid>
      <w:tr w:rsidR="00C873EF" w:rsidRPr="00D6436C" w:rsidTr="00C873EF">
        <w:trPr>
          <w:trHeight w:val="315"/>
        </w:trPr>
        <w:tc>
          <w:tcPr>
            <w:tcW w:w="9355" w:type="dxa"/>
            <w:vAlign w:val="center"/>
            <w:hideMark/>
          </w:tcPr>
          <w:p w:rsidR="00C873EF" w:rsidRDefault="00C873EF" w:rsidP="00C873EF">
            <w:pPr>
              <w:spacing w:line="276" w:lineRule="auto"/>
              <w:jc w:val="both"/>
              <w:rPr>
                <w:rFonts w:eastAsia="Times New Roman"/>
                <w:b/>
                <w:bCs/>
                <w:sz w:val="20"/>
                <w:szCs w:val="20"/>
              </w:rPr>
            </w:pPr>
            <w:r w:rsidRPr="00C873EF">
              <w:rPr>
                <w:rFonts w:eastAsia="Times New Roman"/>
                <w:b/>
                <w:bCs/>
                <w:sz w:val="20"/>
                <w:szCs w:val="20"/>
              </w:rPr>
              <w:t>1 – Serviços de informática e congêneres.</w:t>
            </w:r>
          </w:p>
          <w:p w:rsidR="00C873EF" w:rsidRPr="00C873EF" w:rsidRDefault="00C873EF" w:rsidP="00C873EF">
            <w:pPr>
              <w:spacing w:line="276" w:lineRule="auto"/>
              <w:jc w:val="both"/>
              <w:rPr>
                <w:rFonts w:eastAsia="Times New Roman"/>
                <w:b/>
                <w:bCs/>
                <w:sz w:val="20"/>
                <w:szCs w:val="20"/>
              </w:rPr>
            </w:pPr>
          </w:p>
        </w:tc>
      </w:tr>
      <w:tr w:rsidR="00C873EF" w:rsidRPr="00D6436C" w:rsidTr="00C873EF">
        <w:trPr>
          <w:trHeight w:val="300"/>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1.01 – Análise e desenvolvimento de sistemas.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00"/>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1.02 – Programação.</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00"/>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1.03 – Processamento, armazenamento ou hospedagem de dados, textos, imagens, vídeos, páginas eletrônicas, aplicativos e sistemas de informação, entre outros formatos, e congêneres.</w:t>
            </w:r>
          </w:p>
          <w:p w:rsidR="00D17283" w:rsidRPr="00C873EF" w:rsidRDefault="00D17283" w:rsidP="00C873EF">
            <w:pPr>
              <w:spacing w:line="276" w:lineRule="auto"/>
              <w:jc w:val="both"/>
              <w:rPr>
                <w:rFonts w:eastAsia="Times New Roman"/>
                <w:sz w:val="20"/>
                <w:szCs w:val="20"/>
              </w:rPr>
            </w:pP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1.04 – Elaboração de programas de computadores, inclusive de jogos eletrônicos, independentemente da arquitetura construtiva da máquina em que o programa será executado, incluindo tablets, smartphones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1.05 – Licenciamento ou cessão de direito de uso de programas de computação.</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1.06 – Assessoria e consultoria em informática.</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1.07 – Suporte técnico em informática, inclusive instalação, configuração e manutenção de programas de computação e bancos de dados.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1.08 – Planejamento, confecção, manutenção e atualização de páginas eletrônicas.</w:t>
            </w:r>
          </w:p>
        </w:tc>
      </w:tr>
      <w:tr w:rsidR="00C873EF" w:rsidRPr="00D6436C" w:rsidTr="00C873EF">
        <w:trPr>
          <w:trHeight w:val="315"/>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 xml:space="preserve">1.09 - Disponibilização, sem cessão definitiva, de conteúdos de áudio, vídeo, imagem e texto por meio da internet, respeitada a imunidade de livros, jornais e periódicos (exceto a distribuição de conteúdos pelas prestadoras de Serviço de Acesso Condicionado, de que trata a </w:t>
            </w:r>
            <w:hyperlink r:id="rId15" w:history="1">
              <w:r w:rsidRPr="00C873EF">
                <w:rPr>
                  <w:rFonts w:eastAsia="Times New Roman"/>
                  <w:sz w:val="20"/>
                  <w:szCs w:val="20"/>
                </w:rPr>
                <w:t>Lei no 12.485, de 12 de setembro de 2011</w:t>
              </w:r>
            </w:hyperlink>
            <w:r w:rsidRPr="00C873EF">
              <w:rPr>
                <w:rFonts w:eastAsia="Times New Roman"/>
                <w:sz w:val="20"/>
                <w:szCs w:val="20"/>
              </w:rPr>
              <w:t>, sujeita ao ICMS).</w:t>
            </w:r>
          </w:p>
          <w:p w:rsidR="008108CC" w:rsidRPr="00C873EF" w:rsidRDefault="008108CC" w:rsidP="00C873EF">
            <w:pPr>
              <w:spacing w:line="276" w:lineRule="auto"/>
              <w:jc w:val="both"/>
              <w:rPr>
                <w:rFonts w:eastAsia="Times New Roman"/>
                <w:sz w:val="20"/>
                <w:szCs w:val="20"/>
              </w:rPr>
            </w:pPr>
          </w:p>
          <w:p w:rsidR="00C873EF" w:rsidRPr="00C873EF" w:rsidRDefault="00C873EF" w:rsidP="00C873EF">
            <w:pPr>
              <w:spacing w:line="276" w:lineRule="auto"/>
              <w:jc w:val="both"/>
              <w:rPr>
                <w:rFonts w:eastAsia="Times New Roman"/>
                <w:b/>
                <w:bCs/>
                <w:sz w:val="20"/>
                <w:szCs w:val="20"/>
              </w:rPr>
            </w:pPr>
          </w:p>
        </w:tc>
      </w:tr>
      <w:tr w:rsidR="00C873EF" w:rsidRPr="00D6436C" w:rsidTr="00C873EF">
        <w:trPr>
          <w:trHeight w:val="315"/>
        </w:trPr>
        <w:tc>
          <w:tcPr>
            <w:tcW w:w="9355" w:type="dxa"/>
            <w:vAlign w:val="center"/>
            <w:hideMark/>
          </w:tcPr>
          <w:p w:rsidR="00C873EF" w:rsidRDefault="00C873EF" w:rsidP="00C873EF">
            <w:pPr>
              <w:spacing w:line="276" w:lineRule="auto"/>
              <w:jc w:val="both"/>
              <w:rPr>
                <w:rFonts w:eastAsia="Times New Roman"/>
                <w:b/>
                <w:bCs/>
                <w:sz w:val="20"/>
                <w:szCs w:val="20"/>
              </w:rPr>
            </w:pPr>
            <w:r w:rsidRPr="00C873EF">
              <w:rPr>
                <w:rFonts w:eastAsia="Times New Roman"/>
                <w:b/>
                <w:bCs/>
                <w:sz w:val="20"/>
                <w:szCs w:val="20"/>
              </w:rPr>
              <w:lastRenderedPageBreak/>
              <w:t>2 – Serviços de pesquisas e desenvolvimento de qualquer natureza.</w:t>
            </w:r>
          </w:p>
          <w:p w:rsidR="00D17283" w:rsidRPr="00C873EF" w:rsidRDefault="00D17283" w:rsidP="00C873EF">
            <w:pPr>
              <w:spacing w:line="276" w:lineRule="auto"/>
              <w:jc w:val="both"/>
              <w:rPr>
                <w:rFonts w:eastAsia="Times New Roman"/>
                <w:b/>
                <w:bCs/>
                <w:sz w:val="20"/>
                <w:szCs w:val="20"/>
              </w:rPr>
            </w:pP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2.01 – Serviços de pesquisas e desenvolvimento de qualquer natureza.</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 – Serviços prestados mediante locação, cessão de direito de uso e congêneres.</w:t>
            </w:r>
          </w:p>
        </w:tc>
      </w:tr>
      <w:tr w:rsidR="00C873EF" w:rsidRPr="00D6436C" w:rsidTr="00C873EF">
        <w:trPr>
          <w:trHeight w:val="300"/>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3.01 - VETADO</w:t>
            </w:r>
          </w:p>
          <w:p w:rsidR="00D17283" w:rsidRPr="00C873EF" w:rsidRDefault="00D17283" w:rsidP="00C873EF">
            <w:pPr>
              <w:spacing w:line="276" w:lineRule="auto"/>
              <w:jc w:val="both"/>
              <w:rPr>
                <w:rFonts w:eastAsia="Times New Roman"/>
                <w:sz w:val="20"/>
                <w:szCs w:val="20"/>
              </w:rPr>
            </w:pP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3.02 – Cessão de direito de uso de marcas e de sinais de propaganda.</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3.03 – Exploração de salões de festas, centro de convenções, escritórios virtuais, stands, quadras esportivas, estádios, ginásios, auditórios, casas de espetáculos, parques de diversões, canchas e congêneres, para realização de eventos ou negócios de qualquer natureza.</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3.04 – Locação, sublocação, arrendamento, direito de passagem ou permissão de uso, compartilhado ou não, de ferrovia, rodovia, postes, cabos, dutos e condutos de qualquer natureza.</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3.05 – Cessão de andaimes, palcos, coberturas e outras estruturas de uso temporário.</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Default="00C873EF" w:rsidP="00C873EF">
            <w:pPr>
              <w:spacing w:line="276" w:lineRule="auto"/>
              <w:jc w:val="both"/>
              <w:rPr>
                <w:rFonts w:eastAsia="Times New Roman"/>
                <w:b/>
                <w:bCs/>
                <w:sz w:val="20"/>
                <w:szCs w:val="20"/>
              </w:rPr>
            </w:pPr>
            <w:r w:rsidRPr="00C873EF">
              <w:rPr>
                <w:rFonts w:eastAsia="Times New Roman"/>
                <w:b/>
                <w:bCs/>
                <w:sz w:val="20"/>
                <w:szCs w:val="20"/>
              </w:rPr>
              <w:t>4 – Serviços de saúde, assistência médica e congêneres.</w:t>
            </w:r>
          </w:p>
          <w:p w:rsidR="00D17283" w:rsidRPr="00C873EF" w:rsidRDefault="00D17283" w:rsidP="00C873EF">
            <w:pPr>
              <w:spacing w:line="276" w:lineRule="auto"/>
              <w:jc w:val="both"/>
              <w:rPr>
                <w:rFonts w:eastAsia="Times New Roman"/>
                <w:b/>
                <w:bCs/>
                <w:sz w:val="20"/>
                <w:szCs w:val="20"/>
              </w:rPr>
            </w:pP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4.01 – Medicina e biomedicina</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4.02 – Análises clínicas, patologia, eletricidade médica, radioterapia, quimioterapia, ultra-sonografia, ressonância magnética, radiologia, tomografia e congêneres.</w:t>
            </w:r>
          </w:p>
        </w:tc>
      </w:tr>
      <w:tr w:rsidR="00C873EF" w:rsidRPr="00D6436C" w:rsidTr="00C873EF">
        <w:trPr>
          <w:trHeight w:val="600"/>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4.03 – Hospitais, clínicas, laboratórios, sanatórios, manicômios, casas de saúde, prontos-socorros, ambulatórios e congêneres.</w:t>
            </w:r>
          </w:p>
          <w:p w:rsidR="00D17283" w:rsidRPr="00C873EF" w:rsidRDefault="00D17283" w:rsidP="00C873EF">
            <w:pPr>
              <w:spacing w:line="276" w:lineRule="auto"/>
              <w:jc w:val="both"/>
              <w:rPr>
                <w:rFonts w:eastAsia="Times New Roman"/>
                <w:sz w:val="20"/>
                <w:szCs w:val="20"/>
              </w:rPr>
            </w:pPr>
          </w:p>
        </w:tc>
      </w:tr>
      <w:tr w:rsidR="00C873EF" w:rsidRPr="00D6436C" w:rsidTr="00C873EF">
        <w:trPr>
          <w:trHeight w:val="300"/>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4.04 – Instrumentação cirúrgica.</w:t>
            </w:r>
          </w:p>
          <w:p w:rsidR="00D17283" w:rsidRPr="00C873EF" w:rsidRDefault="00D17283" w:rsidP="00C873EF">
            <w:pPr>
              <w:spacing w:line="276" w:lineRule="auto"/>
              <w:jc w:val="both"/>
              <w:rPr>
                <w:rFonts w:eastAsia="Times New Roman"/>
                <w:sz w:val="20"/>
                <w:szCs w:val="20"/>
              </w:rPr>
            </w:pPr>
          </w:p>
        </w:tc>
      </w:tr>
      <w:tr w:rsidR="00C873EF" w:rsidRPr="00D6436C" w:rsidTr="00C873EF">
        <w:trPr>
          <w:trHeight w:val="300"/>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4.05 – Acupuntura.</w:t>
            </w:r>
          </w:p>
          <w:p w:rsidR="00D17283" w:rsidRPr="00C873EF" w:rsidRDefault="00D17283" w:rsidP="00C873EF">
            <w:pPr>
              <w:spacing w:line="276" w:lineRule="auto"/>
              <w:jc w:val="both"/>
              <w:rPr>
                <w:rFonts w:eastAsia="Times New Roman"/>
                <w:sz w:val="20"/>
                <w:szCs w:val="20"/>
              </w:rPr>
            </w:pP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4.06 – Enfermagem, inclusive serviços auxiliares.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4.07 – Serviços farmacêuticos.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4.08 – Terapia ocupacional, fisioterapia e fonoaudióloga.</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4.09 – Terapias de qualquer espécie destinadas ao tratamento físico, orgânico e mental.</w:t>
            </w:r>
          </w:p>
        </w:tc>
      </w:tr>
      <w:tr w:rsidR="00C873EF" w:rsidRPr="00D6436C" w:rsidTr="00C873EF">
        <w:trPr>
          <w:trHeight w:val="300"/>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4.10 – Nutrição.</w:t>
            </w:r>
          </w:p>
          <w:p w:rsidR="00D17283" w:rsidRPr="00C873EF" w:rsidRDefault="00D17283" w:rsidP="00C873EF">
            <w:pPr>
              <w:spacing w:line="276" w:lineRule="auto"/>
              <w:jc w:val="both"/>
              <w:rPr>
                <w:rFonts w:eastAsia="Times New Roman"/>
                <w:sz w:val="20"/>
                <w:szCs w:val="20"/>
              </w:rPr>
            </w:pP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4.11 – Obstetrícia.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4.12 – Odontologia.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4.13 – Ortóptica.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4.14 – Próteses sob encomenda.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4.15 – Psicanálise.</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4.16 – Psicologia.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4.17 – Casas de repouso e de recuperação, creches, asilos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4.18 – Inseminação artificial, fertilização in vitro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4.19 – Bancos de sangue, leite, pele, olhos, óvulos, sêmen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4.20 – Coleta de sangue, leite, tecidos, sêmen, órgãos e materiais biológicos de qualquer espécie.</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lastRenderedPageBreak/>
              <w:t>4.21 – Unidade de atendimento, assistência ou tratamento móvel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4.22 – Planos de medicina de grupo ou individual e convênios para prestação de assistência médica, hospitalar, odontológica e congêneres.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4.23 – Outros planos de saúde que se cumpram através de serviços de terceiros contratados, credenciados, cooperados ou apenas pagos pelo operador do plano mediante indicação do beneficiário.</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5 – Serviços de medicina e assistência veterinária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5.01 – Medicina veterinária e zootecnia.</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5.02 – Hospitais, clínicas, ambulatórios, prontos-socorros e congêneres, na área veterinária.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5.03 – Laboratórios de análise na área veterinária.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5.04 – Inseminação artificial, fertilização “in vitro”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5.05 – Bancos de sangue e de órgãos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5.06 – Coleta de sangue, leite, tecidos, sêmen, órgãos e materiais biológicos de qualquer espécie.</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5.07 – Unidade de atendimento, assistência ou tratamento móvel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5.08 – Guarda, tratamento, amestramento, embelezamento, alojamento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5.09 – Planos de atendimento e assistência médico-veterinária.</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6 – Serviços de cuidados pessoais, estética, atividades físicas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6.01 – Barbearia, cabeleireiros, manicuros, pedicuros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6.02 – Esteticistas, tratamento de pele, depilação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6.03 – Banhos, duchas, sauna, massagens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6.04 – Ginástica, dança, esportes, natação, artes marciais e demais atividades físicas.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6.05 – Centros de emagrecimento, spa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color w:val="000000"/>
                <w:sz w:val="20"/>
                <w:szCs w:val="20"/>
              </w:rPr>
            </w:pPr>
            <w:r w:rsidRPr="00C873EF">
              <w:rPr>
                <w:rFonts w:eastAsia="Times New Roman"/>
                <w:sz w:val="20"/>
                <w:szCs w:val="20"/>
              </w:rPr>
              <w:t>6.06 - Aplicação de tatuagens, piercings e congêneres.</w:t>
            </w:r>
            <w:r w:rsidRPr="00C873EF">
              <w:rPr>
                <w:color w:val="000000"/>
                <w:sz w:val="20"/>
                <w:szCs w:val="20"/>
              </w:rPr>
              <w:t> </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94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7 – Serviços relativos a engenharia, arquitetura, geologia, urbanismo, construção civil, manutenção, limpeza, meio ambiente, saneamento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7.01 – Engenharia, agronomia, agrimensura, arquitetura, geologia, urbanismo, paisagismo e congêneres.</w:t>
            </w:r>
          </w:p>
        </w:tc>
      </w:tr>
      <w:tr w:rsidR="00C873EF" w:rsidRPr="00D6436C" w:rsidTr="00C873EF">
        <w:trPr>
          <w:trHeight w:val="21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lastRenderedPageBreak/>
              <w:t>7.03 – Elaboração de planos diretores, estudos de viabilidade, estudos organizacionais e outros, relacionados com obras e serviços de engenharia; elaboração de anteprojetos, projetos básicos e projetos executivos para trabalhos de engenharia.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7.04 – Demolição.</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7.05 – Reparação, conservação e reforma de edifícios, estradas, pontes, portos e congêneres (exceto o fornecimento de mercadorias produzidas pelo prestador dos serviços, fora do local da prestação dos serviços, que fica sujeito ao ICMS).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7.06 – Colocação e instalação de tapetes, carpetes, assoalhos, cortinas, revestimentos de parede, vidros, divisórias, placas de gesso e congêneres, com material fornecido pelo tomador do serviço.</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7.07 – Recuperação, raspagem, polimento e lustração de pisos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7.08 – Calafetação.</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7.09 – Varrição, coleta, remoção, incineração, tratamento, reciclagem, separação e destinação final de lixo, rejeitos e outros resíduos quaisquer.</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7.10 – Limpeza, manutenção e conservação de vias e logradouros públicos, imóveis, chaminés, piscinas, parques, jardins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7.11 – Decoração e jardinagem, inclusive corte e poda de árvores.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7.12 – Controle e tratamento de efluentes de qualquer natureza e de agentes físicos, químicos e biológicos.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7.13 – Dedetização, desinfecção, desinsetização, imunização, higienização, desratização, pulverização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7.14 - VETADO</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7.15 - VETADO</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7.16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7.17 – Escoramento, contenção de encostas e serviços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7.18 – Limpeza e dragagem de rios, portos, canais, baías, lagos, lagoas, represas, açudes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7.19 – Acompanhamento e fiscalização da execução de obras de engenharia, arquitetura e urbanismo.</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7.20 – Aerofotogrametria (inclusive interpretação), cartografia, mapeamento, levantamentos topográficos, batimétricos, geográficos, geodésicos, geológicos, geofísicos e congêneres.</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7.21 – Pesquisa, perfuração, cimentação, mergulho, perfilagem, concretação, testemunhagem, pescaria, estimulação e outros serviços relacionados com a exploração e explotação de petróleo, gás natural e de outros recursos minerais.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7.22 – Nucleação e bombardeamento de nuvens e congêneres.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94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lastRenderedPageBreak/>
              <w:t>8 – Serviços de educação, ensino, orientação pedagógica e educacional, instrução, treinamento e avaliação pessoal de qualquer grau ou natureza.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8.01 – Ensino regular pré-escolar, fundamental, médio e superior.</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8.02 – Instrução, treinamento, orientação pedagógica e educacional, avaliação de conhecimentos de qualquer natureza.</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9 – Serviços relativos a hospedagem, turismo, viagens e congêneres.</w:t>
            </w:r>
          </w:p>
        </w:tc>
      </w:tr>
      <w:tr w:rsidR="00C873EF" w:rsidRPr="00D6436C" w:rsidTr="00C873EF">
        <w:trPr>
          <w:trHeight w:val="189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9.01 – Hospedagem de qualquer natureza em hotéis, apart-service condominiais, flat, apart-hotéis, hotéis residência, residence-service, suiteservice, hotelaria marítima, motéis, pensões e congêneres; ocupação por temporada com fornecimento de serviço (o valor da alimentação e gorjeta, quando incluído no preço da diária, fica sujeito ao ISSQN).</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9.02 – Agenciamento, organização, promoção, intermediação e execução de programas de turismo, passeios, viagens, excursões, hospedagens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9.03 – Guias de turismo.</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10 – Serviços de intermediação e congêneres.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10.01 – Agenciamento, corretagem ou intermediação de câmbio, de seguros, de cartões de crédito, de planos de saúde e de planos de previdência privada.</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10.02 – Agenciamento, corretagem ou intermediação de títulos em geral, valores mobiliários e contratos quaisquer.</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10.03 – Agenciamento, corretagem ou intermediação de direitos de propriedade industrial, artística ou literária.</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10.04 – Agenciamento, corretagem ou intermediação de contratos de arrendamento mercantil (leasing), de franquia (franchising) e de faturização (factoring).</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10.05 – Agenciamento, corretagem ou intermediação de bens móveis ou imóveis, não abrangidos em outros itens ou subitens, inclusive aqueles realizados no âmbito de Bolsas de Mercadorias e Futuros, por quaisquer meios.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10.06 – Agenciamento marítimo.</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10.07 – Agenciamento de notícias.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10.08 – Agenciamento de publicidade e propaganda, inclusive o agenciamento de veiculação por quaisquer meios.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10.09 – Representação de qualquer natureza, inclusive comercial.</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10.10 – Distribuição de bens de terceiros.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11 – Serviços de guarda, estacionamento, armazenamento, vigilância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11.01 – Guarda e estacionamento de veículos terrestres automotores, de aeronaves e de embarcações.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11.02 – Vigilância, segurança ou monitoramento de bens, pessoas e semoventes.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11.03 – Escolta, inclusive de veículos e cargas.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lastRenderedPageBreak/>
              <w:t>11.04 – Armazenamento, depósito, carga, descarga, arrumação e guarda de bens de qualquer espécie.</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12 – Serviços de diversões, lazer, entretenimento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12.01 – Espetáculos teatrais.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12.02 – Exibições cinematográficas.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12.03 – Espetáculos circenses.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12.04 – Programas de auditório.</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12.05 – Parques de diversões, centros de lazer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12.06 – Boates, taxi-dancing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12.07 – Shows, ballet, danças, desfiles, bailes, óperas, concertos, recitais, festivais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12.08 – Feiras, exposições, festas de peão, congressos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12.09 – Bilhares, boliches e diversões eletrônicas ou não.</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12.10 – Corridas e competições de animais.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12.11 – Competições esportivas ou de destreza física ou intelectual, com ou sem a participação do espectador.</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12.12 – Execução de música.</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12.13 – Produção, mediante ou sem encomenda prévia, de eventos, espetáculos, entrevistas, shows, ballet, danças, desfiles, bailes, teatros, óperas, concertos, recitais, festivais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12.14 – Fornecimento de música para ambientes fechados ou não, mediante transmissão por qualquer processo.</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12.15 – Desfiles de blocos carnavalescos ou folclóricos, trios elétricos e congêneres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12.16 – Exibição de filmes, entrevistas, musicais, espetáculos, shows, concertos, desfiles, óperas, competições esportivas, de destreza intelectual ou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12.17 – Recreação e animação, inclusive em festas e eventos de qualquer natureza.</w:t>
            </w: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13 – Serviços relativos a fonografia, fotografia, cinematografia e reprografia.</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13.01 –   (VETADO)</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13.02 – Fonografia ou gravação de sons, inclusive trucagem, dublagem, mixagem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13.03 – Fotografia e cinematografia, inclusive revelação, ampliação, cópia, reprodução, trucagem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13.04 – Reprografia, microfilmagem e digitalização.</w:t>
            </w:r>
          </w:p>
        </w:tc>
      </w:tr>
      <w:tr w:rsidR="00C873EF" w:rsidRPr="00D6436C" w:rsidTr="00C873EF">
        <w:trPr>
          <w:trHeight w:val="600"/>
        </w:trPr>
        <w:tc>
          <w:tcPr>
            <w:tcW w:w="9355" w:type="dxa"/>
            <w:vAlign w:val="center"/>
            <w:hideMark/>
          </w:tcPr>
          <w:p w:rsidR="00C873EF" w:rsidRDefault="00C873EF" w:rsidP="00C873EF">
            <w:pPr>
              <w:spacing w:line="276" w:lineRule="auto"/>
              <w:jc w:val="both"/>
              <w:rPr>
                <w:rFonts w:eastAsia="Times New Roman"/>
                <w:sz w:val="20"/>
                <w:szCs w:val="20"/>
              </w:rPr>
            </w:pPr>
            <w:r w:rsidRPr="00C873EF">
              <w:rPr>
                <w:rFonts w:eastAsia="Times New Roman"/>
                <w:sz w:val="20"/>
                <w:szCs w:val="20"/>
              </w:rPr>
              <w:t>13.05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w:t>
            </w:r>
          </w:p>
          <w:p w:rsidR="008108CC" w:rsidRDefault="008108CC" w:rsidP="00C873EF">
            <w:pPr>
              <w:spacing w:line="276" w:lineRule="auto"/>
              <w:jc w:val="both"/>
              <w:rPr>
                <w:rFonts w:eastAsia="Times New Roman"/>
                <w:sz w:val="20"/>
                <w:szCs w:val="20"/>
              </w:rPr>
            </w:pPr>
          </w:p>
          <w:p w:rsidR="008108CC" w:rsidRDefault="008108CC" w:rsidP="00C873EF">
            <w:pPr>
              <w:spacing w:line="276" w:lineRule="auto"/>
              <w:jc w:val="both"/>
              <w:rPr>
                <w:rFonts w:eastAsia="Times New Roman"/>
                <w:sz w:val="20"/>
                <w:szCs w:val="20"/>
              </w:rPr>
            </w:pPr>
          </w:p>
          <w:p w:rsidR="008108CC" w:rsidRDefault="008108CC" w:rsidP="00C873EF">
            <w:pPr>
              <w:spacing w:line="276" w:lineRule="auto"/>
              <w:jc w:val="both"/>
              <w:rPr>
                <w:rFonts w:eastAsia="Times New Roman"/>
                <w:sz w:val="20"/>
                <w:szCs w:val="20"/>
              </w:rPr>
            </w:pPr>
          </w:p>
          <w:p w:rsidR="00065139" w:rsidRDefault="00065139" w:rsidP="00C873EF">
            <w:pPr>
              <w:spacing w:line="276" w:lineRule="auto"/>
              <w:jc w:val="both"/>
              <w:rPr>
                <w:rFonts w:eastAsia="Times New Roman"/>
                <w:sz w:val="20"/>
                <w:szCs w:val="20"/>
              </w:rPr>
            </w:pPr>
          </w:p>
          <w:p w:rsidR="008108CC" w:rsidRPr="00C873EF" w:rsidRDefault="008108CC" w:rsidP="00C873EF">
            <w:pPr>
              <w:spacing w:line="276" w:lineRule="auto"/>
              <w:jc w:val="both"/>
              <w:rPr>
                <w:rFonts w:eastAsia="Times New Roman"/>
                <w:sz w:val="20"/>
                <w:szCs w:val="20"/>
              </w:rPr>
            </w:pP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lastRenderedPageBreak/>
              <w:t>14 – Serviços relativos a bens de terceiros.</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14.02 – Assistência técnica.</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14.03 – Recondicionamento de motores (exceto peças e partes empregadas, que ficam sujeitas ao ICMS).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14.04 – Recauchutagem ou regeneração de pneus.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14.05 - Restauração, recondicionamento, acondicionamento, pintura, beneficiamento, lavagem, secagem, tingimento, galvanoplastia, anodização, corte, recorte, plastificação, costura, acabamento, polimento e congêneres de objetos quaisquer. </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14.06 – Instalação e montagem de aparelhos, máquinas e equipamentos, inclusive montagem industrial, prestados ao usuário final, exclusivamente com material por ele fornecido.</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14.07 – Colocação de molduras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14.08 – Encadernação, gravação e douração de livros, revistas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14.09 – Alfaiataria e costura, quando o material for fornecido pelo usuário final, exceto aviamento.</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14.10 – Tinturaria e lavanderia.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14.11 – Tapeçaria e reforma de estofamentos em geral.</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14.12 – Funilaria e lanternagem.</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14.13 – Carpintaria e serralheria.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14.14 - Guincho intramunicipal, guindaste e içamento.</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94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15 – Serviços relacionados ao setor bancário ou financeiro, inclusive aqueles prestados por instituições financeiras autorizadas a funcionar pela União ou por quem de direito.</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15.01 – Administração de fundos quaisquer, de consórcio, de cartão de crédito ou débito e congêneres, de carteira de clientes, de cheques pré-datados e congêneres.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15.02 – Abertura de contas em geral, inclusive conta-corrente, conta de investimentos e aplicação e caderneta de poupança, no País e no exterior, bem como a manutenção das referidas contas ativas e inativas.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15.03 – Locação e manutenção de cofres particulares, de terminais eletrônicos, de terminais de atendimento e de bens e equipamentos em geral.</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15.04 – Fornecimento ou emissão de atestados em geral, inclusive atestado de idoneidade, atestado de capacidade financeira e congêneres.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15.05 – Cadastro, elaboração de ficha cadastral, renovação cadastral e congêneres, inclusão ou exclusão no Cadastro de Emitentes de Cheques sem Fundos – CCF ou em quaisquer outros bancos cadastrais.</w:t>
            </w:r>
          </w:p>
        </w:tc>
      </w:tr>
      <w:tr w:rsidR="00C873EF" w:rsidRPr="00D6436C" w:rsidTr="00C873EF">
        <w:trPr>
          <w:trHeight w:val="699"/>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r>
      <w:tr w:rsidR="00C873EF" w:rsidRPr="00D6436C" w:rsidTr="00C873EF">
        <w:trPr>
          <w:trHeight w:val="18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lastRenderedPageBreak/>
              <w:t>15.07 – Acesso, movimentação, atendimento e consulta a contas em geral, por qualquer meio ou processo, inclusive por telefone, fac-símile, internet e telex, acesso a terminais de atendimento, inclusive 24 horas; acesso a outro banco e a rede compartilhada; fornecimento de saldo, extrato e demais informações relativas a contas em geral, por qualquer meio ou processo.</w:t>
            </w:r>
          </w:p>
        </w:tc>
      </w:tr>
      <w:tr w:rsidR="00C873EF" w:rsidRPr="00D6436C" w:rsidTr="00C873EF">
        <w:trPr>
          <w:trHeight w:val="1569"/>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15.08 – 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15.09 – Arrendamento mercantil (leasing) de quaisquer bens, inclusive cessão de direitos e obrigações, substituição de garantia, alteração, cancelamento e registro de contrato, e demais serviços relacionados ao arrendamento mercantil (leasing).</w:t>
            </w:r>
          </w:p>
        </w:tc>
      </w:tr>
      <w:tr w:rsidR="00C873EF" w:rsidRPr="00D6436C" w:rsidTr="00C873EF">
        <w:trPr>
          <w:trHeight w:val="18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r>
      <w:tr w:rsidR="00C873EF" w:rsidRPr="00154A67" w:rsidTr="00C873EF">
        <w:trPr>
          <w:trHeight w:val="900"/>
        </w:trPr>
        <w:tc>
          <w:tcPr>
            <w:tcW w:w="9355" w:type="dxa"/>
            <w:vAlign w:val="center"/>
            <w:hideMark/>
          </w:tcPr>
          <w:p w:rsidR="00C873EF" w:rsidRPr="00154A67" w:rsidRDefault="00C873EF" w:rsidP="00C873EF">
            <w:pPr>
              <w:spacing w:line="276" w:lineRule="auto"/>
              <w:jc w:val="both"/>
              <w:rPr>
                <w:rFonts w:eastAsia="Times New Roman"/>
                <w:sz w:val="20"/>
                <w:szCs w:val="20"/>
                <w:lang w:val="pt-BR"/>
              </w:rPr>
            </w:pPr>
            <w:r w:rsidRPr="00154A67">
              <w:rPr>
                <w:rFonts w:eastAsia="Times New Roman"/>
                <w:sz w:val="20"/>
                <w:szCs w:val="20"/>
                <w:lang w:val="pt-BR"/>
              </w:rPr>
              <w:t>15.11 – Devolução de títulos, protesto de títulos, sustação de protesto, manutenção de títulos, reapresentação de títulos, e demais serviços a eles relacionados.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15.12 – Custódia em geral, inclusive de títulos e valores mobiliários.</w:t>
            </w:r>
          </w:p>
        </w:tc>
      </w:tr>
      <w:tr w:rsidR="00C873EF" w:rsidRPr="00D6436C" w:rsidTr="00C873EF">
        <w:trPr>
          <w:trHeight w:val="1125"/>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15.14 – Fornecimento, emissão, reemissão, renovação e manutenção de cartão magnético, cartão de crédito, cartão de débito, cartão salário e congêneres.</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15.15 – Compensação de cheques e títulos quaisquer; serviços relacionados a depósito, inclusive depósito identificado, a saque de contas quaisquer, por qualquer meio ou processo, inclusive em terminais eletrônicos e de atendimento.</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15.17 – Emissão, fornecimento, devolução, sustação, cancelamento e oposição de cheques quaisquer, avulso ou por talão.</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lastRenderedPageBreak/>
              <w:t>16 – Serviços de transporte de natureza municipal.</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16.01 - Serviços de transporte coletivo municipal rodoviário, metroviário, ferroviário e aquaviário de passageiros.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16.02 - Outros serviços de transporte de natureza municipal.</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17 – Serviços de apoio técnico, administrativo, jurídico, contábil, comercial e congêneres.</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17.01 – Assessoria ou consultoria de qualquer natureza, não contida em outros itens desta lista; análise, exame, pesquisa, coleta, compilação e fornecimento de dados e informações de qualquer natureza, inclusive cadastro e similares.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17.02 – Datilografia, digitação, estenografia, expediente, secretaria em geral, resposta audível, redação, edição, interpretação, revisão, tradução, apoio e infra-estrutura administrativa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17.03 – Planejamento, coordenação, programação ou organização técnica, financeira ou administrativa.</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17.04 – Recrutamento, agenciamento, seleção e colocação de mão-de-obra.</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17.05 – Fornecimento de mão-de-obra, mesmo em caráter temporário, inclusive de empregados ou trabalhadores, avulsos ou temporários, contratados pelo prestador de serviço.</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17.06 – Propaganda e publicidade, inclusive promoção de vendas, planejamento de campanhas ou sistemas de publicidade, elaboração de desenhos, textos e demais materiais publicitários.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17.07– VETADO</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17.08 – Franquia (franchising).</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17.09 – Perícias, laudos, exames técnicos e análises técnicas.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17.10 – Planejamento, organização e administração de feiras, exposições, congressos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17.11 – Organização de festas e recepções; bufê (exceto o fornecimento de alimentação e bebidas, que fica sujeito ao ICMS).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17.12 – Administração em geral, inclusive de bens e negócios de terceiros.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17.13 – Leilão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17.14 – Advocacia.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17.15 – Arbitragem de qualquer espécie, inclusive jurídica.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17.16 – Auditoria.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17.17 – Análise de Organização e Métodos.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17.18 – Atuária e cálculos técnicos de qualquer natureza.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17.19 – Contabilidade, inclusive serviços técnicos e auxiliares.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17.20 – Consultoria e assessoria econômica ou financeira.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17.21 – Estatística.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17.22 – Cobrança em geral.</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17.23 – Assessoria, análise, avaliação, atendimento, consulta, cadastro, seleção, gerenciamento de informações, administração de contas a receber ou a pagar e em geral, relacionados a operações de fomento mercantil (factoring).</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17.24 – Apresentação de palestras, conferências, seminários e congêneres.</w:t>
            </w:r>
          </w:p>
        </w:tc>
      </w:tr>
      <w:tr w:rsidR="00C873EF" w:rsidRPr="00154A67" w:rsidTr="00C873EF">
        <w:trPr>
          <w:trHeight w:val="617"/>
        </w:trPr>
        <w:tc>
          <w:tcPr>
            <w:tcW w:w="9355" w:type="dxa"/>
            <w:vAlign w:val="center"/>
            <w:hideMark/>
          </w:tcPr>
          <w:p w:rsidR="00C873EF" w:rsidRPr="00154A67" w:rsidRDefault="00C873EF" w:rsidP="00C873EF">
            <w:pPr>
              <w:spacing w:line="276" w:lineRule="auto"/>
              <w:jc w:val="both"/>
              <w:rPr>
                <w:rFonts w:eastAsia="Times New Roman"/>
                <w:sz w:val="20"/>
                <w:szCs w:val="20"/>
                <w:lang w:val="pt-BR"/>
              </w:rPr>
            </w:pPr>
            <w:proofErr w:type="gramStart"/>
            <w:r w:rsidRPr="00154A67">
              <w:rPr>
                <w:rFonts w:eastAsia="Times New Roman"/>
                <w:sz w:val="20"/>
                <w:szCs w:val="20"/>
                <w:lang w:val="pt-BR"/>
              </w:rPr>
              <w:lastRenderedPageBreak/>
              <w:t>17.25 - Inserção</w:t>
            </w:r>
            <w:proofErr w:type="gramEnd"/>
            <w:r w:rsidRPr="00154A67">
              <w:rPr>
                <w:rFonts w:eastAsia="Times New Roman"/>
                <w:sz w:val="20"/>
                <w:szCs w:val="20"/>
                <w:lang w:val="pt-BR"/>
              </w:rPr>
              <w:t xml:space="preserve"> de textos, desenhos e outros materiais de propaganda e publicidade, em qualquer meio (exceto em livros, jornais, periódicos e nas modalidades de serviços de radiodifusão sonora e de sons e imagens de recepção livre e gratuita).</w:t>
            </w:r>
          </w:p>
          <w:p w:rsidR="00C873EF" w:rsidRPr="00154A67" w:rsidRDefault="00C873EF" w:rsidP="00C873EF">
            <w:pPr>
              <w:spacing w:line="276" w:lineRule="auto"/>
              <w:jc w:val="both"/>
              <w:rPr>
                <w:rFonts w:eastAsia="Times New Roman"/>
                <w:sz w:val="20"/>
                <w:szCs w:val="20"/>
                <w:lang w:val="pt-BR"/>
              </w:rPr>
            </w:pPr>
          </w:p>
        </w:tc>
      </w:tr>
      <w:tr w:rsidR="00C873EF" w:rsidRPr="00D6436C" w:rsidTr="00C873EF">
        <w:trPr>
          <w:trHeight w:val="126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18 – Serviços de regulação de sinistros vinculados a contratos de seguros; inspeção e avaliação de riscos para cobertura de contratos de seguros; prevenção e gerência de riscos seguráveis e congêneres.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18.01 - Serviços de regulação de sinistros vinculados a contratos de seguros; inspeção e avaliação de riscos para cobertura de contratos de seguros; prevenção e gerência de riscos seguráveis e congêneres.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126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19 – Serviços de distribuição e venda de bilhetes e demais produtos de loteria, bingos, cartões, pules ou cupons de apostas, sorteios, prêmios, inclusive os decorrentes de títulos de capitalização e congêneres.</w:t>
            </w:r>
          </w:p>
        </w:tc>
      </w:tr>
      <w:tr w:rsidR="00C873EF" w:rsidRPr="00154A67" w:rsidTr="00C873EF">
        <w:trPr>
          <w:trHeight w:val="900"/>
        </w:trPr>
        <w:tc>
          <w:tcPr>
            <w:tcW w:w="9355" w:type="dxa"/>
            <w:vAlign w:val="center"/>
            <w:hideMark/>
          </w:tcPr>
          <w:p w:rsidR="00C873EF" w:rsidRPr="00154A67" w:rsidRDefault="00C873EF" w:rsidP="00C873EF">
            <w:pPr>
              <w:spacing w:line="276" w:lineRule="auto"/>
              <w:jc w:val="both"/>
              <w:rPr>
                <w:rFonts w:eastAsia="Times New Roman"/>
                <w:sz w:val="20"/>
                <w:szCs w:val="20"/>
                <w:lang w:val="pt-BR"/>
              </w:rPr>
            </w:pPr>
            <w:r w:rsidRPr="00154A67">
              <w:rPr>
                <w:rFonts w:eastAsia="Times New Roman"/>
                <w:sz w:val="20"/>
                <w:szCs w:val="20"/>
                <w:lang w:val="pt-BR"/>
              </w:rPr>
              <w:t xml:space="preserve">19.01 - Serviços de distribuição e venda de bilhetes e demais </w:t>
            </w:r>
            <w:proofErr w:type="gramStart"/>
            <w:r w:rsidRPr="00154A67">
              <w:rPr>
                <w:rFonts w:eastAsia="Times New Roman"/>
                <w:sz w:val="20"/>
                <w:szCs w:val="20"/>
                <w:lang w:val="pt-BR"/>
              </w:rPr>
              <w:t>produtos de loteria, bingos, cartões, pules</w:t>
            </w:r>
            <w:proofErr w:type="gramEnd"/>
            <w:r w:rsidRPr="00154A67">
              <w:rPr>
                <w:rFonts w:eastAsia="Times New Roman"/>
                <w:sz w:val="20"/>
                <w:szCs w:val="20"/>
                <w:lang w:val="pt-BR"/>
              </w:rPr>
              <w:t xml:space="preserve"> ou cupons de apostas, sorteios, prêmios, inclusive os decorrentes de títulos de capitalização e congêneres.</w:t>
            </w:r>
          </w:p>
          <w:p w:rsidR="00C873EF" w:rsidRPr="00154A67" w:rsidRDefault="00C873EF" w:rsidP="00C873EF">
            <w:pPr>
              <w:spacing w:line="276" w:lineRule="auto"/>
              <w:jc w:val="both"/>
              <w:rPr>
                <w:rFonts w:eastAsia="Times New Roman"/>
                <w:sz w:val="20"/>
                <w:szCs w:val="20"/>
                <w:lang w:val="pt-BR"/>
              </w:rPr>
            </w:pP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20 – Serviços portuários, aeroportuários, ferroportuários, de terminais rodoviários, ferroviários e metroviários.</w:t>
            </w:r>
          </w:p>
        </w:tc>
      </w:tr>
      <w:tr w:rsidR="00C873EF" w:rsidRPr="00D6436C" w:rsidTr="00C873EF">
        <w:trPr>
          <w:trHeight w:val="18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20.01 – 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 logística e congêneres.</w:t>
            </w:r>
          </w:p>
        </w:tc>
      </w:tr>
      <w:tr w:rsidR="00C873EF" w:rsidRPr="00D6436C" w:rsidTr="00C873EF">
        <w:trPr>
          <w:trHeight w:val="12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20.02 – Serviços aeroportuários, utilização de aeroporto, movimentação de passageiros, armazenagem de qualquer natureza, capatazia, movimentação de aeronaves, serviços de apoio aeroportuários, serviços acessórios, movimentação de mercadorias, logística e congêneres.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20.03 – Serviços de terminais rodoviários, ferroviários, metroviários, movimentação de passageiros, mercadorias, inclusive suas operações, logística e congêneres.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21 – Serviços de registros públicos, cartorários e notariais.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21.01 - Serviços de registros públicos, cartorários e notariais.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22 – Serviços de exploração de rodovia.</w:t>
            </w:r>
          </w:p>
        </w:tc>
      </w:tr>
      <w:tr w:rsidR="00C873EF" w:rsidRPr="00D6436C" w:rsidTr="00C873EF">
        <w:trPr>
          <w:trHeight w:val="708"/>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23 – Serviços de programação e comunicação visual, desenho industrial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23.01 – Serviços de programação e comunicação visual, desenho industrial e congêneres.</w:t>
            </w: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24 – Serviços de chaveiros, confecção de carimbos, placas, sinalização visual, banners, adesivos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lastRenderedPageBreak/>
              <w:t>24.01 - Serviços de chaveiros, confecção de carimbos, placas, sinalização visual, banners, adesivos e congêneres.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25 - Serviços funerários.</w:t>
            </w:r>
          </w:p>
        </w:tc>
      </w:tr>
      <w:tr w:rsidR="00C873EF" w:rsidRPr="00D6436C" w:rsidTr="00C873EF">
        <w:trPr>
          <w:trHeight w:val="15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25.02 – Translado intramunicipal e cremação de corpos e partes de corpos cadavéricos.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25.03 – Planos ou convênio funerários.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25.04 – Manutenção e conservação de jazigos e cemitérios.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color w:val="000000"/>
                <w:sz w:val="20"/>
                <w:szCs w:val="20"/>
              </w:rPr>
            </w:pPr>
            <w:r w:rsidRPr="00C873EF">
              <w:rPr>
                <w:rFonts w:eastAsia="Times New Roman"/>
                <w:sz w:val="20"/>
                <w:szCs w:val="20"/>
              </w:rPr>
              <w:t>25.05 - Cessão de uso de espaços em cemitérios para sepultamento</w:t>
            </w:r>
            <w:r w:rsidRPr="00C873EF">
              <w:rPr>
                <w:color w:val="000000"/>
                <w:sz w:val="20"/>
                <w:szCs w:val="20"/>
              </w:rPr>
              <w:t>.</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94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26 – Serviços de coleta, remessa ou entrega de correspondências, documentos, objetos, bens ou valores, inclusive pelos correios e suas agências franqueadas; courrier e congêneres.</w:t>
            </w:r>
          </w:p>
        </w:tc>
      </w:tr>
      <w:tr w:rsidR="00C873EF" w:rsidRPr="00D6436C" w:rsidTr="00C873EF">
        <w:trPr>
          <w:trHeight w:val="9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26.01 – Serviços de coleta, remessa ou entrega de correspondências, documentos, objetos, bens ou valores, inclusive pelos correios e suas agências franqueadas; “courrier” e congêneres.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27 – Serviços de assistência social.</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27.01 – Serviços de assistência social.</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28 – Serviços de avaliação de bens e serviços de qualquer natureza.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28.01 – Serviços de avaliação de bens e serviços de qualquer natureza.</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29 – Serviços de biblioteconomia.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29.01 – Serviços de biblioteconomia.</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30 – Serviços de biologia, biotecnologia e química.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30.01 – Serviços de biologia, biotecnologia e química.</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31 – Serviços técnicos em edificações, eletrônica, eletrotécnica, mecânica, telecomunicações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31.01 - Serviços técnicos em edificações, eletrônica, eletrotécnica, mecânica, telecomunicações e congêneres.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32 – Serviços de desenhos técnicos.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32.01 - Serviços de desenhos técnicos.</w:t>
            </w: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33 – Serviços de desembaraço aduaneiro, comissários, despachantes e congêneres.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33.01 - Serviços de desembaraço aduaneiro, comissários, despachantes e congêneres.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34 – Serviços de investigações particulares, detetives e congêneres.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34.01 - Serviços de investigações particulares, detetives e congêneres.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630"/>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35 – Serviços de reportagem, assessoria de imprensa, jornalismo e relações públicas.</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lastRenderedPageBreak/>
              <w:t>35.01 - Serviços de reportagem, assessoria de imprensa, jornalismo e relações públicas.</w:t>
            </w: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36 – Serviços de meteorologia.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36.01 – Serviços de meteorologia.</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37 – Serviços de artistas, atletas, modelos e manequins.</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37.01 - Serviços de artistas, atletas, modelos e manequins.</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38 – Serviços de museologia.</w:t>
            </w:r>
          </w:p>
        </w:tc>
      </w:tr>
      <w:tr w:rsidR="00C873EF" w:rsidRPr="00D6436C" w:rsidTr="00C873EF">
        <w:trPr>
          <w:trHeight w:val="3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38.01 – Serviços de museologia.</w:t>
            </w:r>
          </w:p>
          <w:p w:rsidR="00C873EF" w:rsidRPr="00C873EF" w:rsidRDefault="00C873EF" w:rsidP="00C873EF">
            <w:pPr>
              <w:spacing w:line="276" w:lineRule="auto"/>
              <w:jc w:val="both"/>
              <w:rPr>
                <w:rFonts w:eastAsia="Times New Roman"/>
                <w:sz w:val="20"/>
                <w:szCs w:val="20"/>
              </w:rPr>
            </w:pPr>
          </w:p>
        </w:tc>
      </w:tr>
      <w:tr w:rsidR="00C873EF" w:rsidRPr="00D6436C" w:rsidTr="00C873EF">
        <w:trPr>
          <w:trHeight w:val="315"/>
        </w:trPr>
        <w:tc>
          <w:tcPr>
            <w:tcW w:w="9355" w:type="dxa"/>
            <w:vAlign w:val="center"/>
            <w:hideMark/>
          </w:tcPr>
          <w:p w:rsidR="00C873EF" w:rsidRPr="00C873EF" w:rsidRDefault="00C873EF" w:rsidP="00C873EF">
            <w:pPr>
              <w:spacing w:line="276" w:lineRule="auto"/>
              <w:jc w:val="both"/>
              <w:rPr>
                <w:rFonts w:eastAsia="Times New Roman"/>
                <w:b/>
                <w:bCs/>
                <w:sz w:val="20"/>
                <w:szCs w:val="20"/>
              </w:rPr>
            </w:pPr>
            <w:r w:rsidRPr="00C873EF">
              <w:rPr>
                <w:rFonts w:eastAsia="Times New Roman"/>
                <w:b/>
                <w:bCs/>
                <w:sz w:val="20"/>
                <w:szCs w:val="20"/>
              </w:rPr>
              <w:t>39 – Serviços de ourivesaria e lapidação.</w:t>
            </w:r>
          </w:p>
        </w:tc>
      </w:tr>
      <w:tr w:rsidR="00C873EF" w:rsidRPr="00D6436C" w:rsidTr="00C873EF">
        <w:trPr>
          <w:trHeight w:val="600"/>
        </w:trPr>
        <w:tc>
          <w:tcPr>
            <w:tcW w:w="9355" w:type="dxa"/>
            <w:vAlign w:val="center"/>
            <w:hideMark/>
          </w:tcPr>
          <w:p w:rsidR="00C873EF" w:rsidRPr="00C873EF" w:rsidRDefault="00C873EF" w:rsidP="00C873EF">
            <w:pPr>
              <w:spacing w:line="276" w:lineRule="auto"/>
              <w:jc w:val="both"/>
              <w:rPr>
                <w:rFonts w:eastAsia="Times New Roman"/>
                <w:sz w:val="20"/>
                <w:szCs w:val="20"/>
              </w:rPr>
            </w:pPr>
            <w:r w:rsidRPr="00C873EF">
              <w:rPr>
                <w:rFonts w:eastAsia="Times New Roman"/>
                <w:sz w:val="20"/>
                <w:szCs w:val="20"/>
              </w:rPr>
              <w:t>39.01 - Serviços de ourivesaria e lapidação (quando o material for fornecido pelo tomador do serviço).</w:t>
            </w:r>
          </w:p>
          <w:p w:rsidR="00C873EF" w:rsidRPr="00C873EF" w:rsidRDefault="00C873EF" w:rsidP="00C873EF">
            <w:pPr>
              <w:spacing w:line="276" w:lineRule="auto"/>
              <w:jc w:val="both"/>
              <w:rPr>
                <w:rFonts w:eastAsia="Times New Roman"/>
                <w:sz w:val="20"/>
                <w:szCs w:val="20"/>
              </w:rPr>
            </w:pPr>
          </w:p>
        </w:tc>
      </w:tr>
      <w:tr w:rsidR="00C873EF" w:rsidRPr="00154A67" w:rsidTr="00C873EF">
        <w:trPr>
          <w:trHeight w:val="315"/>
        </w:trPr>
        <w:tc>
          <w:tcPr>
            <w:tcW w:w="9355" w:type="dxa"/>
            <w:vAlign w:val="center"/>
            <w:hideMark/>
          </w:tcPr>
          <w:p w:rsidR="00C873EF" w:rsidRPr="00154A67" w:rsidRDefault="00C873EF" w:rsidP="00C873EF">
            <w:pPr>
              <w:spacing w:line="276" w:lineRule="auto"/>
              <w:jc w:val="both"/>
              <w:rPr>
                <w:rFonts w:eastAsia="Times New Roman"/>
                <w:b/>
                <w:bCs/>
                <w:sz w:val="20"/>
                <w:szCs w:val="20"/>
                <w:lang w:val="pt-BR"/>
              </w:rPr>
            </w:pPr>
            <w:r w:rsidRPr="00154A67">
              <w:rPr>
                <w:rFonts w:eastAsia="Times New Roman"/>
                <w:b/>
                <w:bCs/>
                <w:sz w:val="20"/>
                <w:szCs w:val="20"/>
                <w:lang w:val="pt-BR"/>
              </w:rPr>
              <w:t>40 – Serviços relativos a obras de arte sob encomenda.</w:t>
            </w:r>
          </w:p>
        </w:tc>
      </w:tr>
      <w:tr w:rsidR="00C873EF" w:rsidRPr="00D6436C" w:rsidTr="00C873EF">
        <w:trPr>
          <w:trHeight w:val="300"/>
        </w:trPr>
        <w:tc>
          <w:tcPr>
            <w:tcW w:w="9355" w:type="dxa"/>
            <w:vAlign w:val="center"/>
            <w:hideMark/>
          </w:tcPr>
          <w:p w:rsidR="00901E04" w:rsidRDefault="00C873EF" w:rsidP="00901E04">
            <w:pPr>
              <w:pStyle w:val="Corpodetexto"/>
              <w:spacing w:before="9"/>
              <w:ind w:firstLine="709"/>
              <w:rPr>
                <w:strike/>
                <w:sz w:val="22"/>
                <w:lang w:val="pt-BR"/>
              </w:rPr>
            </w:pPr>
            <w:r w:rsidRPr="00C873EF">
              <w:rPr>
                <w:rFonts w:eastAsia="Times New Roman"/>
              </w:rPr>
              <w:t>40.01 - Obras de arte sob encomenda.</w:t>
            </w:r>
            <w:r w:rsidR="00901E04">
              <w:t xml:space="preserve"> </w:t>
            </w:r>
            <w:hyperlink r:id="rId16" w:anchor="art2" w:history="1">
              <w:r w:rsidR="00901E04" w:rsidRPr="00A31E35">
                <w:rPr>
                  <w:rStyle w:val="Hyperlink"/>
                </w:rPr>
                <w:t xml:space="preserve">(Redação dada pela Lei Complementar nº </w:t>
              </w:r>
              <w:r w:rsidR="00901E04">
                <w:rPr>
                  <w:rStyle w:val="Hyperlink"/>
                </w:rPr>
                <w:t>482</w:t>
              </w:r>
              <w:r w:rsidR="00901E04" w:rsidRPr="00A31E35">
                <w:rPr>
                  <w:rStyle w:val="Hyperlink"/>
                </w:rPr>
                <w:t>, de 201</w:t>
              </w:r>
              <w:r w:rsidR="00F45E79">
                <w:rPr>
                  <w:rStyle w:val="Hyperlink"/>
                </w:rPr>
                <w:t>7</w:t>
              </w:r>
              <w:r w:rsidR="00901E04" w:rsidRPr="00A31E35">
                <w:rPr>
                  <w:rStyle w:val="Hyperlink"/>
                </w:rPr>
                <w:t>) </w:t>
              </w:r>
            </w:hyperlink>
            <w:hyperlink r:id="rId17" w:anchor="art4" w:history="1">
              <w:r w:rsidR="00901E04" w:rsidRPr="00A31E35">
                <w:rPr>
                  <w:rStyle w:val="Hyperlink"/>
                </w:rPr>
                <w:t>(Vigência)</w:t>
              </w:r>
            </w:hyperlink>
          </w:p>
          <w:p w:rsidR="00C873EF" w:rsidRPr="00C873EF" w:rsidRDefault="00C873EF" w:rsidP="00C873EF">
            <w:pPr>
              <w:spacing w:line="276" w:lineRule="auto"/>
              <w:jc w:val="both"/>
              <w:rPr>
                <w:rFonts w:eastAsia="Times New Roman"/>
                <w:sz w:val="20"/>
                <w:szCs w:val="20"/>
              </w:rPr>
            </w:pPr>
          </w:p>
        </w:tc>
      </w:tr>
    </w:tbl>
    <w:p w:rsidR="00C873EF" w:rsidRPr="00C873EF" w:rsidRDefault="00C873EF" w:rsidP="005C65E0">
      <w:pPr>
        <w:pStyle w:val="Corpodetexto"/>
        <w:spacing w:before="9"/>
      </w:pPr>
    </w:p>
    <w:p w:rsidR="00C873EF" w:rsidRDefault="00C873EF" w:rsidP="005C65E0">
      <w:pPr>
        <w:pStyle w:val="Corpodetexto"/>
        <w:spacing w:before="9"/>
        <w:rPr>
          <w:strike/>
          <w:sz w:val="17"/>
          <w:lang w:val="pt-BR"/>
        </w:rPr>
      </w:pPr>
    </w:p>
    <w:p w:rsidR="005C65E0" w:rsidRPr="00777618" w:rsidRDefault="005C65E0" w:rsidP="005C65E0">
      <w:pPr>
        <w:pStyle w:val="Corpodetexto"/>
        <w:spacing w:line="280" w:lineRule="auto"/>
        <w:ind w:left="116" w:right="176"/>
        <w:rPr>
          <w:lang w:val="pt-BR"/>
        </w:rPr>
      </w:pPr>
      <w:r w:rsidRPr="00777618">
        <w:rPr>
          <w:b/>
          <w:lang w:val="pt-BR"/>
        </w:rPr>
        <w:t xml:space="preserve">§ 1º. </w:t>
      </w:r>
      <w:r w:rsidRPr="00777618">
        <w:rPr>
          <w:lang w:val="pt-BR"/>
        </w:rPr>
        <w:t>Os serviços incluídos na lista ficam sujeitos ao imposto previsto neste artigo, ainda que sua prestação envolva o fornecimento de mercadorias.</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 2º. </w:t>
      </w:r>
      <w:r w:rsidRPr="00777618">
        <w:rPr>
          <w:lang w:val="pt-BR"/>
        </w:rPr>
        <w:t>Ficam também sujeitos ao imposto, os serviços não expressos na lista, mas que, por sua natureza e características, assemelhem-se a qualquer um dos que compõem cada item, desde que não constituam fato gerador de tributo de competência da União ou do Estado.</w:t>
      </w:r>
    </w:p>
    <w:p w:rsidR="005C65E0" w:rsidRPr="00777618" w:rsidRDefault="005C65E0" w:rsidP="005C65E0">
      <w:pPr>
        <w:pStyle w:val="Corpodetexto"/>
        <w:rPr>
          <w:sz w:val="23"/>
          <w:lang w:val="pt-BR"/>
        </w:rPr>
      </w:pPr>
    </w:p>
    <w:p w:rsidR="005C65E0" w:rsidRPr="00777618" w:rsidRDefault="005C65E0" w:rsidP="005C65E0">
      <w:pPr>
        <w:pStyle w:val="Corpodetexto"/>
        <w:ind w:left="116"/>
        <w:jc w:val="both"/>
        <w:rPr>
          <w:lang w:val="pt-BR"/>
        </w:rPr>
      </w:pPr>
      <w:r w:rsidRPr="00777618">
        <w:rPr>
          <w:b/>
          <w:lang w:val="pt-BR"/>
        </w:rPr>
        <w:t xml:space="preserve">Art. 51. </w:t>
      </w:r>
      <w:r w:rsidRPr="00777618">
        <w:rPr>
          <w:lang w:val="pt-BR"/>
        </w:rPr>
        <w:t>Para os efeitos deste imposto, considera-se:</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 1º. </w:t>
      </w:r>
      <w:r w:rsidRPr="00777618">
        <w:rPr>
          <w:lang w:val="pt-BR"/>
        </w:rPr>
        <w:t>Empresas, todos os que, individual ou coletivamente, assumem os riscos da atividade econômica, admitem, assalariam e dirijam a prestação pessoal de serviços;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 2º. </w:t>
      </w:r>
      <w:r w:rsidRPr="00777618">
        <w:rPr>
          <w:lang w:val="pt-BR"/>
        </w:rPr>
        <w:t>Profissional autônomo, todo aquele que exerce, habitualmente e por conta própria, serviços profissionais</w:t>
      </w:r>
      <w:proofErr w:type="gramStart"/>
      <w:r w:rsidRPr="00777618">
        <w:rPr>
          <w:lang w:val="pt-BR"/>
        </w:rPr>
        <w:t xml:space="preserve">  </w:t>
      </w:r>
      <w:proofErr w:type="gramEnd"/>
      <w:r w:rsidRPr="00777618">
        <w:rPr>
          <w:lang w:val="pt-BR"/>
        </w:rPr>
        <w:t>e técnicos</w:t>
      </w:r>
      <w:r w:rsidRPr="00777618">
        <w:rPr>
          <w:spacing w:val="-12"/>
          <w:lang w:val="pt-BR"/>
        </w:rPr>
        <w:t xml:space="preserve"> </w:t>
      </w:r>
      <w:r w:rsidRPr="00777618">
        <w:rPr>
          <w:lang w:val="pt-BR"/>
        </w:rPr>
        <w:t>remunerados.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116"/>
        <w:jc w:val="both"/>
        <w:rPr>
          <w:lang w:val="pt-BR"/>
        </w:rPr>
      </w:pPr>
      <w:r w:rsidRPr="00777618">
        <w:rPr>
          <w:b/>
          <w:lang w:val="pt-BR"/>
        </w:rPr>
        <w:t xml:space="preserve">§ 3º. </w:t>
      </w:r>
      <w:r w:rsidRPr="00777618">
        <w:rPr>
          <w:lang w:val="pt-BR"/>
        </w:rPr>
        <w:t>Equipara-se à empresa, para efeito de pagamento do imposto, o profissional autônomo que:</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101"/>
        </w:numPr>
        <w:tabs>
          <w:tab w:val="left" w:pos="297"/>
        </w:tabs>
        <w:spacing w:before="1" w:line="276" w:lineRule="auto"/>
        <w:ind w:right="118" w:firstLine="0"/>
        <w:rPr>
          <w:sz w:val="20"/>
          <w:lang w:val="pt-BR"/>
        </w:rPr>
      </w:pPr>
      <w:proofErr w:type="gramStart"/>
      <w:r w:rsidRPr="00777618">
        <w:rPr>
          <w:sz w:val="20"/>
          <w:lang w:val="pt-BR"/>
        </w:rPr>
        <w:t>utilizar</w:t>
      </w:r>
      <w:proofErr w:type="gramEnd"/>
      <w:r w:rsidRPr="00777618">
        <w:rPr>
          <w:sz w:val="20"/>
          <w:lang w:val="pt-BR"/>
        </w:rPr>
        <w:t xml:space="preserve"> mais que 2 (dois) empregados, a qualquer título, na execução direta ou indireta dos serviços por ele prestados;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101"/>
        </w:numPr>
        <w:tabs>
          <w:tab w:val="left" w:pos="338"/>
        </w:tabs>
        <w:ind w:left="337" w:hanging="221"/>
        <w:rPr>
          <w:sz w:val="20"/>
          <w:lang w:val="pt-BR"/>
        </w:rPr>
      </w:pPr>
      <w:proofErr w:type="gramStart"/>
      <w:r w:rsidRPr="00777618">
        <w:rPr>
          <w:sz w:val="20"/>
          <w:lang w:val="pt-BR"/>
        </w:rPr>
        <w:t>não</w:t>
      </w:r>
      <w:proofErr w:type="gramEnd"/>
      <w:r w:rsidRPr="00777618">
        <w:rPr>
          <w:sz w:val="20"/>
          <w:lang w:val="pt-BR"/>
        </w:rPr>
        <w:t xml:space="preserve"> comprovar a sua inscrição no Cadastro Mobiliário como profissional</w:t>
      </w:r>
      <w:r w:rsidRPr="00777618">
        <w:rPr>
          <w:spacing w:val="-28"/>
          <w:sz w:val="20"/>
          <w:lang w:val="pt-BR"/>
        </w:rPr>
        <w:t xml:space="preserve"> </w:t>
      </w:r>
      <w:r w:rsidRPr="00777618">
        <w:rPr>
          <w:sz w:val="20"/>
          <w:lang w:val="pt-BR"/>
        </w:rPr>
        <w:t>autônomo.</w:t>
      </w:r>
    </w:p>
    <w:p w:rsidR="005C65E0" w:rsidRPr="00777618" w:rsidRDefault="005C65E0" w:rsidP="005C65E0">
      <w:pPr>
        <w:pStyle w:val="Ttulo31"/>
        <w:spacing w:before="74"/>
        <w:ind w:left="338"/>
        <w:rPr>
          <w:lang w:val="pt-BR"/>
        </w:rPr>
      </w:pPr>
      <w:r w:rsidRPr="00777618">
        <w:rPr>
          <w:lang w:val="pt-BR"/>
        </w:rPr>
        <w:t>SEÇÃO II</w:t>
      </w:r>
    </w:p>
    <w:p w:rsidR="005C65E0" w:rsidRPr="00777618" w:rsidRDefault="005C65E0" w:rsidP="005C65E0">
      <w:pPr>
        <w:spacing w:before="36"/>
        <w:ind w:left="341" w:right="342"/>
        <w:jc w:val="center"/>
        <w:rPr>
          <w:b/>
          <w:sz w:val="20"/>
          <w:lang w:val="pt-BR"/>
        </w:rPr>
      </w:pPr>
      <w:r w:rsidRPr="00777618">
        <w:rPr>
          <w:b/>
          <w:sz w:val="20"/>
          <w:lang w:val="pt-BR"/>
        </w:rPr>
        <w:t>DO LOCAL DA PRESTAÇÃO E DO CONTRIBUINTE</w:t>
      </w:r>
    </w:p>
    <w:p w:rsidR="005C65E0" w:rsidRPr="00777618" w:rsidRDefault="005C65E0" w:rsidP="005C65E0">
      <w:pPr>
        <w:pStyle w:val="Corpodetexto"/>
        <w:spacing w:before="10"/>
        <w:rPr>
          <w:b/>
          <w:sz w:val="25"/>
          <w:lang w:val="pt-BR"/>
        </w:rPr>
      </w:pPr>
    </w:p>
    <w:p w:rsidR="005C65E0" w:rsidRPr="00E14B06" w:rsidRDefault="005C65E0" w:rsidP="005C65E0">
      <w:pPr>
        <w:pStyle w:val="Corpodetexto"/>
        <w:spacing w:line="276" w:lineRule="auto"/>
        <w:ind w:left="116" w:right="116"/>
        <w:jc w:val="both"/>
        <w:rPr>
          <w:lang w:val="pt-BR"/>
        </w:rPr>
      </w:pPr>
      <w:r w:rsidRPr="00E14B06">
        <w:rPr>
          <w:b/>
          <w:lang w:val="pt-BR"/>
        </w:rPr>
        <w:t xml:space="preserve">Art. 52. </w:t>
      </w:r>
      <w:r w:rsidRPr="00E14B06">
        <w:rPr>
          <w:lang w:val="pt-BR"/>
        </w:rPr>
        <w:t>O serviço considera-se prestado e o imposto devido no local do estabelecimento prestador ou, na falta do estabelecimento, no local do domicílio do prestador, exceto nas seguintes hipóteses, quando o imposto será devido no local:</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100"/>
        </w:numPr>
        <w:tabs>
          <w:tab w:val="left" w:pos="292"/>
        </w:tabs>
        <w:spacing w:line="276" w:lineRule="auto"/>
        <w:ind w:right="120" w:firstLine="0"/>
        <w:rPr>
          <w:sz w:val="20"/>
          <w:lang w:val="pt-BR"/>
        </w:rPr>
      </w:pPr>
      <w:proofErr w:type="gramStart"/>
      <w:r w:rsidRPr="00777618">
        <w:rPr>
          <w:sz w:val="20"/>
          <w:lang w:val="pt-BR"/>
        </w:rPr>
        <w:t>do</w:t>
      </w:r>
      <w:proofErr w:type="gramEnd"/>
      <w:r w:rsidRPr="00777618">
        <w:rPr>
          <w:sz w:val="20"/>
          <w:lang w:val="pt-BR"/>
        </w:rPr>
        <w:t xml:space="preserve"> estabelecimento do tomador ou intermediário do serviço ou, na falta de estabelecimento, onde ele estiver domiciliado, na hipótese do § 1º, do art. 48, desta</w:t>
      </w:r>
      <w:r w:rsidRPr="00777618">
        <w:rPr>
          <w:spacing w:val="-26"/>
          <w:sz w:val="20"/>
          <w:lang w:val="pt-BR"/>
        </w:rPr>
        <w:t xml:space="preserve"> </w:t>
      </w:r>
      <w:r w:rsidRPr="00777618">
        <w:rPr>
          <w:sz w:val="20"/>
          <w:lang w:val="pt-BR"/>
        </w:rPr>
        <w:t>Lei;</w:t>
      </w:r>
    </w:p>
    <w:p w:rsidR="005C65E0" w:rsidRPr="00777618" w:rsidRDefault="005C65E0" w:rsidP="005C65E0">
      <w:pPr>
        <w:pStyle w:val="Corpodetexto"/>
        <w:rPr>
          <w:sz w:val="23"/>
          <w:lang w:val="pt-BR"/>
        </w:rPr>
      </w:pPr>
    </w:p>
    <w:p w:rsidR="005C65E0" w:rsidRDefault="005C65E0" w:rsidP="005C65E0">
      <w:pPr>
        <w:pStyle w:val="PargrafodaLista"/>
        <w:numPr>
          <w:ilvl w:val="0"/>
          <w:numId w:val="100"/>
        </w:numPr>
        <w:tabs>
          <w:tab w:val="left" w:pos="381"/>
        </w:tabs>
        <w:spacing w:line="278" w:lineRule="auto"/>
        <w:ind w:right="119" w:firstLine="0"/>
        <w:rPr>
          <w:strike/>
          <w:sz w:val="20"/>
          <w:lang w:val="pt-BR"/>
        </w:rPr>
      </w:pPr>
      <w:proofErr w:type="gramStart"/>
      <w:r w:rsidRPr="001056FA">
        <w:rPr>
          <w:strike/>
          <w:sz w:val="20"/>
          <w:lang w:val="pt-BR"/>
        </w:rPr>
        <w:t>da</w:t>
      </w:r>
      <w:proofErr w:type="gramEnd"/>
      <w:r w:rsidRPr="001056FA">
        <w:rPr>
          <w:strike/>
          <w:sz w:val="20"/>
          <w:lang w:val="pt-BR"/>
        </w:rPr>
        <w:t xml:space="preserve"> instalação dos andaimes, palcos, coberturas e outras estruturas, no caso dos serviços descritos no subitem 3.04 da lista do art.</w:t>
      </w:r>
      <w:r w:rsidRPr="001056FA">
        <w:rPr>
          <w:strike/>
          <w:spacing w:val="-15"/>
          <w:sz w:val="20"/>
          <w:lang w:val="pt-BR"/>
        </w:rPr>
        <w:t xml:space="preserve"> </w:t>
      </w:r>
      <w:r w:rsidRPr="001056FA">
        <w:rPr>
          <w:strike/>
          <w:sz w:val="20"/>
          <w:lang w:val="pt-BR"/>
        </w:rPr>
        <w:t>50;</w:t>
      </w:r>
    </w:p>
    <w:p w:rsidR="001056FA" w:rsidRDefault="001056FA" w:rsidP="001056FA">
      <w:pPr>
        <w:pStyle w:val="PargrafodaLista"/>
        <w:tabs>
          <w:tab w:val="left" w:pos="381"/>
        </w:tabs>
        <w:spacing w:line="278" w:lineRule="auto"/>
        <w:ind w:right="119"/>
        <w:rPr>
          <w:strike/>
          <w:sz w:val="20"/>
          <w:lang w:val="pt-BR"/>
        </w:rPr>
      </w:pPr>
    </w:p>
    <w:p w:rsidR="001056FA" w:rsidRDefault="001056FA" w:rsidP="001056FA">
      <w:pPr>
        <w:rPr>
          <w:sz w:val="20"/>
          <w:szCs w:val="20"/>
        </w:rPr>
      </w:pPr>
      <w:r w:rsidRPr="00154A67">
        <w:rPr>
          <w:sz w:val="20"/>
          <w:lang w:val="pt-BR"/>
        </w:rPr>
        <w:t xml:space="preserve">  </w:t>
      </w:r>
      <w:r w:rsidRPr="001056FA">
        <w:rPr>
          <w:sz w:val="20"/>
        </w:rPr>
        <w:t xml:space="preserve">II – da instalação dos andaimes, palcos, coberturas e outras estruturas, no caso dos serviços descritos no </w:t>
      </w:r>
      <w:r>
        <w:rPr>
          <w:sz w:val="20"/>
        </w:rPr>
        <w:t xml:space="preserve">    </w:t>
      </w:r>
      <w:r w:rsidRPr="001056FA">
        <w:rPr>
          <w:sz w:val="20"/>
        </w:rPr>
        <w:t>subitem 3.05 da lista do art. 50;</w:t>
      </w:r>
      <w:r w:rsidRPr="001056FA">
        <w:rPr>
          <w:sz w:val="20"/>
          <w:szCs w:val="20"/>
        </w:rPr>
        <w:t xml:space="preserve"> </w:t>
      </w:r>
      <w:hyperlink r:id="rId18" w:anchor="art2" w:history="1">
        <w:r w:rsidRPr="00C7728E">
          <w:rPr>
            <w:rStyle w:val="Hyperlink"/>
            <w:sz w:val="20"/>
            <w:szCs w:val="20"/>
          </w:rPr>
          <w:t>(Redação dada pela Lei Complementar nº 469, de 2017) </w:t>
        </w:r>
      </w:hyperlink>
      <w:hyperlink r:id="rId19" w:anchor="art4" w:history="1">
        <w:r w:rsidRPr="00C7728E">
          <w:rPr>
            <w:rStyle w:val="Hyperlink"/>
            <w:sz w:val="20"/>
            <w:szCs w:val="20"/>
          </w:rPr>
          <w:t>(Vigência)</w:t>
        </w:r>
      </w:hyperlink>
    </w:p>
    <w:p w:rsidR="001056FA" w:rsidRPr="00C7728E" w:rsidRDefault="001056FA" w:rsidP="001056FA">
      <w:pPr>
        <w:jc w:val="both"/>
        <w:rPr>
          <w:sz w:val="20"/>
          <w:szCs w:val="20"/>
        </w:rPr>
      </w:pPr>
    </w:p>
    <w:p w:rsidR="005C65E0" w:rsidRPr="001056FA" w:rsidRDefault="005C65E0" w:rsidP="005C65E0">
      <w:pPr>
        <w:pStyle w:val="PargrafodaLista"/>
        <w:numPr>
          <w:ilvl w:val="0"/>
          <w:numId w:val="100"/>
        </w:numPr>
        <w:tabs>
          <w:tab w:val="left" w:pos="393"/>
        </w:tabs>
        <w:ind w:left="392" w:hanging="276"/>
        <w:rPr>
          <w:strike/>
          <w:sz w:val="20"/>
          <w:lang w:val="pt-BR"/>
        </w:rPr>
      </w:pPr>
      <w:proofErr w:type="gramStart"/>
      <w:r w:rsidRPr="001056FA">
        <w:rPr>
          <w:strike/>
          <w:sz w:val="20"/>
          <w:lang w:val="pt-BR"/>
        </w:rPr>
        <w:t>da</w:t>
      </w:r>
      <w:proofErr w:type="gramEnd"/>
      <w:r w:rsidRPr="001056FA">
        <w:rPr>
          <w:strike/>
          <w:spacing w:val="-2"/>
          <w:sz w:val="20"/>
          <w:lang w:val="pt-BR"/>
        </w:rPr>
        <w:t xml:space="preserve"> </w:t>
      </w:r>
      <w:r w:rsidRPr="001056FA">
        <w:rPr>
          <w:strike/>
          <w:sz w:val="20"/>
          <w:lang w:val="pt-BR"/>
        </w:rPr>
        <w:t>execução</w:t>
      </w:r>
      <w:r w:rsidRPr="001056FA">
        <w:rPr>
          <w:strike/>
          <w:spacing w:val="-2"/>
          <w:sz w:val="20"/>
          <w:lang w:val="pt-BR"/>
        </w:rPr>
        <w:t xml:space="preserve"> </w:t>
      </w:r>
      <w:r w:rsidRPr="001056FA">
        <w:rPr>
          <w:strike/>
          <w:sz w:val="20"/>
          <w:lang w:val="pt-BR"/>
        </w:rPr>
        <w:t>da</w:t>
      </w:r>
      <w:r w:rsidRPr="001056FA">
        <w:rPr>
          <w:strike/>
          <w:spacing w:val="-2"/>
          <w:sz w:val="20"/>
          <w:lang w:val="pt-BR"/>
        </w:rPr>
        <w:t xml:space="preserve"> </w:t>
      </w:r>
      <w:r w:rsidRPr="001056FA">
        <w:rPr>
          <w:strike/>
          <w:sz w:val="20"/>
          <w:lang w:val="pt-BR"/>
        </w:rPr>
        <w:t>obra,</w:t>
      </w:r>
      <w:r w:rsidRPr="001056FA">
        <w:rPr>
          <w:strike/>
          <w:spacing w:val="-2"/>
          <w:sz w:val="20"/>
          <w:lang w:val="pt-BR"/>
        </w:rPr>
        <w:t xml:space="preserve"> </w:t>
      </w:r>
      <w:r w:rsidRPr="001056FA">
        <w:rPr>
          <w:strike/>
          <w:sz w:val="20"/>
          <w:lang w:val="pt-BR"/>
        </w:rPr>
        <w:t>no</w:t>
      </w:r>
      <w:r w:rsidRPr="001056FA">
        <w:rPr>
          <w:strike/>
          <w:spacing w:val="-4"/>
          <w:sz w:val="20"/>
          <w:lang w:val="pt-BR"/>
        </w:rPr>
        <w:t xml:space="preserve"> </w:t>
      </w:r>
      <w:r w:rsidRPr="001056FA">
        <w:rPr>
          <w:strike/>
          <w:sz w:val="20"/>
          <w:lang w:val="pt-BR"/>
        </w:rPr>
        <w:t>caso</w:t>
      </w:r>
      <w:r w:rsidRPr="001056FA">
        <w:rPr>
          <w:strike/>
          <w:spacing w:val="-4"/>
          <w:sz w:val="20"/>
          <w:lang w:val="pt-BR"/>
        </w:rPr>
        <w:t xml:space="preserve"> </w:t>
      </w:r>
      <w:r w:rsidRPr="001056FA">
        <w:rPr>
          <w:strike/>
          <w:sz w:val="20"/>
          <w:lang w:val="pt-BR"/>
        </w:rPr>
        <w:t>dos</w:t>
      </w:r>
      <w:r w:rsidRPr="001056FA">
        <w:rPr>
          <w:strike/>
          <w:spacing w:val="-3"/>
          <w:sz w:val="20"/>
          <w:lang w:val="pt-BR"/>
        </w:rPr>
        <w:t xml:space="preserve"> </w:t>
      </w:r>
      <w:r w:rsidRPr="001056FA">
        <w:rPr>
          <w:strike/>
          <w:sz w:val="20"/>
          <w:lang w:val="pt-BR"/>
        </w:rPr>
        <w:t>serviços</w:t>
      </w:r>
      <w:r w:rsidRPr="001056FA">
        <w:rPr>
          <w:strike/>
          <w:spacing w:val="-3"/>
          <w:sz w:val="20"/>
          <w:lang w:val="pt-BR"/>
        </w:rPr>
        <w:t xml:space="preserve"> </w:t>
      </w:r>
      <w:r w:rsidRPr="001056FA">
        <w:rPr>
          <w:strike/>
          <w:sz w:val="20"/>
          <w:lang w:val="pt-BR"/>
        </w:rPr>
        <w:t>descritos</w:t>
      </w:r>
      <w:r w:rsidRPr="001056FA">
        <w:rPr>
          <w:strike/>
          <w:spacing w:val="-3"/>
          <w:sz w:val="20"/>
          <w:lang w:val="pt-BR"/>
        </w:rPr>
        <w:t xml:space="preserve"> </w:t>
      </w:r>
      <w:r w:rsidRPr="001056FA">
        <w:rPr>
          <w:strike/>
          <w:sz w:val="20"/>
          <w:lang w:val="pt-BR"/>
        </w:rPr>
        <w:t>nos</w:t>
      </w:r>
      <w:r w:rsidRPr="001056FA">
        <w:rPr>
          <w:strike/>
          <w:spacing w:val="-3"/>
          <w:sz w:val="20"/>
          <w:lang w:val="pt-BR"/>
        </w:rPr>
        <w:t xml:space="preserve"> </w:t>
      </w:r>
      <w:r w:rsidRPr="001056FA">
        <w:rPr>
          <w:strike/>
          <w:sz w:val="20"/>
          <w:lang w:val="pt-BR"/>
        </w:rPr>
        <w:t>subitens 7.02</w:t>
      </w:r>
      <w:r w:rsidRPr="001056FA">
        <w:rPr>
          <w:strike/>
          <w:spacing w:val="-2"/>
          <w:sz w:val="20"/>
          <w:lang w:val="pt-BR"/>
        </w:rPr>
        <w:t xml:space="preserve"> </w:t>
      </w:r>
      <w:r w:rsidRPr="001056FA">
        <w:rPr>
          <w:strike/>
          <w:sz w:val="20"/>
          <w:lang w:val="pt-BR"/>
        </w:rPr>
        <w:t>e</w:t>
      </w:r>
      <w:r w:rsidRPr="001056FA">
        <w:rPr>
          <w:strike/>
          <w:spacing w:val="-4"/>
          <w:sz w:val="20"/>
          <w:lang w:val="pt-BR"/>
        </w:rPr>
        <w:t xml:space="preserve"> </w:t>
      </w:r>
      <w:r w:rsidRPr="001056FA">
        <w:rPr>
          <w:strike/>
          <w:sz w:val="20"/>
          <w:lang w:val="pt-BR"/>
        </w:rPr>
        <w:t>7.17</w:t>
      </w:r>
      <w:r w:rsidRPr="001056FA">
        <w:rPr>
          <w:strike/>
          <w:spacing w:val="-2"/>
          <w:sz w:val="20"/>
          <w:lang w:val="pt-BR"/>
        </w:rPr>
        <w:t xml:space="preserve"> </w:t>
      </w:r>
      <w:r w:rsidRPr="001056FA">
        <w:rPr>
          <w:strike/>
          <w:sz w:val="20"/>
          <w:lang w:val="pt-BR"/>
        </w:rPr>
        <w:t>da</w:t>
      </w:r>
      <w:r w:rsidRPr="001056FA">
        <w:rPr>
          <w:strike/>
          <w:spacing w:val="-2"/>
          <w:sz w:val="20"/>
          <w:lang w:val="pt-BR"/>
        </w:rPr>
        <w:t xml:space="preserve"> </w:t>
      </w:r>
      <w:r w:rsidRPr="001056FA">
        <w:rPr>
          <w:strike/>
          <w:sz w:val="20"/>
          <w:lang w:val="pt-BR"/>
        </w:rPr>
        <w:t>lista</w:t>
      </w:r>
      <w:r w:rsidRPr="001056FA">
        <w:rPr>
          <w:strike/>
          <w:spacing w:val="-2"/>
          <w:sz w:val="20"/>
          <w:lang w:val="pt-BR"/>
        </w:rPr>
        <w:t xml:space="preserve"> </w:t>
      </w:r>
      <w:r w:rsidRPr="001056FA">
        <w:rPr>
          <w:strike/>
          <w:sz w:val="20"/>
          <w:lang w:val="pt-BR"/>
        </w:rPr>
        <w:t>do</w:t>
      </w:r>
      <w:r w:rsidRPr="001056FA">
        <w:rPr>
          <w:strike/>
          <w:spacing w:val="-2"/>
          <w:sz w:val="20"/>
          <w:lang w:val="pt-BR"/>
        </w:rPr>
        <w:t xml:space="preserve"> </w:t>
      </w:r>
      <w:r w:rsidRPr="001056FA">
        <w:rPr>
          <w:strike/>
          <w:sz w:val="20"/>
          <w:lang w:val="pt-BR"/>
        </w:rPr>
        <w:t>art.</w:t>
      </w:r>
      <w:r w:rsidRPr="001056FA">
        <w:rPr>
          <w:strike/>
          <w:spacing w:val="-4"/>
          <w:sz w:val="20"/>
          <w:lang w:val="pt-BR"/>
        </w:rPr>
        <w:t xml:space="preserve"> </w:t>
      </w:r>
      <w:r w:rsidRPr="001056FA">
        <w:rPr>
          <w:strike/>
          <w:sz w:val="20"/>
          <w:lang w:val="pt-BR"/>
        </w:rPr>
        <w:t>50;</w:t>
      </w:r>
    </w:p>
    <w:p w:rsidR="001056FA" w:rsidRPr="001056FA" w:rsidRDefault="001056FA" w:rsidP="001056FA">
      <w:pPr>
        <w:pStyle w:val="NormalWeb"/>
        <w:ind w:left="142"/>
        <w:jc w:val="both"/>
        <w:rPr>
          <w:rFonts w:ascii="Arial" w:eastAsia="Arial" w:hAnsi="Arial" w:cs="Arial"/>
          <w:sz w:val="20"/>
          <w:szCs w:val="22"/>
          <w:lang w:val="en-US" w:eastAsia="en-US"/>
        </w:rPr>
      </w:pPr>
      <w:r w:rsidRPr="001056FA">
        <w:rPr>
          <w:rFonts w:ascii="Arial" w:eastAsia="Arial" w:hAnsi="Arial" w:cs="Arial"/>
          <w:sz w:val="20"/>
          <w:szCs w:val="22"/>
          <w:lang w:val="en-US" w:eastAsia="en-US"/>
        </w:rPr>
        <w:t>III – da execução da obra, no caso dos serviços descritos no subitem 7.02 e 7.19 da lista do art. 50;</w:t>
      </w:r>
      <w:r w:rsidRPr="001056FA">
        <w:rPr>
          <w:rFonts w:ascii="Arial" w:hAnsi="Arial" w:cs="Arial"/>
          <w:sz w:val="20"/>
          <w:szCs w:val="20"/>
        </w:rPr>
        <w:t xml:space="preserve"> </w:t>
      </w:r>
      <w:hyperlink r:id="rId20" w:anchor="art2" w:history="1">
        <w:r w:rsidRPr="00C7728E">
          <w:rPr>
            <w:rStyle w:val="Hyperlink"/>
            <w:rFonts w:ascii="Arial" w:hAnsi="Arial" w:cs="Arial"/>
            <w:sz w:val="20"/>
            <w:szCs w:val="20"/>
          </w:rPr>
          <w:t>(Redação dada pela Lei Complementar nº 469, de 2017) </w:t>
        </w:r>
      </w:hyperlink>
      <w:hyperlink r:id="rId21" w:anchor="art4" w:history="1">
        <w:r w:rsidRPr="00C7728E">
          <w:rPr>
            <w:rStyle w:val="Hyperlink"/>
            <w:rFonts w:ascii="Arial" w:hAnsi="Arial" w:cs="Arial"/>
            <w:sz w:val="20"/>
            <w:szCs w:val="20"/>
          </w:rPr>
          <w:t>(Vigência)</w:t>
        </w:r>
      </w:hyperlink>
    </w:p>
    <w:p w:rsidR="005C65E0" w:rsidRPr="00777618" w:rsidRDefault="005C65E0" w:rsidP="005C65E0">
      <w:pPr>
        <w:pStyle w:val="PargrafodaLista"/>
        <w:numPr>
          <w:ilvl w:val="0"/>
          <w:numId w:val="100"/>
        </w:numPr>
        <w:tabs>
          <w:tab w:val="left" w:pos="415"/>
        </w:tabs>
        <w:ind w:left="414" w:hanging="298"/>
        <w:rPr>
          <w:sz w:val="20"/>
          <w:lang w:val="pt-BR"/>
        </w:rPr>
      </w:pPr>
      <w:proofErr w:type="gramStart"/>
      <w:r w:rsidRPr="00777618">
        <w:rPr>
          <w:sz w:val="20"/>
          <w:lang w:val="pt-BR"/>
        </w:rPr>
        <w:t>da</w:t>
      </w:r>
      <w:proofErr w:type="gramEnd"/>
      <w:r w:rsidRPr="00777618">
        <w:rPr>
          <w:sz w:val="20"/>
          <w:lang w:val="pt-BR"/>
        </w:rPr>
        <w:t xml:space="preserve"> demolição, no caso dos serviços descritos no subitem 7.04 da lista do art.</w:t>
      </w:r>
      <w:r w:rsidRPr="00777618">
        <w:rPr>
          <w:spacing w:val="-34"/>
          <w:sz w:val="20"/>
          <w:lang w:val="pt-BR"/>
        </w:rPr>
        <w:t xml:space="preserve"> </w:t>
      </w:r>
      <w:r w:rsidRPr="00777618">
        <w:rPr>
          <w:sz w:val="20"/>
          <w:lang w:val="pt-BR"/>
        </w:rPr>
        <w:t>50;</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100"/>
        </w:numPr>
        <w:tabs>
          <w:tab w:val="left" w:pos="365"/>
        </w:tabs>
        <w:ind w:left="364" w:hanging="248"/>
        <w:rPr>
          <w:sz w:val="20"/>
          <w:lang w:val="pt-BR"/>
        </w:rPr>
      </w:pPr>
      <w:proofErr w:type="gramStart"/>
      <w:r w:rsidRPr="00777618">
        <w:rPr>
          <w:sz w:val="20"/>
          <w:lang w:val="pt-BR"/>
        </w:rPr>
        <w:t>das</w:t>
      </w:r>
      <w:proofErr w:type="gramEnd"/>
      <w:r w:rsidRPr="00777618">
        <w:rPr>
          <w:sz w:val="20"/>
          <w:lang w:val="pt-BR"/>
        </w:rPr>
        <w:t xml:space="preserve"> edificações em geral, estradas, pontes, portos e congêneres, no caso dos serviços descritos no</w:t>
      </w:r>
      <w:r w:rsidRPr="00777618">
        <w:rPr>
          <w:spacing w:val="24"/>
          <w:sz w:val="20"/>
          <w:lang w:val="pt-BR"/>
        </w:rPr>
        <w:t xml:space="preserve"> </w:t>
      </w:r>
      <w:r w:rsidRPr="00777618">
        <w:rPr>
          <w:sz w:val="20"/>
          <w:lang w:val="pt-BR"/>
        </w:rPr>
        <w:t>subitem</w:t>
      </w:r>
    </w:p>
    <w:p w:rsidR="005C65E0" w:rsidRDefault="005C65E0" w:rsidP="005C65E0">
      <w:pPr>
        <w:pStyle w:val="Corpodetexto"/>
        <w:spacing w:before="34"/>
        <w:ind w:left="116"/>
        <w:jc w:val="both"/>
      </w:pPr>
      <w:r>
        <w:t>7.05 da lista do art. 50;</w:t>
      </w:r>
    </w:p>
    <w:p w:rsidR="005C65E0" w:rsidRDefault="005C65E0" w:rsidP="005C65E0">
      <w:pPr>
        <w:pStyle w:val="Corpodetexto"/>
        <w:spacing w:before="10"/>
        <w:rPr>
          <w:sz w:val="25"/>
        </w:rPr>
      </w:pPr>
    </w:p>
    <w:p w:rsidR="005C65E0" w:rsidRPr="00777618" w:rsidRDefault="005C65E0" w:rsidP="005C65E0">
      <w:pPr>
        <w:pStyle w:val="PargrafodaLista"/>
        <w:numPr>
          <w:ilvl w:val="0"/>
          <w:numId w:val="100"/>
        </w:numPr>
        <w:tabs>
          <w:tab w:val="left" w:pos="449"/>
        </w:tabs>
        <w:spacing w:line="276" w:lineRule="auto"/>
        <w:ind w:right="118" w:firstLine="0"/>
        <w:rPr>
          <w:sz w:val="20"/>
          <w:lang w:val="pt-BR"/>
        </w:rPr>
      </w:pPr>
      <w:proofErr w:type="gramStart"/>
      <w:r w:rsidRPr="00777618">
        <w:rPr>
          <w:sz w:val="20"/>
          <w:lang w:val="pt-BR"/>
        </w:rPr>
        <w:t>da</w:t>
      </w:r>
      <w:proofErr w:type="gramEnd"/>
      <w:r w:rsidRPr="00777618">
        <w:rPr>
          <w:sz w:val="20"/>
          <w:lang w:val="pt-BR"/>
        </w:rPr>
        <w:t xml:space="preserve"> execução da varrição, coleta, remoção, incineração, tratamento, reciclagem, separação e destinação final de lixo, rejeitos e outros resíduos quaisquer, no caso dos serviços descritos no subitem 7.09 da lista do art. 50;</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100"/>
        </w:numPr>
        <w:tabs>
          <w:tab w:val="left" w:pos="492"/>
        </w:tabs>
        <w:spacing w:line="276" w:lineRule="auto"/>
        <w:ind w:right="116" w:firstLine="0"/>
        <w:rPr>
          <w:sz w:val="20"/>
          <w:lang w:val="pt-BR"/>
        </w:rPr>
      </w:pPr>
      <w:proofErr w:type="gramStart"/>
      <w:r w:rsidRPr="00777618">
        <w:rPr>
          <w:sz w:val="20"/>
          <w:lang w:val="pt-BR"/>
        </w:rPr>
        <w:t>da</w:t>
      </w:r>
      <w:proofErr w:type="gramEnd"/>
      <w:r w:rsidRPr="00777618">
        <w:rPr>
          <w:sz w:val="20"/>
          <w:lang w:val="pt-BR"/>
        </w:rPr>
        <w:t xml:space="preserve"> execução da limpeza, manutenção e conservação de vias e logradouros públicos, imóveis, chaminés, piscinas,</w:t>
      </w:r>
      <w:r w:rsidRPr="00777618">
        <w:rPr>
          <w:spacing w:val="-2"/>
          <w:sz w:val="20"/>
          <w:lang w:val="pt-BR"/>
        </w:rPr>
        <w:t xml:space="preserve"> </w:t>
      </w:r>
      <w:r w:rsidRPr="00777618">
        <w:rPr>
          <w:sz w:val="20"/>
          <w:lang w:val="pt-BR"/>
        </w:rPr>
        <w:t>parques,</w:t>
      </w:r>
      <w:r w:rsidRPr="00777618">
        <w:rPr>
          <w:spacing w:val="-4"/>
          <w:sz w:val="20"/>
          <w:lang w:val="pt-BR"/>
        </w:rPr>
        <w:t xml:space="preserve"> </w:t>
      </w:r>
      <w:r w:rsidRPr="00777618">
        <w:rPr>
          <w:sz w:val="20"/>
          <w:lang w:val="pt-BR"/>
        </w:rPr>
        <w:t>jardins</w:t>
      </w:r>
      <w:r w:rsidRPr="00777618">
        <w:rPr>
          <w:spacing w:val="-3"/>
          <w:sz w:val="20"/>
          <w:lang w:val="pt-BR"/>
        </w:rPr>
        <w:t xml:space="preserve"> </w:t>
      </w:r>
      <w:r w:rsidRPr="00777618">
        <w:rPr>
          <w:sz w:val="20"/>
          <w:lang w:val="pt-BR"/>
        </w:rPr>
        <w:t>e</w:t>
      </w:r>
      <w:r w:rsidRPr="00777618">
        <w:rPr>
          <w:spacing w:val="-2"/>
          <w:sz w:val="20"/>
          <w:lang w:val="pt-BR"/>
        </w:rPr>
        <w:t xml:space="preserve"> </w:t>
      </w:r>
      <w:r w:rsidRPr="00777618">
        <w:rPr>
          <w:sz w:val="20"/>
          <w:lang w:val="pt-BR"/>
        </w:rPr>
        <w:t>congêneres,</w:t>
      </w:r>
      <w:r w:rsidRPr="00777618">
        <w:rPr>
          <w:spacing w:val="-4"/>
          <w:sz w:val="20"/>
          <w:lang w:val="pt-BR"/>
        </w:rPr>
        <w:t xml:space="preserve"> </w:t>
      </w:r>
      <w:r w:rsidRPr="00777618">
        <w:rPr>
          <w:sz w:val="20"/>
          <w:lang w:val="pt-BR"/>
        </w:rPr>
        <w:t>no</w:t>
      </w:r>
      <w:r w:rsidRPr="00777618">
        <w:rPr>
          <w:spacing w:val="-4"/>
          <w:sz w:val="20"/>
          <w:lang w:val="pt-BR"/>
        </w:rPr>
        <w:t xml:space="preserve"> </w:t>
      </w:r>
      <w:r w:rsidRPr="00777618">
        <w:rPr>
          <w:sz w:val="20"/>
          <w:lang w:val="pt-BR"/>
        </w:rPr>
        <w:t>caso</w:t>
      </w:r>
      <w:r w:rsidRPr="00777618">
        <w:rPr>
          <w:spacing w:val="-4"/>
          <w:sz w:val="20"/>
          <w:lang w:val="pt-BR"/>
        </w:rPr>
        <w:t xml:space="preserve"> </w:t>
      </w:r>
      <w:r w:rsidRPr="00777618">
        <w:rPr>
          <w:sz w:val="20"/>
          <w:lang w:val="pt-BR"/>
        </w:rPr>
        <w:t>dos</w:t>
      </w:r>
      <w:r w:rsidRPr="00777618">
        <w:rPr>
          <w:spacing w:val="-3"/>
          <w:sz w:val="20"/>
          <w:lang w:val="pt-BR"/>
        </w:rPr>
        <w:t xml:space="preserve"> </w:t>
      </w:r>
      <w:r w:rsidRPr="00777618">
        <w:rPr>
          <w:sz w:val="20"/>
          <w:lang w:val="pt-BR"/>
        </w:rPr>
        <w:t>serviços</w:t>
      </w:r>
      <w:r w:rsidRPr="00777618">
        <w:rPr>
          <w:spacing w:val="-3"/>
          <w:sz w:val="20"/>
          <w:lang w:val="pt-BR"/>
        </w:rPr>
        <w:t xml:space="preserve"> </w:t>
      </w:r>
      <w:r w:rsidRPr="00777618">
        <w:rPr>
          <w:sz w:val="20"/>
          <w:lang w:val="pt-BR"/>
        </w:rPr>
        <w:t>descritos</w:t>
      </w:r>
      <w:r w:rsidRPr="00777618">
        <w:rPr>
          <w:spacing w:val="-3"/>
          <w:sz w:val="20"/>
          <w:lang w:val="pt-BR"/>
        </w:rPr>
        <w:t xml:space="preserve"> </w:t>
      </w:r>
      <w:r w:rsidRPr="00777618">
        <w:rPr>
          <w:sz w:val="20"/>
          <w:lang w:val="pt-BR"/>
        </w:rPr>
        <w:t>no</w:t>
      </w:r>
      <w:r w:rsidRPr="00777618">
        <w:rPr>
          <w:spacing w:val="-2"/>
          <w:sz w:val="20"/>
          <w:lang w:val="pt-BR"/>
        </w:rPr>
        <w:t xml:space="preserve"> </w:t>
      </w:r>
      <w:r w:rsidRPr="00777618">
        <w:rPr>
          <w:sz w:val="20"/>
          <w:lang w:val="pt-BR"/>
        </w:rPr>
        <w:t>subitem 7.10</w:t>
      </w:r>
      <w:r w:rsidRPr="00777618">
        <w:rPr>
          <w:spacing w:val="-4"/>
          <w:sz w:val="20"/>
          <w:lang w:val="pt-BR"/>
        </w:rPr>
        <w:t xml:space="preserve"> </w:t>
      </w:r>
      <w:r w:rsidRPr="00777618">
        <w:rPr>
          <w:sz w:val="20"/>
          <w:lang w:val="pt-BR"/>
        </w:rPr>
        <w:t>da</w:t>
      </w:r>
      <w:r w:rsidRPr="00777618">
        <w:rPr>
          <w:spacing w:val="-4"/>
          <w:sz w:val="20"/>
          <w:lang w:val="pt-BR"/>
        </w:rPr>
        <w:t xml:space="preserve"> </w:t>
      </w:r>
      <w:r w:rsidRPr="00777618">
        <w:rPr>
          <w:sz w:val="20"/>
          <w:lang w:val="pt-BR"/>
        </w:rPr>
        <w:t>lista</w:t>
      </w:r>
      <w:r w:rsidRPr="00777618">
        <w:rPr>
          <w:spacing w:val="-4"/>
          <w:sz w:val="20"/>
          <w:lang w:val="pt-BR"/>
        </w:rPr>
        <w:t xml:space="preserve"> </w:t>
      </w:r>
      <w:r w:rsidRPr="00777618">
        <w:rPr>
          <w:sz w:val="20"/>
          <w:lang w:val="pt-BR"/>
        </w:rPr>
        <w:t>do</w:t>
      </w:r>
      <w:r w:rsidRPr="00777618">
        <w:rPr>
          <w:spacing w:val="-4"/>
          <w:sz w:val="20"/>
          <w:lang w:val="pt-BR"/>
        </w:rPr>
        <w:t xml:space="preserve"> </w:t>
      </w:r>
      <w:r w:rsidRPr="00777618">
        <w:rPr>
          <w:sz w:val="20"/>
          <w:lang w:val="pt-BR"/>
        </w:rPr>
        <w:t>art.</w:t>
      </w:r>
      <w:r w:rsidRPr="00777618">
        <w:rPr>
          <w:spacing w:val="-2"/>
          <w:sz w:val="20"/>
          <w:lang w:val="pt-BR"/>
        </w:rPr>
        <w:t xml:space="preserve"> </w:t>
      </w:r>
      <w:r w:rsidRPr="00777618">
        <w:rPr>
          <w:sz w:val="20"/>
          <w:lang w:val="pt-BR"/>
        </w:rPr>
        <w:t>50;</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100"/>
        </w:numPr>
        <w:tabs>
          <w:tab w:val="left" w:pos="542"/>
        </w:tabs>
        <w:spacing w:line="276" w:lineRule="auto"/>
        <w:ind w:right="116" w:firstLine="0"/>
        <w:rPr>
          <w:sz w:val="20"/>
          <w:lang w:val="pt-BR"/>
        </w:rPr>
      </w:pPr>
      <w:proofErr w:type="gramStart"/>
      <w:r w:rsidRPr="00777618">
        <w:rPr>
          <w:sz w:val="20"/>
          <w:lang w:val="pt-BR"/>
        </w:rPr>
        <w:t>da</w:t>
      </w:r>
      <w:proofErr w:type="gramEnd"/>
      <w:r w:rsidRPr="00777618">
        <w:rPr>
          <w:sz w:val="20"/>
          <w:lang w:val="pt-BR"/>
        </w:rPr>
        <w:t xml:space="preserve"> execução da decoração e jardinagem, do corte e poda de árvores, no caso dos serviços descritos no subitem 7.11 da lista do art.</w:t>
      </w:r>
      <w:r w:rsidRPr="00777618">
        <w:rPr>
          <w:spacing w:val="-15"/>
          <w:sz w:val="20"/>
          <w:lang w:val="pt-BR"/>
        </w:rPr>
        <w:t xml:space="preserve"> </w:t>
      </w:r>
      <w:r w:rsidRPr="00777618">
        <w:rPr>
          <w:sz w:val="20"/>
          <w:lang w:val="pt-BR"/>
        </w:rPr>
        <w:t>50;</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100"/>
        </w:numPr>
        <w:tabs>
          <w:tab w:val="left" w:pos="434"/>
        </w:tabs>
        <w:spacing w:line="278" w:lineRule="auto"/>
        <w:ind w:right="116" w:firstLine="0"/>
        <w:rPr>
          <w:sz w:val="20"/>
          <w:lang w:val="pt-BR"/>
        </w:rPr>
      </w:pPr>
      <w:proofErr w:type="gramStart"/>
      <w:r w:rsidRPr="00777618">
        <w:rPr>
          <w:sz w:val="20"/>
          <w:lang w:val="pt-BR"/>
        </w:rPr>
        <w:t>do</w:t>
      </w:r>
      <w:proofErr w:type="gramEnd"/>
      <w:r w:rsidRPr="00777618">
        <w:rPr>
          <w:sz w:val="20"/>
          <w:lang w:val="pt-BR"/>
        </w:rPr>
        <w:t xml:space="preserve"> controle e tratamento do efluente de qualquer natureza e de agentes físicos, químicos e biológicos, no caso dos serviços descritos no subitem 7.12 da lista do art.</w:t>
      </w:r>
      <w:r w:rsidRPr="00777618">
        <w:rPr>
          <w:spacing w:val="-29"/>
          <w:sz w:val="20"/>
          <w:lang w:val="pt-BR"/>
        </w:rPr>
        <w:t xml:space="preserve"> </w:t>
      </w:r>
      <w:r w:rsidRPr="00777618">
        <w:rPr>
          <w:sz w:val="20"/>
          <w:lang w:val="pt-BR"/>
        </w:rPr>
        <w:t>50;</w:t>
      </w:r>
    </w:p>
    <w:p w:rsidR="005C65E0" w:rsidRPr="00777618" w:rsidRDefault="005C65E0" w:rsidP="005C65E0">
      <w:pPr>
        <w:pStyle w:val="Corpodetexto"/>
        <w:spacing w:before="9"/>
        <w:rPr>
          <w:sz w:val="22"/>
          <w:lang w:val="pt-BR"/>
        </w:rPr>
      </w:pPr>
    </w:p>
    <w:p w:rsidR="005C65E0" w:rsidRDefault="005C65E0" w:rsidP="005C65E0">
      <w:pPr>
        <w:pStyle w:val="PargrafodaLista"/>
        <w:numPr>
          <w:ilvl w:val="0"/>
          <w:numId w:val="100"/>
        </w:numPr>
        <w:tabs>
          <w:tab w:val="left" w:pos="379"/>
        </w:tabs>
        <w:spacing w:line="276" w:lineRule="auto"/>
        <w:ind w:right="116" w:firstLine="0"/>
        <w:rPr>
          <w:strike/>
          <w:sz w:val="20"/>
          <w:lang w:val="pt-BR"/>
        </w:rPr>
      </w:pPr>
      <w:proofErr w:type="gramStart"/>
      <w:r w:rsidRPr="00AD2D0A">
        <w:rPr>
          <w:strike/>
          <w:sz w:val="20"/>
          <w:lang w:val="pt-BR"/>
        </w:rPr>
        <w:t>do</w:t>
      </w:r>
      <w:proofErr w:type="gramEnd"/>
      <w:r w:rsidRPr="00AD2D0A">
        <w:rPr>
          <w:strike/>
          <w:sz w:val="20"/>
          <w:lang w:val="pt-BR"/>
        </w:rPr>
        <w:t xml:space="preserve"> florestamento, reflorestamento, semeadura, adubação e congêneres, no caso dos serviços descritos no subitem 7.14 da lista do art.</w:t>
      </w:r>
      <w:r w:rsidRPr="00AD2D0A">
        <w:rPr>
          <w:strike/>
          <w:spacing w:val="-15"/>
          <w:sz w:val="20"/>
          <w:lang w:val="pt-BR"/>
        </w:rPr>
        <w:t xml:space="preserve"> </w:t>
      </w:r>
      <w:r w:rsidRPr="00AD2D0A">
        <w:rPr>
          <w:strike/>
          <w:sz w:val="20"/>
          <w:lang w:val="pt-BR"/>
        </w:rPr>
        <w:t>50;</w:t>
      </w:r>
    </w:p>
    <w:p w:rsidR="00AD2D0A" w:rsidRDefault="00AD2D0A" w:rsidP="00AD2D0A">
      <w:pPr>
        <w:pStyle w:val="PargrafodaLista"/>
        <w:tabs>
          <w:tab w:val="left" w:pos="379"/>
        </w:tabs>
        <w:spacing w:line="276" w:lineRule="auto"/>
        <w:ind w:right="116"/>
        <w:rPr>
          <w:strike/>
          <w:sz w:val="20"/>
          <w:lang w:val="pt-BR"/>
        </w:rPr>
      </w:pPr>
    </w:p>
    <w:p w:rsidR="00D303EA" w:rsidRDefault="00AD2D0A" w:rsidP="00AD2D0A">
      <w:pPr>
        <w:ind w:left="142"/>
        <w:rPr>
          <w:strike/>
        </w:rPr>
      </w:pPr>
      <w:r w:rsidRPr="00154A67">
        <w:rPr>
          <w:strike/>
          <w:sz w:val="20"/>
          <w:lang w:val="pt-BR"/>
        </w:rPr>
        <w:t xml:space="preserve"> </w:t>
      </w:r>
      <w:r w:rsidRPr="00D303EA">
        <w:rPr>
          <w:strike/>
          <w:sz w:val="20"/>
        </w:rPr>
        <w:t>X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da lista do art. 50;</w:t>
      </w:r>
      <w:r w:rsidRPr="00D303EA">
        <w:rPr>
          <w:strike/>
          <w:sz w:val="20"/>
          <w:szCs w:val="20"/>
        </w:rPr>
        <w:t xml:space="preserve"> </w:t>
      </w:r>
      <w:hyperlink r:id="rId22" w:anchor="art2" w:history="1">
        <w:r w:rsidRPr="00D303EA">
          <w:rPr>
            <w:rStyle w:val="Hyperlink"/>
            <w:strike/>
            <w:sz w:val="20"/>
            <w:szCs w:val="20"/>
          </w:rPr>
          <w:t>(Redação dada pela Lei Complementar nº 469, de 2017) </w:t>
        </w:r>
      </w:hyperlink>
    </w:p>
    <w:p w:rsidR="00D303EA" w:rsidRDefault="00D303EA" w:rsidP="00AD2D0A">
      <w:pPr>
        <w:ind w:left="142"/>
        <w:rPr>
          <w:strike/>
        </w:rPr>
      </w:pPr>
    </w:p>
    <w:p w:rsidR="00D303EA" w:rsidRPr="004C6215" w:rsidRDefault="00D303EA" w:rsidP="00D303EA">
      <w:pPr>
        <w:pStyle w:val="PargrafodaLista"/>
        <w:tabs>
          <w:tab w:val="left" w:pos="446"/>
        </w:tabs>
        <w:spacing w:line="276" w:lineRule="auto"/>
        <w:ind w:right="114"/>
        <w:rPr>
          <w:sz w:val="20"/>
        </w:rPr>
      </w:pPr>
      <w:r w:rsidRPr="00D303EA">
        <w:rPr>
          <w:rFonts w:eastAsia="Georgia"/>
          <w:sz w:val="20"/>
          <w:szCs w:val="20"/>
        </w:rPr>
        <w:t>X</w:t>
      </w:r>
      <w:r w:rsidRPr="00D303EA">
        <w:rPr>
          <w:spacing w:val="3"/>
          <w:sz w:val="20"/>
          <w:szCs w:val="20"/>
        </w:rPr>
        <w:t xml:space="preserve"> </w:t>
      </w:r>
      <w:r w:rsidRPr="00D303EA">
        <w:rPr>
          <w:rFonts w:eastAsia="Georgia"/>
          <w:sz w:val="20"/>
          <w:szCs w:val="20"/>
        </w:rPr>
        <w:t>-</w:t>
      </w:r>
      <w:r w:rsidRPr="00D303EA">
        <w:rPr>
          <w:spacing w:val="2"/>
          <w:sz w:val="20"/>
          <w:szCs w:val="20"/>
        </w:rPr>
        <w:t xml:space="preserve"> </w:t>
      </w:r>
      <w:r w:rsidRPr="00D303EA">
        <w:rPr>
          <w:rFonts w:eastAsia="Georgia"/>
          <w:spacing w:val="1"/>
          <w:sz w:val="20"/>
          <w:szCs w:val="20"/>
        </w:rPr>
        <w:t>d</w:t>
      </w:r>
      <w:r w:rsidRPr="00D303EA">
        <w:rPr>
          <w:rFonts w:eastAsia="Georgia"/>
          <w:sz w:val="20"/>
          <w:szCs w:val="20"/>
        </w:rPr>
        <w:t>o</w:t>
      </w:r>
      <w:r w:rsidRPr="00D303EA">
        <w:rPr>
          <w:spacing w:val="3"/>
          <w:sz w:val="20"/>
          <w:szCs w:val="20"/>
        </w:rPr>
        <w:t xml:space="preserve"> </w:t>
      </w:r>
      <w:r w:rsidRPr="00D303EA">
        <w:rPr>
          <w:rFonts w:eastAsia="Georgia"/>
          <w:sz w:val="20"/>
          <w:szCs w:val="20"/>
        </w:rPr>
        <w:t>f</w:t>
      </w:r>
      <w:r w:rsidRPr="00D303EA">
        <w:rPr>
          <w:rFonts w:eastAsia="Georgia"/>
          <w:spacing w:val="1"/>
          <w:sz w:val="20"/>
          <w:szCs w:val="20"/>
        </w:rPr>
        <w:t>lo</w:t>
      </w:r>
      <w:r w:rsidRPr="00D303EA">
        <w:rPr>
          <w:rFonts w:eastAsia="Georgia"/>
          <w:sz w:val="20"/>
          <w:szCs w:val="20"/>
        </w:rPr>
        <w:t>res</w:t>
      </w:r>
      <w:r w:rsidRPr="00D303EA">
        <w:rPr>
          <w:rFonts w:eastAsia="Georgia"/>
          <w:spacing w:val="1"/>
          <w:sz w:val="20"/>
          <w:szCs w:val="20"/>
        </w:rPr>
        <w:t>t</w:t>
      </w:r>
      <w:r w:rsidRPr="00D303EA">
        <w:rPr>
          <w:rFonts w:eastAsia="Georgia"/>
          <w:spacing w:val="-1"/>
          <w:sz w:val="20"/>
          <w:szCs w:val="20"/>
        </w:rPr>
        <w:t>a</w:t>
      </w:r>
      <w:r w:rsidRPr="00D303EA">
        <w:rPr>
          <w:rFonts w:eastAsia="Georgia"/>
          <w:sz w:val="20"/>
          <w:szCs w:val="20"/>
        </w:rPr>
        <w:t>men</w:t>
      </w:r>
      <w:r w:rsidRPr="00D303EA">
        <w:rPr>
          <w:rFonts w:eastAsia="Georgia"/>
          <w:spacing w:val="1"/>
          <w:sz w:val="20"/>
          <w:szCs w:val="20"/>
        </w:rPr>
        <w:t>to</w:t>
      </w:r>
      <w:r w:rsidRPr="00D303EA">
        <w:rPr>
          <w:rFonts w:eastAsia="Georgia"/>
          <w:sz w:val="20"/>
          <w:szCs w:val="20"/>
        </w:rPr>
        <w:t>,</w:t>
      </w:r>
      <w:r w:rsidRPr="00D303EA">
        <w:rPr>
          <w:sz w:val="20"/>
          <w:szCs w:val="20"/>
        </w:rPr>
        <w:t xml:space="preserve"> </w:t>
      </w:r>
      <w:r w:rsidRPr="00D303EA">
        <w:rPr>
          <w:rFonts w:eastAsia="Georgia"/>
          <w:sz w:val="20"/>
          <w:szCs w:val="20"/>
        </w:rPr>
        <w:t>ref</w:t>
      </w:r>
      <w:r w:rsidRPr="00D303EA">
        <w:rPr>
          <w:rFonts w:eastAsia="Georgia"/>
          <w:spacing w:val="1"/>
          <w:sz w:val="20"/>
          <w:szCs w:val="20"/>
        </w:rPr>
        <w:t>lo</w:t>
      </w:r>
      <w:r w:rsidRPr="00D303EA">
        <w:rPr>
          <w:rFonts w:eastAsia="Georgia"/>
          <w:sz w:val="20"/>
          <w:szCs w:val="20"/>
        </w:rPr>
        <w:t>res</w:t>
      </w:r>
      <w:r w:rsidRPr="00D303EA">
        <w:rPr>
          <w:rFonts w:eastAsia="Georgia"/>
          <w:spacing w:val="1"/>
          <w:sz w:val="20"/>
          <w:szCs w:val="20"/>
        </w:rPr>
        <w:t>t</w:t>
      </w:r>
      <w:r w:rsidRPr="00D303EA">
        <w:rPr>
          <w:rFonts w:eastAsia="Georgia"/>
          <w:spacing w:val="-1"/>
          <w:sz w:val="20"/>
          <w:szCs w:val="20"/>
        </w:rPr>
        <w:t>a</w:t>
      </w:r>
      <w:r w:rsidRPr="00D303EA">
        <w:rPr>
          <w:rFonts w:eastAsia="Georgia"/>
          <w:sz w:val="20"/>
          <w:szCs w:val="20"/>
        </w:rPr>
        <w:t>men</w:t>
      </w:r>
      <w:r w:rsidRPr="00D303EA">
        <w:rPr>
          <w:rFonts w:eastAsia="Georgia"/>
          <w:spacing w:val="1"/>
          <w:sz w:val="20"/>
          <w:szCs w:val="20"/>
        </w:rPr>
        <w:t>to</w:t>
      </w:r>
      <w:r w:rsidRPr="00D303EA">
        <w:rPr>
          <w:rFonts w:eastAsia="Georgia"/>
          <w:sz w:val="20"/>
          <w:szCs w:val="20"/>
        </w:rPr>
        <w:t>,</w:t>
      </w:r>
      <w:r w:rsidRPr="00D303EA">
        <w:rPr>
          <w:sz w:val="20"/>
          <w:szCs w:val="20"/>
        </w:rPr>
        <w:t xml:space="preserve"> </w:t>
      </w:r>
      <w:r w:rsidRPr="00D303EA">
        <w:rPr>
          <w:rFonts w:eastAsia="Georgia"/>
          <w:sz w:val="20"/>
          <w:szCs w:val="20"/>
        </w:rPr>
        <w:t>seme</w:t>
      </w:r>
      <w:r w:rsidRPr="00D303EA">
        <w:rPr>
          <w:rFonts w:eastAsia="Georgia"/>
          <w:spacing w:val="-1"/>
          <w:sz w:val="20"/>
          <w:szCs w:val="20"/>
        </w:rPr>
        <w:t>a</w:t>
      </w:r>
      <w:r w:rsidRPr="00D303EA">
        <w:rPr>
          <w:rFonts w:eastAsia="Georgia"/>
          <w:spacing w:val="1"/>
          <w:sz w:val="20"/>
          <w:szCs w:val="20"/>
        </w:rPr>
        <w:t>du</w:t>
      </w:r>
      <w:r w:rsidRPr="00D303EA">
        <w:rPr>
          <w:rFonts w:eastAsia="Georgia"/>
          <w:sz w:val="20"/>
          <w:szCs w:val="20"/>
        </w:rPr>
        <w:t>r</w:t>
      </w:r>
      <w:r w:rsidRPr="00D303EA">
        <w:rPr>
          <w:rFonts w:eastAsia="Georgia"/>
          <w:spacing w:val="-1"/>
          <w:sz w:val="20"/>
          <w:szCs w:val="20"/>
        </w:rPr>
        <w:t>a</w:t>
      </w:r>
      <w:r w:rsidRPr="00D303EA">
        <w:rPr>
          <w:rFonts w:eastAsia="Georgia"/>
          <w:sz w:val="20"/>
          <w:szCs w:val="20"/>
        </w:rPr>
        <w:t>,</w:t>
      </w:r>
      <w:r w:rsidRPr="00D303EA">
        <w:rPr>
          <w:spacing w:val="3"/>
          <w:sz w:val="20"/>
          <w:szCs w:val="20"/>
        </w:rPr>
        <w:t xml:space="preserve"> </w:t>
      </w:r>
      <w:r w:rsidRPr="00D303EA">
        <w:rPr>
          <w:rFonts w:eastAsia="Georgia"/>
          <w:spacing w:val="-1"/>
          <w:sz w:val="20"/>
          <w:szCs w:val="20"/>
        </w:rPr>
        <w:t>a</w:t>
      </w:r>
      <w:r w:rsidRPr="00D303EA">
        <w:rPr>
          <w:rFonts w:eastAsia="Georgia"/>
          <w:spacing w:val="1"/>
          <w:sz w:val="20"/>
          <w:szCs w:val="20"/>
        </w:rPr>
        <w:t>du</w:t>
      </w:r>
      <w:r w:rsidRPr="00D303EA">
        <w:rPr>
          <w:rFonts w:eastAsia="Georgia"/>
          <w:spacing w:val="-1"/>
          <w:sz w:val="20"/>
          <w:szCs w:val="20"/>
        </w:rPr>
        <w:t>baçã</w:t>
      </w:r>
      <w:r w:rsidRPr="00D303EA">
        <w:rPr>
          <w:rFonts w:eastAsia="Georgia"/>
          <w:spacing w:val="1"/>
          <w:sz w:val="20"/>
          <w:szCs w:val="20"/>
        </w:rPr>
        <w:t>o</w:t>
      </w:r>
      <w:r w:rsidRPr="00D303EA">
        <w:rPr>
          <w:rFonts w:eastAsia="Georgia"/>
          <w:sz w:val="20"/>
          <w:szCs w:val="20"/>
        </w:rPr>
        <w:t>,</w:t>
      </w:r>
      <w:r w:rsidRPr="00D303EA">
        <w:rPr>
          <w:spacing w:val="3"/>
          <w:sz w:val="20"/>
          <w:szCs w:val="20"/>
        </w:rPr>
        <w:t xml:space="preserve"> </w:t>
      </w:r>
      <w:r w:rsidRPr="00D303EA">
        <w:rPr>
          <w:rFonts w:eastAsia="Georgia"/>
          <w:sz w:val="20"/>
          <w:szCs w:val="20"/>
        </w:rPr>
        <w:t>re</w:t>
      </w:r>
      <w:r w:rsidRPr="00D303EA">
        <w:rPr>
          <w:rFonts w:eastAsia="Georgia"/>
          <w:spacing w:val="1"/>
          <w:sz w:val="20"/>
          <w:szCs w:val="20"/>
        </w:rPr>
        <w:t>p</w:t>
      </w:r>
      <w:r w:rsidRPr="00D303EA">
        <w:rPr>
          <w:rFonts w:eastAsia="Georgia"/>
          <w:spacing w:val="-1"/>
          <w:sz w:val="20"/>
          <w:szCs w:val="20"/>
        </w:rPr>
        <w:t>a</w:t>
      </w:r>
      <w:r w:rsidRPr="00D303EA">
        <w:rPr>
          <w:rFonts w:eastAsia="Georgia"/>
          <w:sz w:val="20"/>
          <w:szCs w:val="20"/>
        </w:rPr>
        <w:t>r</w:t>
      </w:r>
      <w:r w:rsidRPr="00D303EA">
        <w:rPr>
          <w:rFonts w:eastAsia="Georgia"/>
          <w:spacing w:val="-1"/>
          <w:sz w:val="20"/>
          <w:szCs w:val="20"/>
        </w:rPr>
        <w:t>açã</w:t>
      </w:r>
      <w:r w:rsidRPr="00D303EA">
        <w:rPr>
          <w:rFonts w:eastAsia="Georgia"/>
          <w:sz w:val="20"/>
          <w:szCs w:val="20"/>
        </w:rPr>
        <w:t>o</w:t>
      </w:r>
      <w:r w:rsidRPr="00D303EA">
        <w:rPr>
          <w:spacing w:val="3"/>
          <w:sz w:val="20"/>
          <w:szCs w:val="20"/>
        </w:rPr>
        <w:t xml:space="preserve"> </w:t>
      </w:r>
      <w:r w:rsidRPr="00D303EA">
        <w:rPr>
          <w:rFonts w:eastAsia="Georgia"/>
          <w:spacing w:val="1"/>
          <w:sz w:val="20"/>
          <w:szCs w:val="20"/>
        </w:rPr>
        <w:t>d</w:t>
      </w:r>
      <w:r w:rsidRPr="00D303EA">
        <w:rPr>
          <w:rFonts w:eastAsia="Georgia"/>
          <w:sz w:val="20"/>
          <w:szCs w:val="20"/>
        </w:rPr>
        <w:t>e</w:t>
      </w:r>
      <w:r w:rsidRPr="00D303EA">
        <w:rPr>
          <w:spacing w:val="2"/>
          <w:sz w:val="20"/>
          <w:szCs w:val="20"/>
        </w:rPr>
        <w:t xml:space="preserve"> </w:t>
      </w:r>
      <w:r w:rsidRPr="00D303EA">
        <w:rPr>
          <w:rFonts w:eastAsia="Georgia"/>
          <w:sz w:val="20"/>
          <w:szCs w:val="20"/>
        </w:rPr>
        <w:t>s</w:t>
      </w:r>
      <w:r w:rsidRPr="00D303EA">
        <w:rPr>
          <w:rFonts w:eastAsia="Georgia"/>
          <w:spacing w:val="1"/>
          <w:sz w:val="20"/>
          <w:szCs w:val="20"/>
        </w:rPr>
        <w:t>olo</w:t>
      </w:r>
      <w:r w:rsidRPr="00D303EA">
        <w:rPr>
          <w:rFonts w:eastAsia="Georgia"/>
          <w:sz w:val="20"/>
          <w:szCs w:val="20"/>
        </w:rPr>
        <w:t>,</w:t>
      </w:r>
      <w:r w:rsidRPr="00D303EA">
        <w:rPr>
          <w:spacing w:val="3"/>
          <w:sz w:val="20"/>
          <w:szCs w:val="20"/>
        </w:rPr>
        <w:t xml:space="preserve"> </w:t>
      </w:r>
      <w:r w:rsidRPr="00D303EA">
        <w:rPr>
          <w:rFonts w:eastAsia="Georgia"/>
          <w:spacing w:val="1"/>
          <w:sz w:val="20"/>
          <w:szCs w:val="20"/>
        </w:rPr>
        <w:t>pl</w:t>
      </w:r>
      <w:r w:rsidRPr="00D303EA">
        <w:rPr>
          <w:rFonts w:eastAsia="Georgia"/>
          <w:spacing w:val="-1"/>
          <w:sz w:val="20"/>
          <w:szCs w:val="20"/>
        </w:rPr>
        <w:t>a</w:t>
      </w:r>
      <w:r w:rsidRPr="00D303EA">
        <w:rPr>
          <w:rFonts w:eastAsia="Georgia"/>
          <w:sz w:val="20"/>
          <w:szCs w:val="20"/>
        </w:rPr>
        <w:t>n</w:t>
      </w:r>
      <w:r w:rsidRPr="00D303EA">
        <w:rPr>
          <w:rFonts w:eastAsia="Georgia"/>
          <w:spacing w:val="1"/>
          <w:sz w:val="20"/>
          <w:szCs w:val="20"/>
        </w:rPr>
        <w:t>tio</w:t>
      </w:r>
      <w:r w:rsidRPr="00D303EA">
        <w:rPr>
          <w:rFonts w:eastAsia="Georgia"/>
          <w:sz w:val="20"/>
          <w:szCs w:val="20"/>
        </w:rPr>
        <w:t>,</w:t>
      </w:r>
      <w:r w:rsidRPr="00D303EA">
        <w:rPr>
          <w:spacing w:val="3"/>
          <w:sz w:val="20"/>
          <w:szCs w:val="20"/>
        </w:rPr>
        <w:t xml:space="preserve"> </w:t>
      </w:r>
      <w:r w:rsidRPr="00D303EA">
        <w:rPr>
          <w:rFonts w:eastAsia="Georgia"/>
          <w:sz w:val="20"/>
          <w:szCs w:val="20"/>
        </w:rPr>
        <w:t>s</w:t>
      </w:r>
      <w:r w:rsidRPr="00D303EA">
        <w:rPr>
          <w:rFonts w:eastAsia="Georgia"/>
          <w:spacing w:val="1"/>
          <w:sz w:val="20"/>
          <w:szCs w:val="20"/>
        </w:rPr>
        <w:t>il</w:t>
      </w:r>
      <w:r w:rsidRPr="00D303EA">
        <w:rPr>
          <w:rFonts w:eastAsia="Georgia"/>
          <w:spacing w:val="-1"/>
          <w:sz w:val="20"/>
          <w:szCs w:val="20"/>
        </w:rPr>
        <w:t>ag</w:t>
      </w:r>
      <w:r w:rsidRPr="00D303EA">
        <w:rPr>
          <w:rFonts w:eastAsia="Georgia"/>
          <w:sz w:val="20"/>
          <w:szCs w:val="20"/>
        </w:rPr>
        <w:t>em,</w:t>
      </w:r>
      <w:r w:rsidRPr="00D303EA">
        <w:rPr>
          <w:sz w:val="20"/>
          <w:szCs w:val="20"/>
        </w:rPr>
        <w:t xml:space="preserve"> </w:t>
      </w:r>
      <w:r w:rsidRPr="00D303EA">
        <w:rPr>
          <w:rFonts w:eastAsia="Georgia"/>
          <w:spacing w:val="-1"/>
          <w:sz w:val="20"/>
          <w:szCs w:val="20"/>
        </w:rPr>
        <w:t>c</w:t>
      </w:r>
      <w:r w:rsidRPr="00D303EA">
        <w:rPr>
          <w:rFonts w:eastAsia="Georgia"/>
          <w:spacing w:val="1"/>
          <w:sz w:val="20"/>
          <w:szCs w:val="20"/>
        </w:rPr>
        <w:t>ol</w:t>
      </w:r>
      <w:r w:rsidRPr="00D303EA">
        <w:rPr>
          <w:rFonts w:eastAsia="Georgia"/>
          <w:spacing w:val="-1"/>
          <w:sz w:val="20"/>
          <w:szCs w:val="20"/>
        </w:rPr>
        <w:t>h</w:t>
      </w:r>
      <w:r w:rsidRPr="00D303EA">
        <w:rPr>
          <w:rFonts w:eastAsia="Georgia"/>
          <w:sz w:val="20"/>
          <w:szCs w:val="20"/>
        </w:rPr>
        <w:t>e</w:t>
      </w:r>
      <w:r w:rsidRPr="00D303EA">
        <w:rPr>
          <w:rFonts w:eastAsia="Georgia"/>
          <w:spacing w:val="1"/>
          <w:sz w:val="20"/>
          <w:szCs w:val="20"/>
        </w:rPr>
        <w:t>it</w:t>
      </w:r>
      <w:r w:rsidRPr="00D303EA">
        <w:rPr>
          <w:rFonts w:eastAsia="Georgia"/>
          <w:spacing w:val="-1"/>
          <w:sz w:val="20"/>
          <w:szCs w:val="20"/>
        </w:rPr>
        <w:t>a</w:t>
      </w:r>
      <w:r w:rsidRPr="00D303EA">
        <w:rPr>
          <w:rFonts w:eastAsia="Georgia"/>
          <w:sz w:val="20"/>
          <w:szCs w:val="20"/>
        </w:rPr>
        <w:t>,</w:t>
      </w:r>
      <w:r w:rsidRPr="00D303EA">
        <w:rPr>
          <w:sz w:val="20"/>
          <w:szCs w:val="20"/>
        </w:rPr>
        <w:t xml:space="preserve"> </w:t>
      </w:r>
      <w:r w:rsidRPr="00D303EA">
        <w:rPr>
          <w:rFonts w:eastAsia="Georgia"/>
          <w:spacing w:val="-1"/>
          <w:sz w:val="20"/>
          <w:szCs w:val="20"/>
        </w:rPr>
        <w:t>c</w:t>
      </w:r>
      <w:r w:rsidRPr="00D303EA">
        <w:rPr>
          <w:rFonts w:eastAsia="Georgia"/>
          <w:spacing w:val="1"/>
          <w:sz w:val="20"/>
          <w:szCs w:val="20"/>
        </w:rPr>
        <w:t>o</w:t>
      </w:r>
      <w:r w:rsidRPr="00D303EA">
        <w:rPr>
          <w:rFonts w:eastAsia="Georgia"/>
          <w:sz w:val="20"/>
          <w:szCs w:val="20"/>
        </w:rPr>
        <w:t>r</w:t>
      </w:r>
      <w:r w:rsidRPr="00D303EA">
        <w:rPr>
          <w:rFonts w:eastAsia="Georgia"/>
          <w:spacing w:val="1"/>
          <w:sz w:val="20"/>
          <w:szCs w:val="20"/>
        </w:rPr>
        <w:t>t</w:t>
      </w:r>
      <w:r w:rsidRPr="00D303EA">
        <w:rPr>
          <w:rFonts w:eastAsia="Georgia"/>
          <w:sz w:val="20"/>
          <w:szCs w:val="20"/>
        </w:rPr>
        <w:t>e,</w:t>
      </w:r>
      <w:r w:rsidRPr="00D303EA">
        <w:rPr>
          <w:spacing w:val="2"/>
          <w:sz w:val="20"/>
          <w:szCs w:val="20"/>
        </w:rPr>
        <w:t xml:space="preserve"> </w:t>
      </w:r>
      <w:r w:rsidRPr="00D303EA">
        <w:rPr>
          <w:rFonts w:eastAsia="Georgia"/>
          <w:spacing w:val="1"/>
          <w:sz w:val="20"/>
          <w:szCs w:val="20"/>
        </w:rPr>
        <w:t>d</w:t>
      </w:r>
      <w:r w:rsidRPr="00D303EA">
        <w:rPr>
          <w:rFonts w:eastAsia="Georgia"/>
          <w:sz w:val="20"/>
          <w:szCs w:val="20"/>
        </w:rPr>
        <w:t>es</w:t>
      </w:r>
      <w:r w:rsidRPr="00D303EA">
        <w:rPr>
          <w:rFonts w:eastAsia="Georgia"/>
          <w:spacing w:val="-1"/>
          <w:sz w:val="20"/>
          <w:szCs w:val="20"/>
        </w:rPr>
        <w:t>ca</w:t>
      </w:r>
      <w:r w:rsidRPr="00D303EA">
        <w:rPr>
          <w:rFonts w:eastAsia="Georgia"/>
          <w:sz w:val="20"/>
          <w:szCs w:val="20"/>
        </w:rPr>
        <w:t>s</w:t>
      </w:r>
      <w:r w:rsidRPr="00D303EA">
        <w:rPr>
          <w:rFonts w:eastAsia="Georgia"/>
          <w:spacing w:val="-1"/>
          <w:sz w:val="20"/>
          <w:szCs w:val="20"/>
        </w:rPr>
        <w:t>ca</w:t>
      </w:r>
      <w:r w:rsidRPr="00D303EA">
        <w:rPr>
          <w:rFonts w:eastAsia="Georgia"/>
          <w:sz w:val="20"/>
          <w:szCs w:val="20"/>
        </w:rPr>
        <w:t>men</w:t>
      </w:r>
      <w:r w:rsidRPr="00D303EA">
        <w:rPr>
          <w:rFonts w:eastAsia="Georgia"/>
          <w:spacing w:val="1"/>
          <w:sz w:val="20"/>
          <w:szCs w:val="20"/>
        </w:rPr>
        <w:t>t</w:t>
      </w:r>
      <w:r w:rsidRPr="00D303EA">
        <w:rPr>
          <w:rFonts w:eastAsia="Georgia"/>
          <w:sz w:val="20"/>
          <w:szCs w:val="20"/>
        </w:rPr>
        <w:t>o</w:t>
      </w:r>
      <w:r w:rsidRPr="00D303EA">
        <w:rPr>
          <w:spacing w:val="2"/>
          <w:sz w:val="20"/>
          <w:szCs w:val="20"/>
        </w:rPr>
        <w:t xml:space="preserve"> </w:t>
      </w:r>
      <w:r w:rsidRPr="00D303EA">
        <w:rPr>
          <w:rFonts w:eastAsia="Georgia"/>
          <w:spacing w:val="1"/>
          <w:sz w:val="20"/>
          <w:szCs w:val="20"/>
        </w:rPr>
        <w:t>d</w:t>
      </w:r>
      <w:r w:rsidRPr="00D303EA">
        <w:rPr>
          <w:rFonts w:eastAsia="Georgia"/>
          <w:sz w:val="20"/>
          <w:szCs w:val="20"/>
        </w:rPr>
        <w:t>e</w:t>
      </w:r>
      <w:r w:rsidRPr="00D303EA">
        <w:rPr>
          <w:spacing w:val="1"/>
          <w:sz w:val="20"/>
          <w:szCs w:val="20"/>
        </w:rPr>
        <w:t xml:space="preserve"> </w:t>
      </w:r>
      <w:r w:rsidRPr="00D303EA">
        <w:rPr>
          <w:rFonts w:eastAsia="Georgia"/>
          <w:spacing w:val="-1"/>
          <w:sz w:val="20"/>
          <w:szCs w:val="20"/>
        </w:rPr>
        <w:t>á</w:t>
      </w:r>
      <w:r w:rsidRPr="00D303EA">
        <w:rPr>
          <w:rFonts w:eastAsia="Georgia"/>
          <w:sz w:val="20"/>
          <w:szCs w:val="20"/>
        </w:rPr>
        <w:t>r</w:t>
      </w:r>
      <w:r w:rsidRPr="00D303EA">
        <w:rPr>
          <w:rFonts w:eastAsia="Georgia"/>
          <w:spacing w:val="1"/>
          <w:sz w:val="20"/>
          <w:szCs w:val="20"/>
        </w:rPr>
        <w:t>vo</w:t>
      </w:r>
      <w:r w:rsidRPr="00D303EA">
        <w:rPr>
          <w:rFonts w:eastAsia="Georgia"/>
          <w:sz w:val="20"/>
          <w:szCs w:val="20"/>
        </w:rPr>
        <w:t>res,</w:t>
      </w:r>
      <w:r w:rsidRPr="00D303EA">
        <w:rPr>
          <w:spacing w:val="2"/>
          <w:sz w:val="20"/>
          <w:szCs w:val="20"/>
        </w:rPr>
        <w:t xml:space="preserve"> </w:t>
      </w:r>
      <w:r w:rsidRPr="00D303EA">
        <w:rPr>
          <w:rFonts w:eastAsia="Georgia"/>
          <w:sz w:val="20"/>
          <w:szCs w:val="20"/>
        </w:rPr>
        <w:t>s</w:t>
      </w:r>
      <w:r w:rsidRPr="00D303EA">
        <w:rPr>
          <w:rFonts w:eastAsia="Georgia"/>
          <w:spacing w:val="1"/>
          <w:sz w:val="20"/>
          <w:szCs w:val="20"/>
        </w:rPr>
        <w:t>ilvi</w:t>
      </w:r>
      <w:r w:rsidRPr="00D303EA">
        <w:rPr>
          <w:rFonts w:eastAsia="Georgia"/>
          <w:spacing w:val="-1"/>
          <w:sz w:val="20"/>
          <w:szCs w:val="20"/>
        </w:rPr>
        <w:t>c</w:t>
      </w:r>
      <w:r w:rsidRPr="00D303EA">
        <w:rPr>
          <w:rFonts w:eastAsia="Georgia"/>
          <w:spacing w:val="1"/>
          <w:sz w:val="20"/>
          <w:szCs w:val="20"/>
        </w:rPr>
        <w:t>ultu</w:t>
      </w:r>
      <w:r w:rsidRPr="00D303EA">
        <w:rPr>
          <w:rFonts w:eastAsia="Georgia"/>
          <w:sz w:val="20"/>
          <w:szCs w:val="20"/>
        </w:rPr>
        <w:t>r</w:t>
      </w:r>
      <w:r w:rsidRPr="00D303EA">
        <w:rPr>
          <w:rFonts w:eastAsia="Georgia"/>
          <w:spacing w:val="-1"/>
          <w:sz w:val="20"/>
          <w:szCs w:val="20"/>
        </w:rPr>
        <w:t>a</w:t>
      </w:r>
      <w:r w:rsidRPr="00D303EA">
        <w:rPr>
          <w:rFonts w:eastAsia="Georgia"/>
          <w:sz w:val="20"/>
          <w:szCs w:val="20"/>
        </w:rPr>
        <w:t>,</w:t>
      </w:r>
      <w:r w:rsidRPr="00D303EA">
        <w:rPr>
          <w:spacing w:val="2"/>
          <w:sz w:val="20"/>
          <w:szCs w:val="20"/>
        </w:rPr>
        <w:t xml:space="preserve"> </w:t>
      </w:r>
      <w:r w:rsidRPr="00D303EA">
        <w:rPr>
          <w:rFonts w:eastAsia="Georgia"/>
          <w:sz w:val="20"/>
          <w:szCs w:val="20"/>
        </w:rPr>
        <w:t>ex</w:t>
      </w:r>
      <w:r w:rsidRPr="00D303EA">
        <w:rPr>
          <w:rFonts w:eastAsia="Georgia"/>
          <w:spacing w:val="1"/>
          <w:sz w:val="20"/>
          <w:szCs w:val="20"/>
        </w:rPr>
        <w:t>plo</w:t>
      </w:r>
      <w:r w:rsidRPr="00D303EA">
        <w:rPr>
          <w:rFonts w:eastAsia="Georgia"/>
          <w:sz w:val="20"/>
          <w:szCs w:val="20"/>
        </w:rPr>
        <w:t>r</w:t>
      </w:r>
      <w:r w:rsidRPr="00D303EA">
        <w:rPr>
          <w:rFonts w:eastAsia="Georgia"/>
          <w:spacing w:val="-1"/>
          <w:sz w:val="20"/>
          <w:szCs w:val="20"/>
        </w:rPr>
        <w:t>açã</w:t>
      </w:r>
      <w:r w:rsidRPr="00D303EA">
        <w:rPr>
          <w:rFonts w:eastAsia="Georgia"/>
          <w:sz w:val="20"/>
          <w:szCs w:val="20"/>
        </w:rPr>
        <w:t>o</w:t>
      </w:r>
      <w:r w:rsidRPr="00D303EA">
        <w:rPr>
          <w:sz w:val="20"/>
          <w:szCs w:val="20"/>
        </w:rPr>
        <w:t xml:space="preserve"> </w:t>
      </w:r>
      <w:r w:rsidRPr="00D303EA">
        <w:rPr>
          <w:rFonts w:eastAsia="Georgia"/>
          <w:sz w:val="20"/>
          <w:szCs w:val="20"/>
        </w:rPr>
        <w:t>f</w:t>
      </w:r>
      <w:r w:rsidRPr="00D303EA">
        <w:rPr>
          <w:rFonts w:eastAsia="Georgia"/>
          <w:spacing w:val="1"/>
          <w:sz w:val="20"/>
          <w:szCs w:val="20"/>
        </w:rPr>
        <w:t>lo</w:t>
      </w:r>
      <w:r w:rsidRPr="00D303EA">
        <w:rPr>
          <w:rFonts w:eastAsia="Georgia"/>
          <w:sz w:val="20"/>
          <w:szCs w:val="20"/>
        </w:rPr>
        <w:t>res</w:t>
      </w:r>
      <w:r w:rsidRPr="00D303EA">
        <w:rPr>
          <w:rFonts w:eastAsia="Georgia"/>
          <w:spacing w:val="1"/>
          <w:sz w:val="20"/>
          <w:szCs w:val="20"/>
        </w:rPr>
        <w:t>t</w:t>
      </w:r>
      <w:r w:rsidRPr="00D303EA">
        <w:rPr>
          <w:rFonts w:eastAsia="Georgia"/>
          <w:spacing w:val="-1"/>
          <w:sz w:val="20"/>
          <w:szCs w:val="20"/>
        </w:rPr>
        <w:t>a</w:t>
      </w:r>
      <w:r w:rsidRPr="00D303EA">
        <w:rPr>
          <w:rFonts w:eastAsia="Georgia"/>
          <w:sz w:val="20"/>
          <w:szCs w:val="20"/>
        </w:rPr>
        <w:t>l</w:t>
      </w:r>
      <w:r w:rsidRPr="00D303EA">
        <w:rPr>
          <w:sz w:val="20"/>
          <w:szCs w:val="20"/>
        </w:rPr>
        <w:t xml:space="preserve"> </w:t>
      </w:r>
      <w:r w:rsidRPr="00D303EA">
        <w:rPr>
          <w:rFonts w:eastAsia="Georgia"/>
          <w:sz w:val="20"/>
          <w:szCs w:val="20"/>
        </w:rPr>
        <w:t>e</w:t>
      </w:r>
      <w:r w:rsidRPr="00D303EA">
        <w:rPr>
          <w:sz w:val="20"/>
          <w:szCs w:val="20"/>
        </w:rPr>
        <w:t xml:space="preserve"> </w:t>
      </w:r>
      <w:r w:rsidRPr="00D303EA">
        <w:rPr>
          <w:rFonts w:eastAsia="Georgia"/>
          <w:sz w:val="20"/>
          <w:szCs w:val="20"/>
        </w:rPr>
        <w:t>ser</w:t>
      </w:r>
      <w:r w:rsidRPr="00D303EA">
        <w:rPr>
          <w:rFonts w:eastAsia="Georgia"/>
          <w:spacing w:val="1"/>
          <w:sz w:val="20"/>
          <w:szCs w:val="20"/>
        </w:rPr>
        <w:t>vi</w:t>
      </w:r>
      <w:r w:rsidRPr="00D303EA">
        <w:rPr>
          <w:rFonts w:eastAsia="Georgia"/>
          <w:spacing w:val="-1"/>
          <w:sz w:val="20"/>
          <w:szCs w:val="20"/>
        </w:rPr>
        <w:t>ç</w:t>
      </w:r>
      <w:r w:rsidRPr="00D303EA">
        <w:rPr>
          <w:rFonts w:eastAsia="Georgia"/>
          <w:spacing w:val="1"/>
          <w:sz w:val="20"/>
          <w:szCs w:val="20"/>
        </w:rPr>
        <w:t>o</w:t>
      </w:r>
      <w:r w:rsidRPr="00D303EA">
        <w:rPr>
          <w:rFonts w:eastAsia="Georgia"/>
          <w:sz w:val="20"/>
          <w:szCs w:val="20"/>
        </w:rPr>
        <w:t>s</w:t>
      </w:r>
      <w:r w:rsidRPr="00D303EA">
        <w:rPr>
          <w:sz w:val="20"/>
          <w:szCs w:val="20"/>
        </w:rPr>
        <w:t xml:space="preserve"> </w:t>
      </w:r>
      <w:r w:rsidRPr="00D303EA">
        <w:rPr>
          <w:rFonts w:eastAsia="Georgia"/>
          <w:spacing w:val="-1"/>
          <w:sz w:val="20"/>
          <w:szCs w:val="20"/>
        </w:rPr>
        <w:t>c</w:t>
      </w:r>
      <w:r w:rsidRPr="00D303EA">
        <w:rPr>
          <w:rFonts w:eastAsia="Georgia"/>
          <w:spacing w:val="1"/>
          <w:sz w:val="20"/>
          <w:szCs w:val="20"/>
        </w:rPr>
        <w:t>o</w:t>
      </w:r>
      <w:r w:rsidRPr="00D303EA">
        <w:rPr>
          <w:rFonts w:eastAsia="Georgia"/>
          <w:sz w:val="20"/>
          <w:szCs w:val="20"/>
        </w:rPr>
        <w:t>n</w:t>
      </w:r>
      <w:r w:rsidRPr="00D303EA">
        <w:rPr>
          <w:rFonts w:eastAsia="Georgia"/>
          <w:spacing w:val="-1"/>
          <w:sz w:val="20"/>
          <w:szCs w:val="20"/>
        </w:rPr>
        <w:t>g</w:t>
      </w:r>
      <w:r w:rsidRPr="00D303EA">
        <w:rPr>
          <w:rFonts w:eastAsia="Georgia"/>
          <w:sz w:val="20"/>
          <w:szCs w:val="20"/>
        </w:rPr>
        <w:t>êneres</w:t>
      </w:r>
      <w:r w:rsidRPr="00D303EA">
        <w:rPr>
          <w:sz w:val="20"/>
          <w:szCs w:val="20"/>
        </w:rPr>
        <w:t xml:space="preserve"> </w:t>
      </w:r>
      <w:r w:rsidRPr="00D303EA">
        <w:rPr>
          <w:rFonts w:eastAsia="Georgia"/>
          <w:spacing w:val="1"/>
          <w:sz w:val="20"/>
          <w:szCs w:val="20"/>
        </w:rPr>
        <w:t>i</w:t>
      </w:r>
      <w:r w:rsidRPr="00D303EA">
        <w:rPr>
          <w:rFonts w:eastAsia="Georgia"/>
          <w:sz w:val="20"/>
          <w:szCs w:val="20"/>
        </w:rPr>
        <w:t>n</w:t>
      </w:r>
      <w:r w:rsidRPr="00D303EA">
        <w:rPr>
          <w:rFonts w:eastAsia="Georgia"/>
          <w:spacing w:val="1"/>
          <w:sz w:val="20"/>
          <w:szCs w:val="20"/>
        </w:rPr>
        <w:t>di</w:t>
      </w:r>
      <w:r w:rsidRPr="00D303EA">
        <w:rPr>
          <w:rFonts w:eastAsia="Georgia"/>
          <w:sz w:val="20"/>
          <w:szCs w:val="20"/>
        </w:rPr>
        <w:t>ss</w:t>
      </w:r>
      <w:r w:rsidRPr="00D303EA">
        <w:rPr>
          <w:rFonts w:eastAsia="Georgia"/>
          <w:spacing w:val="1"/>
          <w:sz w:val="20"/>
          <w:szCs w:val="20"/>
        </w:rPr>
        <w:t>o</w:t>
      </w:r>
      <w:r w:rsidRPr="00D303EA">
        <w:rPr>
          <w:rFonts w:eastAsia="Georgia"/>
          <w:spacing w:val="-1"/>
          <w:sz w:val="20"/>
          <w:szCs w:val="20"/>
        </w:rPr>
        <w:t>c</w:t>
      </w:r>
      <w:r w:rsidRPr="00D303EA">
        <w:rPr>
          <w:rFonts w:eastAsia="Georgia"/>
          <w:spacing w:val="1"/>
          <w:sz w:val="20"/>
          <w:szCs w:val="20"/>
        </w:rPr>
        <w:t>i</w:t>
      </w:r>
      <w:r w:rsidRPr="00D303EA">
        <w:rPr>
          <w:rFonts w:eastAsia="Georgia"/>
          <w:spacing w:val="-1"/>
          <w:sz w:val="20"/>
          <w:szCs w:val="20"/>
        </w:rPr>
        <w:t>á</w:t>
      </w:r>
      <w:r w:rsidRPr="00D303EA">
        <w:rPr>
          <w:rFonts w:eastAsia="Georgia"/>
          <w:spacing w:val="1"/>
          <w:sz w:val="20"/>
          <w:szCs w:val="20"/>
        </w:rPr>
        <w:t>v</w:t>
      </w:r>
      <w:r w:rsidRPr="00D303EA">
        <w:rPr>
          <w:rFonts w:eastAsia="Georgia"/>
          <w:sz w:val="20"/>
          <w:szCs w:val="20"/>
        </w:rPr>
        <w:t>e</w:t>
      </w:r>
      <w:r w:rsidRPr="00D303EA">
        <w:rPr>
          <w:rFonts w:eastAsia="Georgia"/>
          <w:spacing w:val="1"/>
          <w:sz w:val="20"/>
          <w:szCs w:val="20"/>
        </w:rPr>
        <w:t>i</w:t>
      </w:r>
      <w:r w:rsidRPr="00D303EA">
        <w:rPr>
          <w:rFonts w:eastAsia="Georgia"/>
          <w:sz w:val="20"/>
          <w:szCs w:val="20"/>
        </w:rPr>
        <w:t>s</w:t>
      </w:r>
      <w:r w:rsidRPr="00D303EA">
        <w:rPr>
          <w:sz w:val="20"/>
          <w:szCs w:val="20"/>
        </w:rPr>
        <w:t xml:space="preserve"> </w:t>
      </w:r>
      <w:r w:rsidRPr="00D303EA">
        <w:rPr>
          <w:rFonts w:eastAsia="Georgia"/>
          <w:spacing w:val="1"/>
          <w:sz w:val="20"/>
          <w:szCs w:val="20"/>
        </w:rPr>
        <w:t>d</w:t>
      </w:r>
      <w:r w:rsidRPr="00D303EA">
        <w:rPr>
          <w:rFonts w:eastAsia="Georgia"/>
          <w:sz w:val="20"/>
          <w:szCs w:val="20"/>
        </w:rPr>
        <w:t>a</w:t>
      </w:r>
      <w:r w:rsidRPr="00D303EA">
        <w:rPr>
          <w:sz w:val="20"/>
          <w:szCs w:val="20"/>
        </w:rPr>
        <w:t xml:space="preserve"> </w:t>
      </w:r>
      <w:r w:rsidRPr="00D303EA">
        <w:rPr>
          <w:rFonts w:eastAsia="Georgia"/>
          <w:sz w:val="20"/>
          <w:szCs w:val="20"/>
        </w:rPr>
        <w:t>f</w:t>
      </w:r>
      <w:r w:rsidRPr="00D303EA">
        <w:rPr>
          <w:rFonts w:eastAsia="Georgia"/>
          <w:spacing w:val="1"/>
          <w:sz w:val="20"/>
          <w:szCs w:val="20"/>
        </w:rPr>
        <w:t>o</w:t>
      </w:r>
      <w:r w:rsidRPr="00D303EA">
        <w:rPr>
          <w:rFonts w:eastAsia="Georgia"/>
          <w:sz w:val="20"/>
          <w:szCs w:val="20"/>
        </w:rPr>
        <w:t>rm</w:t>
      </w:r>
      <w:r w:rsidRPr="00D303EA">
        <w:rPr>
          <w:rFonts w:eastAsia="Georgia"/>
          <w:spacing w:val="-1"/>
          <w:sz w:val="20"/>
          <w:szCs w:val="20"/>
        </w:rPr>
        <w:t>açã</w:t>
      </w:r>
      <w:r w:rsidRPr="00D303EA">
        <w:rPr>
          <w:rFonts w:eastAsia="Georgia"/>
          <w:spacing w:val="1"/>
          <w:sz w:val="20"/>
          <w:szCs w:val="20"/>
        </w:rPr>
        <w:t>o</w:t>
      </w:r>
      <w:r w:rsidRPr="00D303EA">
        <w:rPr>
          <w:rFonts w:eastAsia="Georgia"/>
          <w:sz w:val="20"/>
          <w:szCs w:val="20"/>
        </w:rPr>
        <w:t>,</w:t>
      </w:r>
      <w:r w:rsidRPr="00D303EA">
        <w:rPr>
          <w:sz w:val="20"/>
          <w:szCs w:val="20"/>
        </w:rPr>
        <w:t xml:space="preserve"> </w:t>
      </w:r>
      <w:r w:rsidRPr="00D303EA">
        <w:rPr>
          <w:rFonts w:eastAsia="Georgia"/>
          <w:sz w:val="20"/>
          <w:szCs w:val="20"/>
        </w:rPr>
        <w:t>m</w:t>
      </w:r>
      <w:r w:rsidRPr="00D303EA">
        <w:rPr>
          <w:rFonts w:eastAsia="Georgia"/>
          <w:spacing w:val="-1"/>
          <w:sz w:val="20"/>
          <w:szCs w:val="20"/>
        </w:rPr>
        <w:t>a</w:t>
      </w:r>
      <w:r w:rsidRPr="00D303EA">
        <w:rPr>
          <w:rFonts w:eastAsia="Georgia"/>
          <w:sz w:val="20"/>
          <w:szCs w:val="20"/>
        </w:rPr>
        <w:t>n</w:t>
      </w:r>
      <w:r w:rsidRPr="00D303EA">
        <w:rPr>
          <w:rFonts w:eastAsia="Georgia"/>
          <w:spacing w:val="1"/>
          <w:sz w:val="20"/>
          <w:szCs w:val="20"/>
        </w:rPr>
        <w:t>ut</w:t>
      </w:r>
      <w:r w:rsidRPr="00D303EA">
        <w:rPr>
          <w:rFonts w:eastAsia="Georgia"/>
          <w:sz w:val="20"/>
          <w:szCs w:val="20"/>
        </w:rPr>
        <w:t>en</w:t>
      </w:r>
      <w:r w:rsidRPr="00D303EA">
        <w:rPr>
          <w:rFonts w:eastAsia="Georgia"/>
          <w:spacing w:val="-1"/>
          <w:sz w:val="20"/>
          <w:szCs w:val="20"/>
        </w:rPr>
        <w:t>çã</w:t>
      </w:r>
      <w:r w:rsidRPr="00D303EA">
        <w:rPr>
          <w:rFonts w:eastAsia="Georgia"/>
          <w:sz w:val="20"/>
          <w:szCs w:val="20"/>
        </w:rPr>
        <w:t>o</w:t>
      </w:r>
      <w:r w:rsidRPr="00D303EA">
        <w:rPr>
          <w:spacing w:val="1"/>
          <w:sz w:val="20"/>
          <w:szCs w:val="20"/>
        </w:rPr>
        <w:t xml:space="preserve"> </w:t>
      </w:r>
      <w:r w:rsidRPr="00D303EA">
        <w:rPr>
          <w:rFonts w:eastAsia="Georgia"/>
          <w:sz w:val="20"/>
          <w:szCs w:val="20"/>
        </w:rPr>
        <w:t>e</w:t>
      </w:r>
      <w:r w:rsidRPr="00D303EA">
        <w:rPr>
          <w:sz w:val="20"/>
          <w:szCs w:val="20"/>
        </w:rPr>
        <w:t xml:space="preserve"> </w:t>
      </w:r>
      <w:r w:rsidRPr="00D303EA">
        <w:rPr>
          <w:rFonts w:eastAsia="Georgia"/>
          <w:spacing w:val="-1"/>
          <w:sz w:val="20"/>
          <w:szCs w:val="20"/>
        </w:rPr>
        <w:t>c</w:t>
      </w:r>
      <w:r w:rsidRPr="00D303EA">
        <w:rPr>
          <w:rFonts w:eastAsia="Georgia"/>
          <w:spacing w:val="1"/>
          <w:sz w:val="20"/>
          <w:szCs w:val="20"/>
        </w:rPr>
        <w:t>ol</w:t>
      </w:r>
      <w:r w:rsidRPr="00D303EA">
        <w:rPr>
          <w:rFonts w:eastAsia="Georgia"/>
          <w:spacing w:val="-1"/>
          <w:sz w:val="20"/>
          <w:szCs w:val="20"/>
        </w:rPr>
        <w:t>h</w:t>
      </w:r>
      <w:r w:rsidRPr="00D303EA">
        <w:rPr>
          <w:rFonts w:eastAsia="Georgia"/>
          <w:sz w:val="20"/>
          <w:szCs w:val="20"/>
        </w:rPr>
        <w:t>e</w:t>
      </w:r>
      <w:r w:rsidRPr="00D303EA">
        <w:rPr>
          <w:rFonts w:eastAsia="Georgia"/>
          <w:spacing w:val="1"/>
          <w:sz w:val="20"/>
          <w:szCs w:val="20"/>
        </w:rPr>
        <w:t>it</w:t>
      </w:r>
      <w:r w:rsidRPr="00D303EA">
        <w:rPr>
          <w:rFonts w:eastAsia="Georgia"/>
          <w:sz w:val="20"/>
          <w:szCs w:val="20"/>
        </w:rPr>
        <w:t>a</w:t>
      </w:r>
      <w:r w:rsidRPr="00D303EA">
        <w:rPr>
          <w:spacing w:val="-6"/>
          <w:sz w:val="20"/>
          <w:szCs w:val="20"/>
        </w:rPr>
        <w:t xml:space="preserve"> </w:t>
      </w:r>
      <w:r w:rsidRPr="00D303EA">
        <w:rPr>
          <w:rFonts w:eastAsia="Georgia"/>
          <w:spacing w:val="1"/>
          <w:sz w:val="20"/>
          <w:szCs w:val="20"/>
        </w:rPr>
        <w:t>d</w:t>
      </w:r>
      <w:r w:rsidRPr="00D303EA">
        <w:rPr>
          <w:rFonts w:eastAsia="Georgia"/>
          <w:sz w:val="20"/>
          <w:szCs w:val="20"/>
        </w:rPr>
        <w:t>e</w:t>
      </w:r>
      <w:r w:rsidRPr="00D303EA">
        <w:rPr>
          <w:spacing w:val="-4"/>
          <w:sz w:val="20"/>
          <w:szCs w:val="20"/>
        </w:rPr>
        <w:t xml:space="preserve"> </w:t>
      </w:r>
      <w:r w:rsidRPr="00D303EA">
        <w:rPr>
          <w:rFonts w:eastAsia="Georgia"/>
          <w:sz w:val="20"/>
          <w:szCs w:val="20"/>
        </w:rPr>
        <w:t>f</w:t>
      </w:r>
      <w:r w:rsidRPr="00D303EA">
        <w:rPr>
          <w:rFonts w:eastAsia="Georgia"/>
          <w:spacing w:val="1"/>
          <w:sz w:val="20"/>
          <w:szCs w:val="20"/>
        </w:rPr>
        <w:t>lo</w:t>
      </w:r>
      <w:r w:rsidRPr="00D303EA">
        <w:rPr>
          <w:rFonts w:eastAsia="Georgia"/>
          <w:sz w:val="20"/>
          <w:szCs w:val="20"/>
        </w:rPr>
        <w:t>res</w:t>
      </w:r>
      <w:r w:rsidRPr="00D303EA">
        <w:rPr>
          <w:rFonts w:eastAsia="Georgia"/>
          <w:spacing w:val="1"/>
          <w:sz w:val="20"/>
          <w:szCs w:val="20"/>
        </w:rPr>
        <w:t>t</w:t>
      </w:r>
      <w:r w:rsidRPr="00D303EA">
        <w:rPr>
          <w:rFonts w:eastAsia="Georgia"/>
          <w:spacing w:val="-1"/>
          <w:sz w:val="20"/>
          <w:szCs w:val="20"/>
        </w:rPr>
        <w:t>a</w:t>
      </w:r>
      <w:r w:rsidRPr="00D303EA">
        <w:rPr>
          <w:rFonts w:eastAsia="Georgia"/>
          <w:sz w:val="20"/>
          <w:szCs w:val="20"/>
        </w:rPr>
        <w:t>s</w:t>
      </w:r>
      <w:r w:rsidRPr="00D303EA">
        <w:rPr>
          <w:spacing w:val="-8"/>
          <w:sz w:val="20"/>
          <w:szCs w:val="20"/>
        </w:rPr>
        <w:t xml:space="preserve"> </w:t>
      </w:r>
      <w:r w:rsidRPr="00D303EA">
        <w:rPr>
          <w:rFonts w:eastAsia="Georgia"/>
          <w:spacing w:val="1"/>
          <w:sz w:val="20"/>
          <w:szCs w:val="20"/>
        </w:rPr>
        <w:t>p</w:t>
      </w:r>
      <w:r w:rsidRPr="00D303EA">
        <w:rPr>
          <w:rFonts w:eastAsia="Georgia"/>
          <w:spacing w:val="-1"/>
          <w:sz w:val="20"/>
          <w:szCs w:val="20"/>
        </w:rPr>
        <w:t>a</w:t>
      </w:r>
      <w:r w:rsidRPr="00D303EA">
        <w:rPr>
          <w:rFonts w:eastAsia="Georgia"/>
          <w:sz w:val="20"/>
          <w:szCs w:val="20"/>
        </w:rPr>
        <w:t>ra</w:t>
      </w:r>
      <w:r w:rsidRPr="00D303EA">
        <w:rPr>
          <w:spacing w:val="-4"/>
          <w:sz w:val="20"/>
          <w:szCs w:val="20"/>
        </w:rPr>
        <w:t xml:space="preserve"> </w:t>
      </w:r>
      <w:r w:rsidRPr="00D303EA">
        <w:rPr>
          <w:rFonts w:eastAsia="Georgia"/>
          <w:spacing w:val="1"/>
          <w:sz w:val="20"/>
          <w:szCs w:val="20"/>
        </w:rPr>
        <w:t>qu</w:t>
      </w:r>
      <w:r w:rsidRPr="00D303EA">
        <w:rPr>
          <w:rFonts w:eastAsia="Georgia"/>
          <w:spacing w:val="-1"/>
          <w:sz w:val="20"/>
          <w:szCs w:val="20"/>
        </w:rPr>
        <w:t>a</w:t>
      </w:r>
      <w:r w:rsidRPr="00D303EA">
        <w:rPr>
          <w:rFonts w:eastAsia="Georgia"/>
          <w:spacing w:val="1"/>
          <w:sz w:val="20"/>
          <w:szCs w:val="20"/>
        </w:rPr>
        <w:t>i</w:t>
      </w:r>
      <w:r w:rsidRPr="00D303EA">
        <w:rPr>
          <w:rFonts w:eastAsia="Georgia"/>
          <w:sz w:val="20"/>
          <w:szCs w:val="20"/>
        </w:rPr>
        <w:t>s</w:t>
      </w:r>
      <w:r w:rsidRPr="00D303EA">
        <w:rPr>
          <w:rFonts w:eastAsia="Georgia"/>
          <w:spacing w:val="1"/>
          <w:sz w:val="20"/>
          <w:szCs w:val="20"/>
        </w:rPr>
        <w:t>qu</w:t>
      </w:r>
      <w:r w:rsidRPr="00D303EA">
        <w:rPr>
          <w:rFonts w:eastAsia="Georgia"/>
          <w:sz w:val="20"/>
          <w:szCs w:val="20"/>
        </w:rPr>
        <w:t>er</w:t>
      </w:r>
      <w:r w:rsidRPr="00D303EA">
        <w:rPr>
          <w:spacing w:val="-9"/>
          <w:sz w:val="20"/>
          <w:szCs w:val="20"/>
        </w:rPr>
        <w:t xml:space="preserve"> </w:t>
      </w:r>
      <w:r w:rsidRPr="00D303EA">
        <w:rPr>
          <w:rFonts w:eastAsia="Georgia"/>
          <w:sz w:val="20"/>
          <w:szCs w:val="20"/>
        </w:rPr>
        <w:t>f</w:t>
      </w:r>
      <w:r w:rsidRPr="00D303EA">
        <w:rPr>
          <w:rFonts w:eastAsia="Georgia"/>
          <w:spacing w:val="1"/>
          <w:sz w:val="20"/>
          <w:szCs w:val="20"/>
        </w:rPr>
        <w:t>i</w:t>
      </w:r>
      <w:r w:rsidRPr="00D303EA">
        <w:rPr>
          <w:rFonts w:eastAsia="Georgia"/>
          <w:sz w:val="20"/>
          <w:szCs w:val="20"/>
        </w:rPr>
        <w:t>ns</w:t>
      </w:r>
      <w:r w:rsidRPr="00D303EA">
        <w:rPr>
          <w:spacing w:val="-4"/>
          <w:sz w:val="20"/>
          <w:szCs w:val="20"/>
        </w:rPr>
        <w:t xml:space="preserve"> </w:t>
      </w:r>
      <w:r w:rsidRPr="00D303EA">
        <w:rPr>
          <w:rFonts w:eastAsia="Georgia"/>
          <w:sz w:val="20"/>
          <w:szCs w:val="20"/>
        </w:rPr>
        <w:t>e</w:t>
      </w:r>
      <w:r w:rsidRPr="00D303EA">
        <w:rPr>
          <w:spacing w:val="-3"/>
          <w:sz w:val="20"/>
          <w:szCs w:val="20"/>
        </w:rPr>
        <w:t xml:space="preserve"> </w:t>
      </w:r>
      <w:r w:rsidRPr="00D303EA">
        <w:rPr>
          <w:rFonts w:eastAsia="Georgia"/>
          <w:spacing w:val="1"/>
          <w:sz w:val="20"/>
          <w:szCs w:val="20"/>
        </w:rPr>
        <w:t>po</w:t>
      </w:r>
      <w:r w:rsidRPr="00D303EA">
        <w:rPr>
          <w:rFonts w:eastAsia="Georgia"/>
          <w:sz w:val="20"/>
          <w:szCs w:val="20"/>
        </w:rPr>
        <w:t>r</w:t>
      </w:r>
      <w:r w:rsidRPr="00D303EA">
        <w:rPr>
          <w:spacing w:val="-6"/>
          <w:sz w:val="20"/>
          <w:szCs w:val="20"/>
        </w:rPr>
        <w:t xml:space="preserve"> </w:t>
      </w:r>
      <w:r w:rsidRPr="00D303EA">
        <w:rPr>
          <w:rFonts w:eastAsia="Georgia"/>
          <w:spacing w:val="1"/>
          <w:sz w:val="20"/>
          <w:szCs w:val="20"/>
        </w:rPr>
        <w:t>qu</w:t>
      </w:r>
      <w:r w:rsidRPr="00D303EA">
        <w:rPr>
          <w:rFonts w:eastAsia="Georgia"/>
          <w:spacing w:val="-1"/>
          <w:sz w:val="20"/>
          <w:szCs w:val="20"/>
        </w:rPr>
        <w:t>a</w:t>
      </w:r>
      <w:r w:rsidRPr="00D303EA">
        <w:rPr>
          <w:rFonts w:eastAsia="Georgia"/>
          <w:spacing w:val="1"/>
          <w:sz w:val="20"/>
          <w:szCs w:val="20"/>
        </w:rPr>
        <w:t>i</w:t>
      </w:r>
      <w:r w:rsidRPr="00D303EA">
        <w:rPr>
          <w:rFonts w:eastAsia="Georgia"/>
          <w:sz w:val="20"/>
          <w:szCs w:val="20"/>
        </w:rPr>
        <w:t>s</w:t>
      </w:r>
      <w:r w:rsidRPr="00D303EA">
        <w:rPr>
          <w:rFonts w:eastAsia="Georgia"/>
          <w:spacing w:val="1"/>
          <w:sz w:val="20"/>
          <w:szCs w:val="20"/>
        </w:rPr>
        <w:t>qu</w:t>
      </w:r>
      <w:r w:rsidRPr="00D303EA">
        <w:rPr>
          <w:rFonts w:eastAsia="Georgia"/>
          <w:sz w:val="20"/>
          <w:szCs w:val="20"/>
        </w:rPr>
        <w:t>er</w:t>
      </w:r>
      <w:r w:rsidRPr="00D303EA">
        <w:rPr>
          <w:spacing w:val="-9"/>
          <w:sz w:val="20"/>
          <w:szCs w:val="20"/>
        </w:rPr>
        <w:t xml:space="preserve"> </w:t>
      </w:r>
      <w:r w:rsidRPr="00D303EA">
        <w:rPr>
          <w:rFonts w:eastAsia="Georgia"/>
          <w:sz w:val="20"/>
          <w:szCs w:val="20"/>
        </w:rPr>
        <w:t>me</w:t>
      </w:r>
      <w:r w:rsidRPr="00D303EA">
        <w:rPr>
          <w:rFonts w:eastAsia="Georgia"/>
          <w:spacing w:val="1"/>
          <w:sz w:val="20"/>
          <w:szCs w:val="20"/>
        </w:rPr>
        <w:t>io</w:t>
      </w:r>
      <w:r>
        <w:rPr>
          <w:rFonts w:eastAsia="Georgia"/>
          <w:sz w:val="20"/>
          <w:szCs w:val="20"/>
        </w:rPr>
        <w:t xml:space="preserve">s. </w:t>
      </w:r>
      <w:hyperlink r:id="rId23" w:anchor="art2" w:history="1">
        <w:r w:rsidRPr="00C7728E">
          <w:rPr>
            <w:rStyle w:val="Hyperlink"/>
            <w:sz w:val="20"/>
            <w:szCs w:val="20"/>
          </w:rPr>
          <w:t>(Redação</w:t>
        </w:r>
        <w:r>
          <w:rPr>
            <w:rStyle w:val="Hyperlink"/>
            <w:sz w:val="20"/>
            <w:szCs w:val="20"/>
          </w:rPr>
          <w:t xml:space="preserve"> dada pela Lei Complementar nº 483</w:t>
        </w:r>
        <w:r w:rsidRPr="00C7728E">
          <w:rPr>
            <w:rStyle w:val="Hyperlink"/>
            <w:sz w:val="20"/>
            <w:szCs w:val="20"/>
          </w:rPr>
          <w:t>, de 2017) </w:t>
        </w:r>
      </w:hyperlink>
      <w:hyperlink r:id="rId24" w:anchor="art4" w:history="1">
        <w:r w:rsidRPr="00C7728E">
          <w:rPr>
            <w:rStyle w:val="Hyperlink"/>
            <w:sz w:val="20"/>
            <w:szCs w:val="20"/>
          </w:rPr>
          <w:t>(Vigência)</w:t>
        </w:r>
      </w:hyperlink>
    </w:p>
    <w:p w:rsidR="00D303EA" w:rsidRPr="00D303EA" w:rsidRDefault="00D303EA" w:rsidP="00D303EA">
      <w:pPr>
        <w:shd w:val="clear" w:color="auto" w:fill="FFFFFF"/>
        <w:ind w:left="142" w:right="385"/>
        <w:jc w:val="both"/>
        <w:rPr>
          <w:rFonts w:eastAsia="Georgia"/>
          <w:sz w:val="20"/>
          <w:szCs w:val="20"/>
        </w:rPr>
      </w:pPr>
    </w:p>
    <w:p w:rsidR="00D303EA" w:rsidRPr="00D303EA" w:rsidRDefault="00D303EA" w:rsidP="00AD2D0A">
      <w:pPr>
        <w:ind w:left="142"/>
        <w:rPr>
          <w:strike/>
        </w:rPr>
      </w:pPr>
    </w:p>
    <w:p w:rsidR="00AD2D0A" w:rsidRPr="00C7728E" w:rsidRDefault="00D303EA" w:rsidP="00AD2D0A">
      <w:pPr>
        <w:ind w:left="142"/>
        <w:rPr>
          <w:sz w:val="20"/>
          <w:szCs w:val="20"/>
        </w:rPr>
      </w:pPr>
      <w:r w:rsidRPr="00C7728E">
        <w:rPr>
          <w:sz w:val="20"/>
          <w:szCs w:val="20"/>
        </w:rPr>
        <w:t xml:space="preserve"> </w:t>
      </w:r>
    </w:p>
    <w:p w:rsidR="005C65E0" w:rsidRDefault="005C65E0" w:rsidP="005C65E0">
      <w:pPr>
        <w:pStyle w:val="PargrafodaLista"/>
        <w:numPr>
          <w:ilvl w:val="0"/>
          <w:numId w:val="100"/>
        </w:numPr>
        <w:tabs>
          <w:tab w:val="left" w:pos="446"/>
        </w:tabs>
        <w:spacing w:line="276" w:lineRule="auto"/>
        <w:ind w:right="114" w:firstLine="0"/>
        <w:rPr>
          <w:strike/>
          <w:sz w:val="20"/>
          <w:lang w:val="pt-BR"/>
        </w:rPr>
      </w:pPr>
      <w:proofErr w:type="gramStart"/>
      <w:r w:rsidRPr="004C6215">
        <w:rPr>
          <w:strike/>
          <w:sz w:val="20"/>
          <w:lang w:val="pt-BR"/>
        </w:rPr>
        <w:t>da</w:t>
      </w:r>
      <w:proofErr w:type="gramEnd"/>
      <w:r w:rsidRPr="004C6215">
        <w:rPr>
          <w:strike/>
          <w:sz w:val="20"/>
          <w:lang w:val="pt-BR"/>
        </w:rPr>
        <w:t xml:space="preserve"> execução dos serviços de escoramento, contenção de encostas e congêneres, no caso dos serviços descritos no subitem 7.15 da lista do art.</w:t>
      </w:r>
      <w:r w:rsidRPr="004C6215">
        <w:rPr>
          <w:strike/>
          <w:spacing w:val="-21"/>
          <w:sz w:val="20"/>
          <w:lang w:val="pt-BR"/>
        </w:rPr>
        <w:t xml:space="preserve"> </w:t>
      </w:r>
      <w:r w:rsidRPr="004C6215">
        <w:rPr>
          <w:strike/>
          <w:sz w:val="20"/>
          <w:lang w:val="pt-BR"/>
        </w:rPr>
        <w:t>50;</w:t>
      </w:r>
    </w:p>
    <w:p w:rsidR="004C6215" w:rsidRPr="00A9137C" w:rsidRDefault="004C6215" w:rsidP="004C6215">
      <w:pPr>
        <w:pStyle w:val="PargrafodaLista"/>
        <w:tabs>
          <w:tab w:val="left" w:pos="446"/>
        </w:tabs>
        <w:spacing w:line="276" w:lineRule="auto"/>
        <w:ind w:right="114"/>
        <w:rPr>
          <w:strike/>
          <w:sz w:val="20"/>
          <w:lang w:val="pt-BR"/>
        </w:rPr>
      </w:pPr>
    </w:p>
    <w:p w:rsidR="004C6215" w:rsidRPr="00A9137C" w:rsidRDefault="004C6215" w:rsidP="004C6215">
      <w:pPr>
        <w:pStyle w:val="PargrafodaLista"/>
        <w:tabs>
          <w:tab w:val="left" w:pos="446"/>
        </w:tabs>
        <w:spacing w:line="276" w:lineRule="auto"/>
        <w:ind w:right="114"/>
        <w:rPr>
          <w:strike/>
        </w:rPr>
      </w:pPr>
      <w:r w:rsidRPr="00A9137C">
        <w:rPr>
          <w:strike/>
          <w:sz w:val="20"/>
        </w:rPr>
        <w:t>XI – da execução dos serviços de escoramento, contenção de encostas e congêneres, no caso dos serviços descritos no subitem 7.17 da lista do art. 50;</w:t>
      </w:r>
      <w:r w:rsidRPr="00A9137C">
        <w:rPr>
          <w:strike/>
          <w:sz w:val="20"/>
          <w:szCs w:val="20"/>
        </w:rPr>
        <w:t xml:space="preserve"> </w:t>
      </w:r>
      <w:hyperlink r:id="rId25" w:anchor="art2" w:history="1">
        <w:r w:rsidRPr="00A9137C">
          <w:rPr>
            <w:rStyle w:val="Hyperlink"/>
            <w:strike/>
            <w:sz w:val="20"/>
            <w:szCs w:val="20"/>
          </w:rPr>
          <w:t>(Redação dada pela Lei Complementar nº 469, de 2017) </w:t>
        </w:r>
      </w:hyperlink>
      <w:r w:rsidR="00D303EA" w:rsidRPr="00A9137C">
        <w:rPr>
          <w:strike/>
        </w:rPr>
        <w:t xml:space="preserve"> </w:t>
      </w:r>
    </w:p>
    <w:p w:rsidR="00D303EA" w:rsidRDefault="00D303EA" w:rsidP="004C6215">
      <w:pPr>
        <w:pStyle w:val="PargrafodaLista"/>
        <w:tabs>
          <w:tab w:val="left" w:pos="446"/>
        </w:tabs>
        <w:spacing w:line="276" w:lineRule="auto"/>
        <w:ind w:right="114"/>
      </w:pPr>
    </w:p>
    <w:p w:rsidR="00D303EA" w:rsidRPr="004C6215" w:rsidRDefault="00D303EA" w:rsidP="00D303EA">
      <w:pPr>
        <w:pStyle w:val="PargrafodaLista"/>
        <w:tabs>
          <w:tab w:val="left" w:pos="446"/>
        </w:tabs>
        <w:spacing w:line="276" w:lineRule="auto"/>
        <w:ind w:right="114"/>
        <w:rPr>
          <w:sz w:val="20"/>
        </w:rPr>
      </w:pPr>
      <w:r w:rsidRPr="00154A67">
        <w:rPr>
          <w:rFonts w:eastAsia="Georgia"/>
          <w:sz w:val="20"/>
          <w:szCs w:val="20"/>
          <w:lang w:val="pt-BR"/>
        </w:rPr>
        <w:t>XI</w:t>
      </w:r>
      <w:r w:rsidRPr="00154A67">
        <w:rPr>
          <w:sz w:val="20"/>
          <w:szCs w:val="20"/>
          <w:lang w:val="pt-BR"/>
        </w:rPr>
        <w:t xml:space="preserve"> </w:t>
      </w:r>
      <w:r w:rsidRPr="00154A67">
        <w:rPr>
          <w:rFonts w:eastAsia="Georgia"/>
          <w:sz w:val="20"/>
          <w:szCs w:val="20"/>
          <w:lang w:val="pt-BR"/>
        </w:rPr>
        <w:t>–</w:t>
      </w:r>
      <w:r w:rsidRPr="00154A67">
        <w:rPr>
          <w:spacing w:val="7"/>
          <w:sz w:val="20"/>
          <w:szCs w:val="20"/>
          <w:lang w:val="pt-BR"/>
        </w:rPr>
        <w:t xml:space="preserve"> </w:t>
      </w:r>
      <w:r w:rsidRPr="00154A67">
        <w:rPr>
          <w:rFonts w:eastAsia="Georgia"/>
          <w:spacing w:val="1"/>
          <w:sz w:val="20"/>
          <w:szCs w:val="20"/>
          <w:lang w:val="pt-BR"/>
        </w:rPr>
        <w:t>d</w:t>
      </w:r>
      <w:r w:rsidRPr="00154A67">
        <w:rPr>
          <w:rFonts w:eastAsia="Georgia"/>
          <w:sz w:val="20"/>
          <w:szCs w:val="20"/>
          <w:lang w:val="pt-BR"/>
        </w:rPr>
        <w:t>a</w:t>
      </w:r>
      <w:r w:rsidRPr="00154A67">
        <w:rPr>
          <w:sz w:val="20"/>
          <w:szCs w:val="20"/>
          <w:lang w:val="pt-BR"/>
        </w:rPr>
        <w:t xml:space="preserve"> </w:t>
      </w:r>
      <w:r w:rsidRPr="00154A67">
        <w:rPr>
          <w:rFonts w:eastAsia="Georgia"/>
          <w:sz w:val="20"/>
          <w:szCs w:val="20"/>
          <w:lang w:val="pt-BR"/>
        </w:rPr>
        <w:t>exe</w:t>
      </w:r>
      <w:r w:rsidRPr="00154A67">
        <w:rPr>
          <w:rFonts w:eastAsia="Georgia"/>
          <w:spacing w:val="-1"/>
          <w:sz w:val="20"/>
          <w:szCs w:val="20"/>
          <w:lang w:val="pt-BR"/>
        </w:rPr>
        <w:t>c</w:t>
      </w:r>
      <w:r w:rsidRPr="00154A67">
        <w:rPr>
          <w:rFonts w:eastAsia="Georgia"/>
          <w:spacing w:val="1"/>
          <w:sz w:val="20"/>
          <w:szCs w:val="20"/>
          <w:lang w:val="pt-BR"/>
        </w:rPr>
        <w:t>u</w:t>
      </w:r>
      <w:r w:rsidRPr="00154A67">
        <w:rPr>
          <w:rFonts w:eastAsia="Georgia"/>
          <w:spacing w:val="-1"/>
          <w:sz w:val="20"/>
          <w:szCs w:val="20"/>
          <w:lang w:val="pt-BR"/>
        </w:rPr>
        <w:t>çã</w:t>
      </w:r>
      <w:r w:rsidRPr="00154A67">
        <w:rPr>
          <w:rFonts w:eastAsia="Georgia"/>
          <w:sz w:val="20"/>
          <w:szCs w:val="20"/>
          <w:lang w:val="pt-BR"/>
        </w:rPr>
        <w:t>o</w:t>
      </w:r>
      <w:r w:rsidRPr="00154A67">
        <w:rPr>
          <w:spacing w:val="7"/>
          <w:sz w:val="20"/>
          <w:szCs w:val="20"/>
          <w:lang w:val="pt-BR"/>
        </w:rPr>
        <w:t xml:space="preserve"> </w:t>
      </w:r>
      <w:r w:rsidRPr="00154A67">
        <w:rPr>
          <w:rFonts w:eastAsia="Georgia"/>
          <w:spacing w:val="1"/>
          <w:sz w:val="20"/>
          <w:szCs w:val="20"/>
          <w:lang w:val="pt-BR"/>
        </w:rPr>
        <w:t>do</w:t>
      </w:r>
      <w:r w:rsidRPr="00154A67">
        <w:rPr>
          <w:rFonts w:eastAsia="Georgia"/>
          <w:sz w:val="20"/>
          <w:szCs w:val="20"/>
          <w:lang w:val="pt-BR"/>
        </w:rPr>
        <w:t>s</w:t>
      </w:r>
      <w:r w:rsidRPr="00154A67">
        <w:rPr>
          <w:sz w:val="20"/>
          <w:szCs w:val="20"/>
          <w:lang w:val="pt-BR"/>
        </w:rPr>
        <w:t xml:space="preserve"> </w:t>
      </w:r>
      <w:r w:rsidRPr="00154A67">
        <w:rPr>
          <w:rFonts w:eastAsia="Georgia"/>
          <w:sz w:val="20"/>
          <w:szCs w:val="20"/>
          <w:lang w:val="pt-BR"/>
        </w:rPr>
        <w:t>ser</w:t>
      </w:r>
      <w:r w:rsidRPr="00154A67">
        <w:rPr>
          <w:rFonts w:eastAsia="Georgia"/>
          <w:spacing w:val="1"/>
          <w:sz w:val="20"/>
          <w:szCs w:val="20"/>
          <w:lang w:val="pt-BR"/>
        </w:rPr>
        <w:t>vi</w:t>
      </w:r>
      <w:r w:rsidRPr="00154A67">
        <w:rPr>
          <w:rFonts w:eastAsia="Georgia"/>
          <w:spacing w:val="-1"/>
          <w:sz w:val="20"/>
          <w:szCs w:val="20"/>
          <w:lang w:val="pt-BR"/>
        </w:rPr>
        <w:t>ç</w:t>
      </w:r>
      <w:r w:rsidRPr="00154A67">
        <w:rPr>
          <w:rFonts w:eastAsia="Georgia"/>
          <w:spacing w:val="1"/>
          <w:sz w:val="20"/>
          <w:szCs w:val="20"/>
          <w:lang w:val="pt-BR"/>
        </w:rPr>
        <w:t>o</w:t>
      </w:r>
      <w:r w:rsidRPr="00154A67">
        <w:rPr>
          <w:rFonts w:eastAsia="Georgia"/>
          <w:sz w:val="20"/>
          <w:szCs w:val="20"/>
          <w:lang w:val="pt-BR"/>
        </w:rPr>
        <w:t>s</w:t>
      </w:r>
      <w:r w:rsidRPr="00154A67">
        <w:rPr>
          <w:spacing w:val="2"/>
          <w:sz w:val="20"/>
          <w:szCs w:val="20"/>
          <w:lang w:val="pt-BR"/>
        </w:rPr>
        <w:t xml:space="preserve"> </w:t>
      </w:r>
      <w:r w:rsidRPr="00154A67">
        <w:rPr>
          <w:rFonts w:eastAsia="Georgia"/>
          <w:spacing w:val="1"/>
          <w:sz w:val="20"/>
          <w:szCs w:val="20"/>
          <w:lang w:val="pt-BR"/>
        </w:rPr>
        <w:t>d</w:t>
      </w:r>
      <w:r w:rsidRPr="00154A67">
        <w:rPr>
          <w:rFonts w:eastAsia="Georgia"/>
          <w:sz w:val="20"/>
          <w:szCs w:val="20"/>
          <w:lang w:val="pt-BR"/>
        </w:rPr>
        <w:t>e</w:t>
      </w:r>
      <w:r w:rsidRPr="00154A67">
        <w:rPr>
          <w:sz w:val="20"/>
          <w:szCs w:val="20"/>
          <w:lang w:val="pt-BR"/>
        </w:rPr>
        <w:t xml:space="preserve"> </w:t>
      </w:r>
      <w:r w:rsidRPr="00154A67">
        <w:rPr>
          <w:rFonts w:eastAsia="Georgia"/>
          <w:sz w:val="20"/>
          <w:szCs w:val="20"/>
          <w:lang w:val="pt-BR"/>
        </w:rPr>
        <w:t>es</w:t>
      </w:r>
      <w:r w:rsidRPr="00154A67">
        <w:rPr>
          <w:rFonts w:eastAsia="Georgia"/>
          <w:spacing w:val="-1"/>
          <w:sz w:val="20"/>
          <w:szCs w:val="20"/>
          <w:lang w:val="pt-BR"/>
        </w:rPr>
        <w:t>c</w:t>
      </w:r>
      <w:r w:rsidRPr="00154A67">
        <w:rPr>
          <w:rFonts w:eastAsia="Georgia"/>
          <w:spacing w:val="1"/>
          <w:sz w:val="20"/>
          <w:szCs w:val="20"/>
          <w:lang w:val="pt-BR"/>
        </w:rPr>
        <w:t>o</w:t>
      </w:r>
      <w:r w:rsidRPr="00154A67">
        <w:rPr>
          <w:rFonts w:eastAsia="Georgia"/>
          <w:sz w:val="20"/>
          <w:szCs w:val="20"/>
          <w:lang w:val="pt-BR"/>
        </w:rPr>
        <w:t>r</w:t>
      </w:r>
      <w:r w:rsidRPr="00154A67">
        <w:rPr>
          <w:rFonts w:eastAsia="Georgia"/>
          <w:spacing w:val="-1"/>
          <w:sz w:val="20"/>
          <w:szCs w:val="20"/>
          <w:lang w:val="pt-BR"/>
        </w:rPr>
        <w:t>a</w:t>
      </w:r>
      <w:r w:rsidRPr="00154A67">
        <w:rPr>
          <w:rFonts w:eastAsia="Georgia"/>
          <w:sz w:val="20"/>
          <w:szCs w:val="20"/>
          <w:lang w:val="pt-BR"/>
        </w:rPr>
        <w:t>men</w:t>
      </w:r>
      <w:r w:rsidRPr="00154A67">
        <w:rPr>
          <w:rFonts w:eastAsia="Georgia"/>
          <w:spacing w:val="1"/>
          <w:sz w:val="20"/>
          <w:szCs w:val="20"/>
          <w:lang w:val="pt-BR"/>
        </w:rPr>
        <w:t>to</w:t>
      </w:r>
      <w:r w:rsidRPr="00154A67">
        <w:rPr>
          <w:rFonts w:eastAsia="Georgia"/>
          <w:sz w:val="20"/>
          <w:szCs w:val="20"/>
          <w:lang w:val="pt-BR"/>
        </w:rPr>
        <w:t>,</w:t>
      </w:r>
      <w:r w:rsidRPr="00154A67">
        <w:rPr>
          <w:spacing w:val="-2"/>
          <w:sz w:val="20"/>
          <w:szCs w:val="20"/>
          <w:lang w:val="pt-BR"/>
        </w:rPr>
        <w:t xml:space="preserve"> </w:t>
      </w:r>
      <w:r w:rsidRPr="00154A67">
        <w:rPr>
          <w:rFonts w:eastAsia="Georgia"/>
          <w:spacing w:val="-1"/>
          <w:sz w:val="20"/>
          <w:szCs w:val="20"/>
          <w:lang w:val="pt-BR"/>
        </w:rPr>
        <w:t>c</w:t>
      </w:r>
      <w:r w:rsidRPr="00154A67">
        <w:rPr>
          <w:rFonts w:eastAsia="Georgia"/>
          <w:spacing w:val="1"/>
          <w:sz w:val="20"/>
          <w:szCs w:val="20"/>
          <w:lang w:val="pt-BR"/>
        </w:rPr>
        <w:t>o</w:t>
      </w:r>
      <w:r w:rsidRPr="00154A67">
        <w:rPr>
          <w:rFonts w:eastAsia="Georgia"/>
          <w:sz w:val="20"/>
          <w:szCs w:val="20"/>
          <w:lang w:val="pt-BR"/>
        </w:rPr>
        <w:t>n</w:t>
      </w:r>
      <w:r w:rsidRPr="00154A67">
        <w:rPr>
          <w:rFonts w:eastAsia="Georgia"/>
          <w:spacing w:val="1"/>
          <w:sz w:val="20"/>
          <w:szCs w:val="20"/>
          <w:lang w:val="pt-BR"/>
        </w:rPr>
        <w:t>t</w:t>
      </w:r>
      <w:r w:rsidRPr="00154A67">
        <w:rPr>
          <w:rFonts w:eastAsia="Georgia"/>
          <w:sz w:val="20"/>
          <w:szCs w:val="20"/>
          <w:lang w:val="pt-BR"/>
        </w:rPr>
        <w:t>en</w:t>
      </w:r>
      <w:r w:rsidRPr="00154A67">
        <w:rPr>
          <w:rFonts w:eastAsia="Georgia"/>
          <w:spacing w:val="-1"/>
          <w:sz w:val="20"/>
          <w:szCs w:val="20"/>
          <w:lang w:val="pt-BR"/>
        </w:rPr>
        <w:t>çã</w:t>
      </w:r>
      <w:r w:rsidRPr="00154A67">
        <w:rPr>
          <w:rFonts w:eastAsia="Georgia"/>
          <w:sz w:val="20"/>
          <w:szCs w:val="20"/>
          <w:lang w:val="pt-BR"/>
        </w:rPr>
        <w:t>o</w:t>
      </w:r>
      <w:r w:rsidRPr="00154A67">
        <w:rPr>
          <w:spacing w:val="3"/>
          <w:sz w:val="20"/>
          <w:szCs w:val="20"/>
          <w:lang w:val="pt-BR"/>
        </w:rPr>
        <w:t xml:space="preserve"> </w:t>
      </w:r>
      <w:r w:rsidRPr="00154A67">
        <w:rPr>
          <w:rFonts w:eastAsia="Georgia"/>
          <w:spacing w:val="1"/>
          <w:sz w:val="20"/>
          <w:szCs w:val="20"/>
          <w:lang w:val="pt-BR"/>
        </w:rPr>
        <w:t>d</w:t>
      </w:r>
      <w:r w:rsidRPr="00154A67">
        <w:rPr>
          <w:rFonts w:eastAsia="Georgia"/>
          <w:sz w:val="20"/>
          <w:szCs w:val="20"/>
          <w:lang w:val="pt-BR"/>
        </w:rPr>
        <w:t>e</w:t>
      </w:r>
      <w:r w:rsidRPr="00154A67">
        <w:rPr>
          <w:spacing w:val="3"/>
          <w:sz w:val="20"/>
          <w:szCs w:val="20"/>
          <w:lang w:val="pt-BR"/>
        </w:rPr>
        <w:t xml:space="preserve"> </w:t>
      </w:r>
      <w:r w:rsidRPr="00154A67">
        <w:rPr>
          <w:rFonts w:eastAsia="Georgia"/>
          <w:sz w:val="20"/>
          <w:szCs w:val="20"/>
          <w:lang w:val="pt-BR"/>
        </w:rPr>
        <w:t>en</w:t>
      </w:r>
      <w:r w:rsidRPr="00154A67">
        <w:rPr>
          <w:rFonts w:eastAsia="Georgia"/>
          <w:spacing w:val="-1"/>
          <w:sz w:val="20"/>
          <w:szCs w:val="20"/>
          <w:lang w:val="pt-BR"/>
        </w:rPr>
        <w:t>c</w:t>
      </w:r>
      <w:r w:rsidRPr="00154A67">
        <w:rPr>
          <w:rFonts w:eastAsia="Georgia"/>
          <w:spacing w:val="1"/>
          <w:sz w:val="20"/>
          <w:szCs w:val="20"/>
          <w:lang w:val="pt-BR"/>
        </w:rPr>
        <w:t>o</w:t>
      </w:r>
      <w:r w:rsidRPr="00154A67">
        <w:rPr>
          <w:rFonts w:eastAsia="Georgia"/>
          <w:sz w:val="20"/>
          <w:szCs w:val="20"/>
          <w:lang w:val="pt-BR"/>
        </w:rPr>
        <w:t>s</w:t>
      </w:r>
      <w:r w:rsidRPr="00154A67">
        <w:rPr>
          <w:rFonts w:eastAsia="Georgia"/>
          <w:spacing w:val="1"/>
          <w:sz w:val="20"/>
          <w:szCs w:val="20"/>
          <w:lang w:val="pt-BR"/>
        </w:rPr>
        <w:t>t</w:t>
      </w:r>
      <w:r w:rsidRPr="00154A67">
        <w:rPr>
          <w:rFonts w:eastAsia="Georgia"/>
          <w:spacing w:val="-1"/>
          <w:sz w:val="20"/>
          <w:szCs w:val="20"/>
          <w:lang w:val="pt-BR"/>
        </w:rPr>
        <w:t>a</w:t>
      </w:r>
      <w:r w:rsidRPr="00154A67">
        <w:rPr>
          <w:rFonts w:eastAsia="Georgia"/>
          <w:sz w:val="20"/>
          <w:szCs w:val="20"/>
          <w:lang w:val="pt-BR"/>
        </w:rPr>
        <w:t>s</w:t>
      </w:r>
      <w:r w:rsidRPr="00154A67">
        <w:rPr>
          <w:spacing w:val="-2"/>
          <w:sz w:val="20"/>
          <w:szCs w:val="20"/>
          <w:lang w:val="pt-BR"/>
        </w:rPr>
        <w:t xml:space="preserve"> </w:t>
      </w:r>
      <w:r w:rsidRPr="00154A67">
        <w:rPr>
          <w:rFonts w:eastAsia="Georgia"/>
          <w:sz w:val="20"/>
          <w:szCs w:val="20"/>
          <w:lang w:val="pt-BR"/>
        </w:rPr>
        <w:t>e</w:t>
      </w:r>
      <w:r w:rsidRPr="00154A67">
        <w:rPr>
          <w:spacing w:val="2"/>
          <w:sz w:val="20"/>
          <w:szCs w:val="20"/>
          <w:lang w:val="pt-BR"/>
        </w:rPr>
        <w:t xml:space="preserve"> </w:t>
      </w:r>
      <w:r w:rsidRPr="00154A67">
        <w:rPr>
          <w:rFonts w:eastAsia="Georgia"/>
          <w:spacing w:val="-1"/>
          <w:sz w:val="20"/>
          <w:szCs w:val="20"/>
          <w:lang w:val="pt-BR"/>
        </w:rPr>
        <w:t>c</w:t>
      </w:r>
      <w:r w:rsidRPr="00154A67">
        <w:rPr>
          <w:rFonts w:eastAsia="Georgia"/>
          <w:spacing w:val="1"/>
          <w:sz w:val="20"/>
          <w:szCs w:val="20"/>
          <w:lang w:val="pt-BR"/>
        </w:rPr>
        <w:t>o</w:t>
      </w:r>
      <w:r w:rsidRPr="00154A67">
        <w:rPr>
          <w:rFonts w:eastAsia="Georgia"/>
          <w:sz w:val="20"/>
          <w:szCs w:val="20"/>
          <w:lang w:val="pt-BR"/>
        </w:rPr>
        <w:t>n</w:t>
      </w:r>
      <w:r w:rsidRPr="00154A67">
        <w:rPr>
          <w:rFonts w:eastAsia="Georgia"/>
          <w:spacing w:val="-1"/>
          <w:sz w:val="20"/>
          <w:szCs w:val="20"/>
          <w:lang w:val="pt-BR"/>
        </w:rPr>
        <w:t>g</w:t>
      </w:r>
      <w:r w:rsidRPr="00154A67">
        <w:rPr>
          <w:rFonts w:eastAsia="Georgia"/>
          <w:sz w:val="20"/>
          <w:szCs w:val="20"/>
          <w:lang w:val="pt-BR"/>
        </w:rPr>
        <w:t>êneres,</w:t>
      </w:r>
      <w:r w:rsidRPr="00154A67">
        <w:rPr>
          <w:spacing w:val="1"/>
          <w:sz w:val="20"/>
          <w:szCs w:val="20"/>
          <w:lang w:val="pt-BR"/>
        </w:rPr>
        <w:t xml:space="preserve"> </w:t>
      </w:r>
      <w:r w:rsidRPr="00154A67">
        <w:rPr>
          <w:rFonts w:eastAsia="Georgia"/>
          <w:sz w:val="20"/>
          <w:szCs w:val="20"/>
          <w:lang w:val="pt-BR"/>
        </w:rPr>
        <w:t>no</w:t>
      </w:r>
      <w:r w:rsidRPr="00154A67">
        <w:rPr>
          <w:spacing w:val="2"/>
          <w:sz w:val="20"/>
          <w:szCs w:val="20"/>
          <w:lang w:val="pt-BR"/>
        </w:rPr>
        <w:t xml:space="preserve"> </w:t>
      </w:r>
      <w:r w:rsidRPr="00154A67">
        <w:rPr>
          <w:rFonts w:eastAsia="Georgia"/>
          <w:spacing w:val="-1"/>
          <w:sz w:val="20"/>
          <w:szCs w:val="20"/>
          <w:lang w:val="pt-BR"/>
        </w:rPr>
        <w:t>ca</w:t>
      </w:r>
      <w:r w:rsidRPr="00154A67">
        <w:rPr>
          <w:rFonts w:eastAsia="Georgia"/>
          <w:sz w:val="20"/>
          <w:szCs w:val="20"/>
          <w:lang w:val="pt-BR"/>
        </w:rPr>
        <w:t>so</w:t>
      </w:r>
      <w:r w:rsidRPr="00154A67">
        <w:rPr>
          <w:spacing w:val="1"/>
          <w:sz w:val="20"/>
          <w:szCs w:val="20"/>
          <w:lang w:val="pt-BR"/>
        </w:rPr>
        <w:t xml:space="preserve"> </w:t>
      </w:r>
      <w:r w:rsidRPr="00154A67">
        <w:rPr>
          <w:rFonts w:eastAsia="Georgia"/>
          <w:spacing w:val="1"/>
          <w:sz w:val="20"/>
          <w:szCs w:val="20"/>
          <w:lang w:val="pt-BR"/>
        </w:rPr>
        <w:t>do</w:t>
      </w:r>
      <w:r w:rsidRPr="00154A67">
        <w:rPr>
          <w:rFonts w:eastAsia="Georgia"/>
          <w:sz w:val="20"/>
          <w:szCs w:val="20"/>
          <w:lang w:val="pt-BR"/>
        </w:rPr>
        <w:t>s</w:t>
      </w:r>
      <w:r w:rsidRPr="00154A67">
        <w:rPr>
          <w:spacing w:val="-2"/>
          <w:sz w:val="20"/>
          <w:szCs w:val="20"/>
          <w:lang w:val="pt-BR"/>
        </w:rPr>
        <w:t xml:space="preserve"> </w:t>
      </w:r>
      <w:r w:rsidRPr="00154A67">
        <w:rPr>
          <w:rFonts w:eastAsia="Georgia"/>
          <w:sz w:val="20"/>
          <w:szCs w:val="20"/>
          <w:lang w:val="pt-BR"/>
        </w:rPr>
        <w:t>ser</w:t>
      </w:r>
      <w:r w:rsidRPr="00154A67">
        <w:rPr>
          <w:rFonts w:eastAsia="Georgia"/>
          <w:spacing w:val="1"/>
          <w:sz w:val="20"/>
          <w:szCs w:val="20"/>
          <w:lang w:val="pt-BR"/>
        </w:rPr>
        <w:t>vi</w:t>
      </w:r>
      <w:r w:rsidRPr="00154A67">
        <w:rPr>
          <w:rFonts w:eastAsia="Georgia"/>
          <w:spacing w:val="-1"/>
          <w:sz w:val="20"/>
          <w:szCs w:val="20"/>
          <w:lang w:val="pt-BR"/>
        </w:rPr>
        <w:t>ç</w:t>
      </w:r>
      <w:r w:rsidRPr="00154A67">
        <w:rPr>
          <w:rFonts w:eastAsia="Georgia"/>
          <w:spacing w:val="1"/>
          <w:sz w:val="20"/>
          <w:szCs w:val="20"/>
          <w:lang w:val="pt-BR"/>
        </w:rPr>
        <w:t>o</w:t>
      </w:r>
      <w:r w:rsidRPr="00154A67">
        <w:rPr>
          <w:rFonts w:eastAsia="Georgia"/>
          <w:sz w:val="20"/>
          <w:szCs w:val="20"/>
          <w:lang w:val="pt-BR"/>
        </w:rPr>
        <w:t xml:space="preserve">s </w:t>
      </w:r>
      <w:r w:rsidRPr="00154A67">
        <w:rPr>
          <w:rFonts w:eastAsia="Georgia"/>
          <w:spacing w:val="1"/>
          <w:sz w:val="20"/>
          <w:szCs w:val="20"/>
          <w:lang w:val="pt-BR"/>
        </w:rPr>
        <w:t>d</w:t>
      </w:r>
      <w:r w:rsidRPr="00154A67">
        <w:rPr>
          <w:rFonts w:eastAsia="Georgia"/>
          <w:sz w:val="20"/>
          <w:szCs w:val="20"/>
          <w:lang w:val="pt-BR"/>
        </w:rPr>
        <w:t>es</w:t>
      </w:r>
      <w:r w:rsidRPr="00154A67">
        <w:rPr>
          <w:rFonts w:eastAsia="Georgia"/>
          <w:spacing w:val="-1"/>
          <w:sz w:val="20"/>
          <w:szCs w:val="20"/>
          <w:lang w:val="pt-BR"/>
        </w:rPr>
        <w:t>c</w:t>
      </w:r>
      <w:r w:rsidRPr="00154A67">
        <w:rPr>
          <w:rFonts w:eastAsia="Georgia"/>
          <w:sz w:val="20"/>
          <w:szCs w:val="20"/>
          <w:lang w:val="pt-BR"/>
        </w:rPr>
        <w:t>r</w:t>
      </w:r>
      <w:r w:rsidRPr="00154A67">
        <w:rPr>
          <w:rFonts w:eastAsia="Georgia"/>
          <w:spacing w:val="1"/>
          <w:sz w:val="20"/>
          <w:szCs w:val="20"/>
          <w:lang w:val="pt-BR"/>
        </w:rPr>
        <w:t>ito</w:t>
      </w:r>
      <w:r w:rsidRPr="00154A67">
        <w:rPr>
          <w:rFonts w:eastAsia="Georgia"/>
          <w:sz w:val="20"/>
          <w:szCs w:val="20"/>
          <w:lang w:val="pt-BR"/>
        </w:rPr>
        <w:t>s</w:t>
      </w:r>
      <w:r w:rsidRPr="00154A67">
        <w:rPr>
          <w:spacing w:val="-9"/>
          <w:sz w:val="20"/>
          <w:szCs w:val="20"/>
          <w:lang w:val="pt-BR"/>
        </w:rPr>
        <w:t xml:space="preserve"> </w:t>
      </w:r>
      <w:r w:rsidRPr="00154A67">
        <w:rPr>
          <w:rFonts w:eastAsia="Georgia"/>
          <w:sz w:val="20"/>
          <w:szCs w:val="20"/>
          <w:lang w:val="pt-BR"/>
        </w:rPr>
        <w:t>no</w:t>
      </w:r>
      <w:r w:rsidRPr="00154A67">
        <w:rPr>
          <w:spacing w:val="-3"/>
          <w:sz w:val="20"/>
          <w:szCs w:val="20"/>
          <w:lang w:val="pt-BR"/>
        </w:rPr>
        <w:t xml:space="preserve"> </w:t>
      </w:r>
      <w:r w:rsidRPr="00154A67">
        <w:rPr>
          <w:rFonts w:eastAsia="Georgia"/>
          <w:sz w:val="20"/>
          <w:szCs w:val="20"/>
          <w:lang w:val="pt-BR"/>
        </w:rPr>
        <w:t>s</w:t>
      </w:r>
      <w:r w:rsidRPr="00154A67">
        <w:rPr>
          <w:rFonts w:eastAsia="Georgia"/>
          <w:spacing w:val="1"/>
          <w:sz w:val="20"/>
          <w:szCs w:val="20"/>
          <w:lang w:val="pt-BR"/>
        </w:rPr>
        <w:t>u</w:t>
      </w:r>
      <w:r w:rsidRPr="00154A67">
        <w:rPr>
          <w:rFonts w:eastAsia="Georgia"/>
          <w:spacing w:val="-1"/>
          <w:sz w:val="20"/>
          <w:szCs w:val="20"/>
          <w:lang w:val="pt-BR"/>
        </w:rPr>
        <w:t>b</w:t>
      </w:r>
      <w:r w:rsidRPr="00154A67">
        <w:rPr>
          <w:rFonts w:eastAsia="Georgia"/>
          <w:spacing w:val="1"/>
          <w:sz w:val="20"/>
          <w:szCs w:val="20"/>
          <w:lang w:val="pt-BR"/>
        </w:rPr>
        <w:t>it</w:t>
      </w:r>
      <w:r w:rsidRPr="00154A67">
        <w:rPr>
          <w:rFonts w:eastAsia="Georgia"/>
          <w:sz w:val="20"/>
          <w:szCs w:val="20"/>
          <w:lang w:val="pt-BR"/>
        </w:rPr>
        <w:t>em</w:t>
      </w:r>
      <w:r w:rsidRPr="00154A67">
        <w:rPr>
          <w:spacing w:val="-7"/>
          <w:sz w:val="20"/>
          <w:szCs w:val="20"/>
          <w:lang w:val="pt-BR"/>
        </w:rPr>
        <w:t xml:space="preserve"> </w:t>
      </w:r>
      <w:r w:rsidRPr="00154A67">
        <w:rPr>
          <w:rFonts w:eastAsia="Georgia"/>
          <w:spacing w:val="1"/>
          <w:sz w:val="20"/>
          <w:szCs w:val="20"/>
          <w:lang w:val="pt-BR"/>
        </w:rPr>
        <w:t>7</w:t>
      </w:r>
      <w:r w:rsidRPr="00154A67">
        <w:rPr>
          <w:rFonts w:eastAsia="Georgia"/>
          <w:sz w:val="20"/>
          <w:szCs w:val="20"/>
          <w:lang w:val="pt-BR"/>
        </w:rPr>
        <w:t>.17</w:t>
      </w:r>
      <w:r w:rsidRPr="00154A67">
        <w:rPr>
          <w:spacing w:val="-2"/>
          <w:sz w:val="20"/>
          <w:szCs w:val="20"/>
          <w:lang w:val="pt-BR"/>
        </w:rPr>
        <w:t xml:space="preserve"> </w:t>
      </w:r>
      <w:r w:rsidRPr="00154A67">
        <w:rPr>
          <w:rFonts w:eastAsia="Georgia"/>
          <w:spacing w:val="1"/>
          <w:sz w:val="20"/>
          <w:szCs w:val="20"/>
          <w:lang w:val="pt-BR"/>
        </w:rPr>
        <w:t>d</w:t>
      </w:r>
      <w:r w:rsidRPr="00154A67">
        <w:rPr>
          <w:rFonts w:eastAsia="Georgia"/>
          <w:sz w:val="20"/>
          <w:szCs w:val="20"/>
          <w:lang w:val="pt-BR"/>
        </w:rPr>
        <w:t>a</w:t>
      </w:r>
      <w:r w:rsidRPr="00154A67">
        <w:rPr>
          <w:spacing w:val="-4"/>
          <w:sz w:val="20"/>
          <w:szCs w:val="20"/>
          <w:lang w:val="pt-BR"/>
        </w:rPr>
        <w:t xml:space="preserve"> </w:t>
      </w:r>
      <w:r w:rsidRPr="00154A67">
        <w:rPr>
          <w:rFonts w:eastAsia="Georgia"/>
          <w:spacing w:val="1"/>
          <w:sz w:val="20"/>
          <w:szCs w:val="20"/>
          <w:lang w:val="pt-BR"/>
        </w:rPr>
        <w:t>li</w:t>
      </w:r>
      <w:r w:rsidRPr="00154A67">
        <w:rPr>
          <w:rFonts w:eastAsia="Georgia"/>
          <w:sz w:val="20"/>
          <w:szCs w:val="20"/>
          <w:lang w:val="pt-BR"/>
        </w:rPr>
        <w:t>s</w:t>
      </w:r>
      <w:r w:rsidRPr="00154A67">
        <w:rPr>
          <w:rFonts w:eastAsia="Georgia"/>
          <w:spacing w:val="1"/>
          <w:sz w:val="20"/>
          <w:szCs w:val="20"/>
          <w:lang w:val="pt-BR"/>
        </w:rPr>
        <w:t>t</w:t>
      </w:r>
      <w:r w:rsidRPr="00154A67">
        <w:rPr>
          <w:rFonts w:eastAsia="Georgia"/>
          <w:sz w:val="20"/>
          <w:szCs w:val="20"/>
          <w:lang w:val="pt-BR"/>
        </w:rPr>
        <w:t>a</w:t>
      </w:r>
      <w:r w:rsidRPr="00154A67">
        <w:rPr>
          <w:spacing w:val="-6"/>
          <w:sz w:val="20"/>
          <w:szCs w:val="20"/>
          <w:lang w:val="pt-BR"/>
        </w:rPr>
        <w:t xml:space="preserve"> </w:t>
      </w:r>
      <w:r w:rsidRPr="00154A67">
        <w:rPr>
          <w:rFonts w:eastAsia="Georgia"/>
          <w:spacing w:val="-1"/>
          <w:sz w:val="20"/>
          <w:szCs w:val="20"/>
          <w:lang w:val="pt-BR"/>
        </w:rPr>
        <w:t>a</w:t>
      </w:r>
      <w:r w:rsidRPr="00154A67">
        <w:rPr>
          <w:rFonts w:eastAsia="Georgia"/>
          <w:sz w:val="20"/>
          <w:szCs w:val="20"/>
          <w:lang w:val="pt-BR"/>
        </w:rPr>
        <w:t>nex</w:t>
      </w:r>
      <w:r w:rsidRPr="00154A67">
        <w:rPr>
          <w:rFonts w:eastAsia="Georgia"/>
          <w:spacing w:val="-1"/>
          <w:sz w:val="20"/>
          <w:szCs w:val="20"/>
          <w:lang w:val="pt-BR"/>
        </w:rPr>
        <w:t>a</w:t>
      </w:r>
      <w:r w:rsidRPr="00154A67">
        <w:rPr>
          <w:rFonts w:eastAsia="Georgia"/>
          <w:sz w:val="20"/>
          <w:szCs w:val="20"/>
          <w:lang w:val="pt-BR"/>
        </w:rPr>
        <w:t>.</w:t>
      </w:r>
      <w:r w:rsidRPr="00154A67">
        <w:rPr>
          <w:lang w:val="pt-BR"/>
        </w:rPr>
        <w:t xml:space="preserve"> </w:t>
      </w:r>
      <w:r w:rsidR="00D37F2C">
        <w:fldChar w:fldCharType="begin"/>
      </w:r>
      <w:r w:rsidR="00D37F2C" w:rsidRPr="00154A67">
        <w:rPr>
          <w:lang w:val="pt-BR"/>
        </w:rPr>
        <w:instrText>HYPERLINK "http://www.planalto.gov.br/ccivil_03/_ato2015-2018/2016/Lei/L13256.htm" \l "art2"</w:instrText>
      </w:r>
      <w:r w:rsidR="00D37F2C">
        <w:fldChar w:fldCharType="separate"/>
      </w:r>
      <w:r w:rsidRPr="00C7728E">
        <w:rPr>
          <w:rStyle w:val="Hyperlink"/>
          <w:sz w:val="20"/>
          <w:szCs w:val="20"/>
        </w:rPr>
        <w:t>(Redação</w:t>
      </w:r>
      <w:r>
        <w:rPr>
          <w:rStyle w:val="Hyperlink"/>
          <w:sz w:val="20"/>
          <w:szCs w:val="20"/>
        </w:rPr>
        <w:t xml:space="preserve"> dada pela Lei Complementar nº 483</w:t>
      </w:r>
      <w:r w:rsidRPr="00C7728E">
        <w:rPr>
          <w:rStyle w:val="Hyperlink"/>
          <w:sz w:val="20"/>
          <w:szCs w:val="20"/>
        </w:rPr>
        <w:t>, de 2017) </w:t>
      </w:r>
      <w:r w:rsidR="00D37F2C">
        <w:fldChar w:fldCharType="end"/>
      </w:r>
      <w:hyperlink r:id="rId26" w:anchor="art4" w:history="1">
        <w:r w:rsidRPr="00C7728E">
          <w:rPr>
            <w:rStyle w:val="Hyperlink"/>
            <w:sz w:val="20"/>
            <w:szCs w:val="20"/>
          </w:rPr>
          <w:t>(Vigência)</w:t>
        </w:r>
      </w:hyperlink>
    </w:p>
    <w:p w:rsidR="005C65E0" w:rsidRPr="00777618" w:rsidRDefault="005C65E0" w:rsidP="005C65E0">
      <w:pPr>
        <w:pStyle w:val="Corpodetexto"/>
        <w:rPr>
          <w:sz w:val="23"/>
          <w:lang w:val="pt-BR"/>
        </w:rPr>
      </w:pPr>
    </w:p>
    <w:p w:rsidR="005C65E0" w:rsidRPr="004C6215" w:rsidRDefault="005C65E0" w:rsidP="005C65E0">
      <w:pPr>
        <w:pStyle w:val="PargrafodaLista"/>
        <w:numPr>
          <w:ilvl w:val="0"/>
          <w:numId w:val="100"/>
        </w:numPr>
        <w:tabs>
          <w:tab w:val="left" w:pos="473"/>
        </w:tabs>
        <w:ind w:left="472" w:hanging="356"/>
        <w:rPr>
          <w:strike/>
          <w:sz w:val="20"/>
          <w:lang w:val="pt-BR"/>
        </w:rPr>
      </w:pPr>
      <w:proofErr w:type="gramStart"/>
      <w:r w:rsidRPr="004C6215">
        <w:rPr>
          <w:strike/>
          <w:sz w:val="20"/>
          <w:lang w:val="pt-BR"/>
        </w:rPr>
        <w:t>da</w:t>
      </w:r>
      <w:proofErr w:type="gramEnd"/>
      <w:r w:rsidRPr="004C6215">
        <w:rPr>
          <w:strike/>
          <w:sz w:val="20"/>
          <w:lang w:val="pt-BR"/>
        </w:rPr>
        <w:t xml:space="preserve"> limpeza e dragagem, no caso dos serviços descritos no subitem 7.16 da lista do art.</w:t>
      </w:r>
      <w:r w:rsidRPr="004C6215">
        <w:rPr>
          <w:strike/>
          <w:spacing w:val="-38"/>
          <w:sz w:val="20"/>
          <w:lang w:val="pt-BR"/>
        </w:rPr>
        <w:t xml:space="preserve"> </w:t>
      </w:r>
      <w:r w:rsidRPr="004C6215">
        <w:rPr>
          <w:strike/>
          <w:sz w:val="20"/>
          <w:lang w:val="pt-BR"/>
        </w:rPr>
        <w:t>50;</w:t>
      </w:r>
    </w:p>
    <w:p w:rsidR="00D303EA" w:rsidRPr="00154A67" w:rsidRDefault="00D303EA" w:rsidP="004C6215">
      <w:pPr>
        <w:pStyle w:val="PargrafodaLista"/>
        <w:tabs>
          <w:tab w:val="left" w:pos="446"/>
        </w:tabs>
        <w:spacing w:line="276" w:lineRule="auto"/>
        <w:ind w:right="114"/>
        <w:rPr>
          <w:sz w:val="20"/>
          <w:lang w:val="pt-BR"/>
        </w:rPr>
      </w:pPr>
    </w:p>
    <w:p w:rsidR="004C6215" w:rsidRDefault="004C6215" w:rsidP="004C6215">
      <w:pPr>
        <w:pStyle w:val="PargrafodaLista"/>
        <w:tabs>
          <w:tab w:val="left" w:pos="446"/>
        </w:tabs>
        <w:spacing w:line="276" w:lineRule="auto"/>
        <w:ind w:right="114"/>
        <w:rPr>
          <w:strike/>
          <w:sz w:val="20"/>
        </w:rPr>
      </w:pPr>
      <w:r w:rsidRPr="00D303EA">
        <w:rPr>
          <w:strike/>
          <w:sz w:val="20"/>
        </w:rPr>
        <w:t>XII – da limpeza e dragagem, no caso dos serviços descritos no subitem 7.18 da lista do art. 50;</w:t>
      </w:r>
      <w:r w:rsidRPr="00D303EA">
        <w:rPr>
          <w:strike/>
          <w:sz w:val="20"/>
          <w:szCs w:val="20"/>
        </w:rPr>
        <w:t xml:space="preserve"> </w:t>
      </w:r>
      <w:hyperlink r:id="rId27" w:anchor="art2" w:history="1">
        <w:r w:rsidRPr="00D303EA">
          <w:rPr>
            <w:rStyle w:val="Hyperlink"/>
            <w:strike/>
            <w:sz w:val="20"/>
            <w:szCs w:val="20"/>
          </w:rPr>
          <w:t>(Redação dada pela Lei Complementar nº 469, de 2017) </w:t>
        </w:r>
      </w:hyperlink>
      <w:r w:rsidR="00D303EA" w:rsidRPr="00D303EA">
        <w:rPr>
          <w:strike/>
          <w:sz w:val="20"/>
        </w:rPr>
        <w:t xml:space="preserve"> </w:t>
      </w:r>
    </w:p>
    <w:p w:rsidR="00D303EA" w:rsidRDefault="00D303EA" w:rsidP="004C6215">
      <w:pPr>
        <w:pStyle w:val="PargrafodaLista"/>
        <w:tabs>
          <w:tab w:val="left" w:pos="446"/>
        </w:tabs>
        <w:spacing w:line="276" w:lineRule="auto"/>
        <w:ind w:right="114"/>
        <w:rPr>
          <w:strike/>
          <w:sz w:val="20"/>
        </w:rPr>
      </w:pPr>
    </w:p>
    <w:p w:rsidR="00D303EA" w:rsidRPr="00D303EA" w:rsidRDefault="00D303EA" w:rsidP="004C6215">
      <w:pPr>
        <w:pStyle w:val="PargrafodaLista"/>
        <w:tabs>
          <w:tab w:val="left" w:pos="446"/>
        </w:tabs>
        <w:spacing w:line="276" w:lineRule="auto"/>
        <w:ind w:right="114"/>
        <w:rPr>
          <w:strike/>
          <w:sz w:val="20"/>
          <w:szCs w:val="20"/>
        </w:rPr>
      </w:pPr>
      <w:r w:rsidRPr="00154A67">
        <w:rPr>
          <w:rFonts w:eastAsia="Georgia"/>
          <w:sz w:val="20"/>
          <w:szCs w:val="20"/>
          <w:lang w:val="pt-BR"/>
        </w:rPr>
        <w:lastRenderedPageBreak/>
        <w:t>XII</w:t>
      </w:r>
      <w:r w:rsidRPr="00154A67">
        <w:rPr>
          <w:spacing w:val="4"/>
          <w:sz w:val="20"/>
          <w:szCs w:val="20"/>
          <w:lang w:val="pt-BR"/>
        </w:rPr>
        <w:t xml:space="preserve"> </w:t>
      </w:r>
      <w:r w:rsidRPr="00154A67">
        <w:rPr>
          <w:rFonts w:eastAsia="Georgia"/>
          <w:sz w:val="20"/>
          <w:szCs w:val="20"/>
          <w:lang w:val="pt-BR"/>
        </w:rPr>
        <w:t>–</w:t>
      </w:r>
      <w:r w:rsidRPr="00154A67">
        <w:rPr>
          <w:sz w:val="20"/>
          <w:szCs w:val="20"/>
          <w:lang w:val="pt-BR"/>
        </w:rPr>
        <w:t xml:space="preserve"> </w:t>
      </w:r>
      <w:r w:rsidRPr="00154A67">
        <w:rPr>
          <w:rFonts w:eastAsia="Georgia"/>
          <w:spacing w:val="1"/>
          <w:sz w:val="20"/>
          <w:szCs w:val="20"/>
          <w:lang w:val="pt-BR"/>
        </w:rPr>
        <w:t>d</w:t>
      </w:r>
      <w:r w:rsidRPr="00154A67">
        <w:rPr>
          <w:rFonts w:eastAsia="Georgia"/>
          <w:sz w:val="20"/>
          <w:szCs w:val="20"/>
          <w:lang w:val="pt-BR"/>
        </w:rPr>
        <w:t>a</w:t>
      </w:r>
      <w:r w:rsidRPr="00154A67">
        <w:rPr>
          <w:sz w:val="20"/>
          <w:szCs w:val="20"/>
          <w:lang w:val="pt-BR"/>
        </w:rPr>
        <w:t xml:space="preserve"> </w:t>
      </w:r>
      <w:r w:rsidRPr="00154A67">
        <w:rPr>
          <w:rFonts w:eastAsia="Georgia"/>
          <w:spacing w:val="1"/>
          <w:sz w:val="20"/>
          <w:szCs w:val="20"/>
          <w:lang w:val="pt-BR"/>
        </w:rPr>
        <w:t>li</w:t>
      </w:r>
      <w:r w:rsidRPr="00154A67">
        <w:rPr>
          <w:rFonts w:eastAsia="Georgia"/>
          <w:sz w:val="20"/>
          <w:szCs w:val="20"/>
          <w:lang w:val="pt-BR"/>
        </w:rPr>
        <w:t>m</w:t>
      </w:r>
      <w:r w:rsidRPr="00154A67">
        <w:rPr>
          <w:rFonts w:eastAsia="Georgia"/>
          <w:spacing w:val="1"/>
          <w:sz w:val="20"/>
          <w:szCs w:val="20"/>
          <w:lang w:val="pt-BR"/>
        </w:rPr>
        <w:t>p</w:t>
      </w:r>
      <w:r w:rsidRPr="00154A67">
        <w:rPr>
          <w:rFonts w:eastAsia="Georgia"/>
          <w:sz w:val="20"/>
          <w:szCs w:val="20"/>
          <w:lang w:val="pt-BR"/>
        </w:rPr>
        <w:t>e</w:t>
      </w:r>
      <w:r w:rsidRPr="00154A67">
        <w:rPr>
          <w:rFonts w:eastAsia="Georgia"/>
          <w:spacing w:val="-1"/>
          <w:sz w:val="20"/>
          <w:szCs w:val="20"/>
          <w:lang w:val="pt-BR"/>
        </w:rPr>
        <w:t>z</w:t>
      </w:r>
      <w:r w:rsidRPr="00154A67">
        <w:rPr>
          <w:rFonts w:eastAsia="Georgia"/>
          <w:sz w:val="20"/>
          <w:szCs w:val="20"/>
          <w:lang w:val="pt-BR"/>
        </w:rPr>
        <w:t>a</w:t>
      </w:r>
      <w:r w:rsidRPr="00154A67">
        <w:rPr>
          <w:sz w:val="20"/>
          <w:szCs w:val="20"/>
          <w:lang w:val="pt-BR"/>
        </w:rPr>
        <w:t xml:space="preserve"> </w:t>
      </w:r>
      <w:r w:rsidRPr="00154A67">
        <w:rPr>
          <w:rFonts w:eastAsia="Georgia"/>
          <w:sz w:val="20"/>
          <w:szCs w:val="20"/>
          <w:lang w:val="pt-BR"/>
        </w:rPr>
        <w:t>e</w:t>
      </w:r>
      <w:r w:rsidRPr="00154A67">
        <w:rPr>
          <w:sz w:val="20"/>
          <w:szCs w:val="20"/>
          <w:lang w:val="pt-BR"/>
        </w:rPr>
        <w:t xml:space="preserve"> </w:t>
      </w:r>
      <w:r w:rsidRPr="00154A67">
        <w:rPr>
          <w:rFonts w:eastAsia="Georgia"/>
          <w:spacing w:val="1"/>
          <w:sz w:val="20"/>
          <w:szCs w:val="20"/>
          <w:lang w:val="pt-BR"/>
        </w:rPr>
        <w:t>d</w:t>
      </w:r>
      <w:r w:rsidRPr="00154A67">
        <w:rPr>
          <w:rFonts w:eastAsia="Georgia"/>
          <w:sz w:val="20"/>
          <w:szCs w:val="20"/>
          <w:lang w:val="pt-BR"/>
        </w:rPr>
        <w:t>r</w:t>
      </w:r>
      <w:r w:rsidRPr="00154A67">
        <w:rPr>
          <w:rFonts w:eastAsia="Georgia"/>
          <w:spacing w:val="-1"/>
          <w:sz w:val="20"/>
          <w:szCs w:val="20"/>
          <w:lang w:val="pt-BR"/>
        </w:rPr>
        <w:t>agag</w:t>
      </w:r>
      <w:r w:rsidRPr="00154A67">
        <w:rPr>
          <w:rFonts w:eastAsia="Georgia"/>
          <w:sz w:val="20"/>
          <w:szCs w:val="20"/>
          <w:lang w:val="pt-BR"/>
        </w:rPr>
        <w:t>em,</w:t>
      </w:r>
      <w:r w:rsidRPr="00154A67">
        <w:rPr>
          <w:spacing w:val="1"/>
          <w:sz w:val="20"/>
          <w:szCs w:val="20"/>
          <w:lang w:val="pt-BR"/>
        </w:rPr>
        <w:t xml:space="preserve"> </w:t>
      </w:r>
      <w:r w:rsidRPr="00154A67">
        <w:rPr>
          <w:rFonts w:eastAsia="Georgia"/>
          <w:sz w:val="20"/>
          <w:szCs w:val="20"/>
          <w:lang w:val="pt-BR"/>
        </w:rPr>
        <w:t>no</w:t>
      </w:r>
      <w:r w:rsidRPr="00154A67">
        <w:rPr>
          <w:spacing w:val="2"/>
          <w:sz w:val="20"/>
          <w:szCs w:val="20"/>
          <w:lang w:val="pt-BR"/>
        </w:rPr>
        <w:t xml:space="preserve"> </w:t>
      </w:r>
      <w:r w:rsidRPr="00154A67">
        <w:rPr>
          <w:rFonts w:eastAsia="Georgia"/>
          <w:spacing w:val="-1"/>
          <w:sz w:val="20"/>
          <w:szCs w:val="20"/>
          <w:lang w:val="pt-BR"/>
        </w:rPr>
        <w:t>ca</w:t>
      </w:r>
      <w:r w:rsidRPr="00154A67">
        <w:rPr>
          <w:rFonts w:eastAsia="Georgia"/>
          <w:sz w:val="20"/>
          <w:szCs w:val="20"/>
          <w:lang w:val="pt-BR"/>
        </w:rPr>
        <w:t>so</w:t>
      </w:r>
      <w:r w:rsidRPr="00154A67">
        <w:rPr>
          <w:spacing w:val="2"/>
          <w:sz w:val="20"/>
          <w:szCs w:val="20"/>
          <w:lang w:val="pt-BR"/>
        </w:rPr>
        <w:t xml:space="preserve"> </w:t>
      </w:r>
      <w:r w:rsidRPr="00154A67">
        <w:rPr>
          <w:rFonts w:eastAsia="Georgia"/>
          <w:spacing w:val="1"/>
          <w:sz w:val="20"/>
          <w:szCs w:val="20"/>
          <w:lang w:val="pt-BR"/>
        </w:rPr>
        <w:t>do</w:t>
      </w:r>
      <w:r w:rsidRPr="00154A67">
        <w:rPr>
          <w:rFonts w:eastAsia="Georgia"/>
          <w:sz w:val="20"/>
          <w:szCs w:val="20"/>
          <w:lang w:val="pt-BR"/>
        </w:rPr>
        <w:t>s</w:t>
      </w:r>
      <w:r w:rsidRPr="00154A67">
        <w:rPr>
          <w:sz w:val="20"/>
          <w:szCs w:val="20"/>
          <w:lang w:val="pt-BR"/>
        </w:rPr>
        <w:t xml:space="preserve"> </w:t>
      </w:r>
      <w:r w:rsidRPr="00154A67">
        <w:rPr>
          <w:rFonts w:eastAsia="Georgia"/>
          <w:sz w:val="20"/>
          <w:szCs w:val="20"/>
          <w:lang w:val="pt-BR"/>
        </w:rPr>
        <w:t>ser</w:t>
      </w:r>
      <w:r w:rsidRPr="00154A67">
        <w:rPr>
          <w:rFonts w:eastAsia="Georgia"/>
          <w:spacing w:val="1"/>
          <w:sz w:val="20"/>
          <w:szCs w:val="20"/>
          <w:lang w:val="pt-BR"/>
        </w:rPr>
        <w:t>vi</w:t>
      </w:r>
      <w:r w:rsidRPr="00154A67">
        <w:rPr>
          <w:rFonts w:eastAsia="Georgia"/>
          <w:spacing w:val="-1"/>
          <w:sz w:val="20"/>
          <w:szCs w:val="20"/>
          <w:lang w:val="pt-BR"/>
        </w:rPr>
        <w:t>ç</w:t>
      </w:r>
      <w:r w:rsidRPr="00154A67">
        <w:rPr>
          <w:rFonts w:eastAsia="Georgia"/>
          <w:spacing w:val="1"/>
          <w:sz w:val="20"/>
          <w:szCs w:val="20"/>
          <w:lang w:val="pt-BR"/>
        </w:rPr>
        <w:t>o</w:t>
      </w:r>
      <w:r w:rsidRPr="00154A67">
        <w:rPr>
          <w:rFonts w:eastAsia="Georgia"/>
          <w:sz w:val="20"/>
          <w:szCs w:val="20"/>
          <w:lang w:val="pt-BR"/>
        </w:rPr>
        <w:t>s</w:t>
      </w:r>
      <w:r w:rsidRPr="00154A67">
        <w:rPr>
          <w:spacing w:val="-8"/>
          <w:sz w:val="20"/>
          <w:szCs w:val="20"/>
          <w:lang w:val="pt-BR"/>
        </w:rPr>
        <w:t xml:space="preserve"> </w:t>
      </w:r>
      <w:r w:rsidRPr="00154A67">
        <w:rPr>
          <w:rFonts w:eastAsia="Georgia"/>
          <w:spacing w:val="1"/>
          <w:sz w:val="20"/>
          <w:szCs w:val="20"/>
          <w:lang w:val="pt-BR"/>
        </w:rPr>
        <w:t>d</w:t>
      </w:r>
      <w:r w:rsidRPr="00154A67">
        <w:rPr>
          <w:rFonts w:eastAsia="Georgia"/>
          <w:sz w:val="20"/>
          <w:szCs w:val="20"/>
          <w:lang w:val="pt-BR"/>
        </w:rPr>
        <w:t>es</w:t>
      </w:r>
      <w:r w:rsidRPr="00154A67">
        <w:rPr>
          <w:rFonts w:eastAsia="Georgia"/>
          <w:spacing w:val="-1"/>
          <w:sz w:val="20"/>
          <w:szCs w:val="20"/>
          <w:lang w:val="pt-BR"/>
        </w:rPr>
        <w:t>c</w:t>
      </w:r>
      <w:r w:rsidRPr="00154A67">
        <w:rPr>
          <w:rFonts w:eastAsia="Georgia"/>
          <w:sz w:val="20"/>
          <w:szCs w:val="20"/>
          <w:lang w:val="pt-BR"/>
        </w:rPr>
        <w:t>r</w:t>
      </w:r>
      <w:r w:rsidRPr="00154A67">
        <w:rPr>
          <w:rFonts w:eastAsia="Georgia"/>
          <w:spacing w:val="1"/>
          <w:sz w:val="20"/>
          <w:szCs w:val="20"/>
          <w:lang w:val="pt-BR"/>
        </w:rPr>
        <w:t>ito</w:t>
      </w:r>
      <w:r w:rsidRPr="00154A67">
        <w:rPr>
          <w:rFonts w:eastAsia="Georgia"/>
          <w:sz w:val="20"/>
          <w:szCs w:val="20"/>
          <w:lang w:val="pt-BR"/>
        </w:rPr>
        <w:t>s</w:t>
      </w:r>
      <w:r w:rsidRPr="00154A67">
        <w:rPr>
          <w:spacing w:val="-9"/>
          <w:sz w:val="20"/>
          <w:szCs w:val="20"/>
          <w:lang w:val="pt-BR"/>
        </w:rPr>
        <w:t xml:space="preserve"> </w:t>
      </w:r>
      <w:r w:rsidRPr="00154A67">
        <w:rPr>
          <w:rFonts w:eastAsia="Georgia"/>
          <w:sz w:val="20"/>
          <w:szCs w:val="20"/>
          <w:lang w:val="pt-BR"/>
        </w:rPr>
        <w:t>no</w:t>
      </w:r>
      <w:r w:rsidRPr="00154A67">
        <w:rPr>
          <w:spacing w:val="-3"/>
          <w:sz w:val="20"/>
          <w:szCs w:val="20"/>
          <w:lang w:val="pt-BR"/>
        </w:rPr>
        <w:t xml:space="preserve"> </w:t>
      </w:r>
      <w:r w:rsidRPr="00154A67">
        <w:rPr>
          <w:rFonts w:eastAsia="Georgia"/>
          <w:sz w:val="20"/>
          <w:szCs w:val="20"/>
          <w:lang w:val="pt-BR"/>
        </w:rPr>
        <w:t>s</w:t>
      </w:r>
      <w:r w:rsidRPr="00154A67">
        <w:rPr>
          <w:rFonts w:eastAsia="Georgia"/>
          <w:spacing w:val="1"/>
          <w:sz w:val="20"/>
          <w:szCs w:val="20"/>
          <w:lang w:val="pt-BR"/>
        </w:rPr>
        <w:t>u</w:t>
      </w:r>
      <w:r w:rsidRPr="00154A67">
        <w:rPr>
          <w:rFonts w:eastAsia="Georgia"/>
          <w:spacing w:val="-1"/>
          <w:sz w:val="20"/>
          <w:szCs w:val="20"/>
          <w:lang w:val="pt-BR"/>
        </w:rPr>
        <w:t>b</w:t>
      </w:r>
      <w:r w:rsidRPr="00154A67">
        <w:rPr>
          <w:rFonts w:eastAsia="Georgia"/>
          <w:spacing w:val="1"/>
          <w:sz w:val="20"/>
          <w:szCs w:val="20"/>
          <w:lang w:val="pt-BR"/>
        </w:rPr>
        <w:t>it</w:t>
      </w:r>
      <w:r w:rsidRPr="00154A67">
        <w:rPr>
          <w:rFonts w:eastAsia="Georgia"/>
          <w:sz w:val="20"/>
          <w:szCs w:val="20"/>
          <w:lang w:val="pt-BR"/>
        </w:rPr>
        <w:t>em</w:t>
      </w:r>
      <w:r w:rsidRPr="00154A67">
        <w:rPr>
          <w:spacing w:val="-7"/>
          <w:sz w:val="20"/>
          <w:szCs w:val="20"/>
          <w:lang w:val="pt-BR"/>
        </w:rPr>
        <w:t xml:space="preserve"> </w:t>
      </w:r>
      <w:r w:rsidRPr="00154A67">
        <w:rPr>
          <w:rFonts w:eastAsia="Georgia"/>
          <w:spacing w:val="1"/>
          <w:sz w:val="20"/>
          <w:szCs w:val="20"/>
          <w:lang w:val="pt-BR"/>
        </w:rPr>
        <w:t>7</w:t>
      </w:r>
      <w:r w:rsidRPr="00154A67">
        <w:rPr>
          <w:rFonts w:eastAsia="Georgia"/>
          <w:sz w:val="20"/>
          <w:szCs w:val="20"/>
          <w:lang w:val="pt-BR"/>
        </w:rPr>
        <w:t>.18</w:t>
      </w:r>
      <w:r w:rsidRPr="00154A67">
        <w:rPr>
          <w:spacing w:val="-2"/>
          <w:sz w:val="20"/>
          <w:szCs w:val="20"/>
          <w:lang w:val="pt-BR"/>
        </w:rPr>
        <w:t xml:space="preserve"> </w:t>
      </w:r>
      <w:r w:rsidRPr="00154A67">
        <w:rPr>
          <w:rFonts w:eastAsia="Georgia"/>
          <w:spacing w:val="1"/>
          <w:sz w:val="20"/>
          <w:szCs w:val="20"/>
          <w:lang w:val="pt-BR"/>
        </w:rPr>
        <w:t>d</w:t>
      </w:r>
      <w:r w:rsidRPr="00154A67">
        <w:rPr>
          <w:rFonts w:eastAsia="Georgia"/>
          <w:sz w:val="20"/>
          <w:szCs w:val="20"/>
          <w:lang w:val="pt-BR"/>
        </w:rPr>
        <w:t>a</w:t>
      </w:r>
      <w:r w:rsidRPr="00154A67">
        <w:rPr>
          <w:spacing w:val="-4"/>
          <w:sz w:val="20"/>
          <w:szCs w:val="20"/>
          <w:lang w:val="pt-BR"/>
        </w:rPr>
        <w:t xml:space="preserve"> </w:t>
      </w:r>
      <w:r w:rsidRPr="00154A67">
        <w:rPr>
          <w:rFonts w:eastAsia="Georgia"/>
          <w:spacing w:val="1"/>
          <w:sz w:val="20"/>
          <w:szCs w:val="20"/>
          <w:lang w:val="pt-BR"/>
        </w:rPr>
        <w:t>li</w:t>
      </w:r>
      <w:r w:rsidRPr="00154A67">
        <w:rPr>
          <w:rFonts w:eastAsia="Georgia"/>
          <w:sz w:val="20"/>
          <w:szCs w:val="20"/>
          <w:lang w:val="pt-BR"/>
        </w:rPr>
        <w:t>s</w:t>
      </w:r>
      <w:r w:rsidRPr="00154A67">
        <w:rPr>
          <w:rFonts w:eastAsia="Georgia"/>
          <w:spacing w:val="1"/>
          <w:sz w:val="20"/>
          <w:szCs w:val="20"/>
          <w:lang w:val="pt-BR"/>
        </w:rPr>
        <w:t>t</w:t>
      </w:r>
      <w:r w:rsidRPr="00154A67">
        <w:rPr>
          <w:rFonts w:eastAsia="Georgia"/>
          <w:sz w:val="20"/>
          <w:szCs w:val="20"/>
          <w:lang w:val="pt-BR"/>
        </w:rPr>
        <w:t>a</w:t>
      </w:r>
      <w:r w:rsidRPr="00154A67">
        <w:rPr>
          <w:spacing w:val="-6"/>
          <w:sz w:val="20"/>
          <w:szCs w:val="20"/>
          <w:lang w:val="pt-BR"/>
        </w:rPr>
        <w:t xml:space="preserve"> </w:t>
      </w:r>
      <w:r w:rsidRPr="00154A67">
        <w:rPr>
          <w:rFonts w:eastAsia="Georgia"/>
          <w:spacing w:val="-1"/>
          <w:sz w:val="20"/>
          <w:szCs w:val="20"/>
          <w:lang w:val="pt-BR"/>
        </w:rPr>
        <w:t>a</w:t>
      </w:r>
      <w:r w:rsidRPr="00154A67">
        <w:rPr>
          <w:rFonts w:eastAsia="Georgia"/>
          <w:sz w:val="20"/>
          <w:szCs w:val="20"/>
          <w:lang w:val="pt-BR"/>
        </w:rPr>
        <w:t>nex</w:t>
      </w:r>
      <w:r w:rsidRPr="00154A67">
        <w:rPr>
          <w:rFonts w:eastAsia="Georgia"/>
          <w:spacing w:val="-1"/>
          <w:sz w:val="20"/>
          <w:szCs w:val="20"/>
          <w:lang w:val="pt-BR"/>
        </w:rPr>
        <w:t>a.</w:t>
      </w:r>
      <w:r w:rsidRPr="00154A67">
        <w:rPr>
          <w:lang w:val="pt-BR"/>
        </w:rPr>
        <w:t xml:space="preserve"> </w:t>
      </w:r>
      <w:r w:rsidR="00D37F2C">
        <w:fldChar w:fldCharType="begin"/>
      </w:r>
      <w:r w:rsidR="00D37F2C" w:rsidRPr="00154A67">
        <w:rPr>
          <w:lang w:val="pt-BR"/>
        </w:rPr>
        <w:instrText>HYPERLINK "http://www.planalto.gov.br/ccivil_03/_ato2015-2018/2016/Lei/L13256.htm" \l "art2"</w:instrText>
      </w:r>
      <w:r w:rsidR="00D37F2C">
        <w:fldChar w:fldCharType="separate"/>
      </w:r>
      <w:r w:rsidRPr="00C7728E">
        <w:rPr>
          <w:rStyle w:val="Hyperlink"/>
          <w:sz w:val="20"/>
          <w:szCs w:val="20"/>
        </w:rPr>
        <w:t>(Redação</w:t>
      </w:r>
      <w:r>
        <w:rPr>
          <w:rStyle w:val="Hyperlink"/>
          <w:sz w:val="20"/>
          <w:szCs w:val="20"/>
        </w:rPr>
        <w:t xml:space="preserve"> dada pela Lei Complementar nº 483</w:t>
      </w:r>
      <w:r w:rsidRPr="00C7728E">
        <w:rPr>
          <w:rStyle w:val="Hyperlink"/>
          <w:sz w:val="20"/>
          <w:szCs w:val="20"/>
        </w:rPr>
        <w:t>, de 2017) </w:t>
      </w:r>
      <w:r w:rsidR="00D37F2C">
        <w:fldChar w:fldCharType="end"/>
      </w:r>
      <w:hyperlink r:id="rId28" w:anchor="art4" w:history="1">
        <w:r w:rsidRPr="00C7728E">
          <w:rPr>
            <w:rStyle w:val="Hyperlink"/>
            <w:sz w:val="20"/>
            <w:szCs w:val="20"/>
          </w:rPr>
          <w:t>(Vigência)</w:t>
        </w:r>
      </w:hyperlink>
    </w:p>
    <w:p w:rsidR="004C6215" w:rsidRPr="00777618" w:rsidRDefault="004C6215" w:rsidP="005C65E0">
      <w:pPr>
        <w:pStyle w:val="Corpodetexto"/>
        <w:spacing w:before="1"/>
        <w:rPr>
          <w:sz w:val="26"/>
          <w:lang w:val="pt-BR"/>
        </w:rPr>
      </w:pPr>
    </w:p>
    <w:p w:rsidR="005C65E0" w:rsidRDefault="005C65E0" w:rsidP="005C65E0">
      <w:pPr>
        <w:pStyle w:val="PargrafodaLista"/>
        <w:numPr>
          <w:ilvl w:val="0"/>
          <w:numId w:val="100"/>
        </w:numPr>
        <w:tabs>
          <w:tab w:val="left" w:pos="537"/>
        </w:tabs>
        <w:spacing w:line="276" w:lineRule="auto"/>
        <w:ind w:right="118" w:firstLine="0"/>
        <w:rPr>
          <w:strike/>
          <w:sz w:val="20"/>
          <w:lang w:val="pt-BR"/>
        </w:rPr>
      </w:pPr>
      <w:proofErr w:type="gramStart"/>
      <w:r w:rsidRPr="004C6215">
        <w:rPr>
          <w:strike/>
          <w:sz w:val="20"/>
          <w:lang w:val="pt-BR"/>
        </w:rPr>
        <w:t>onde</w:t>
      </w:r>
      <w:proofErr w:type="gramEnd"/>
      <w:r w:rsidRPr="004C6215">
        <w:rPr>
          <w:strike/>
          <w:sz w:val="20"/>
          <w:lang w:val="pt-BR"/>
        </w:rPr>
        <w:t xml:space="preserve"> o bem estiver guardado ou estacionado, no caso dos serviços descritos no subitem11.01 da lista do art.</w:t>
      </w:r>
      <w:r w:rsidRPr="004C6215">
        <w:rPr>
          <w:strike/>
          <w:spacing w:val="-8"/>
          <w:sz w:val="20"/>
          <w:lang w:val="pt-BR"/>
        </w:rPr>
        <w:t xml:space="preserve"> </w:t>
      </w:r>
      <w:r w:rsidRPr="004C6215">
        <w:rPr>
          <w:strike/>
          <w:sz w:val="20"/>
          <w:lang w:val="pt-BR"/>
        </w:rPr>
        <w:t>50;</w:t>
      </w:r>
    </w:p>
    <w:p w:rsidR="004C6215" w:rsidRPr="004C6215" w:rsidRDefault="004C6215" w:rsidP="004C6215">
      <w:pPr>
        <w:pStyle w:val="PargrafodaLista"/>
        <w:tabs>
          <w:tab w:val="left" w:pos="537"/>
        </w:tabs>
        <w:spacing w:line="276" w:lineRule="auto"/>
        <w:ind w:right="118"/>
        <w:rPr>
          <w:strike/>
          <w:sz w:val="20"/>
          <w:lang w:val="pt-BR"/>
        </w:rPr>
      </w:pPr>
    </w:p>
    <w:p w:rsidR="004C6215" w:rsidRPr="004C6215" w:rsidRDefault="004C6215" w:rsidP="004C6215">
      <w:pPr>
        <w:pStyle w:val="PargrafodaLista"/>
        <w:tabs>
          <w:tab w:val="left" w:pos="446"/>
        </w:tabs>
        <w:spacing w:line="276" w:lineRule="auto"/>
        <w:ind w:right="114"/>
        <w:rPr>
          <w:sz w:val="20"/>
        </w:rPr>
      </w:pPr>
      <w:r w:rsidRPr="004C6215">
        <w:rPr>
          <w:sz w:val="20"/>
        </w:rPr>
        <w:t>XIII – onde o bem estiver guardado ou estacionado, no caso dos serviços descritos no subitem 11.01 da lista do art. 50;</w:t>
      </w:r>
      <w:r w:rsidRPr="004C6215">
        <w:rPr>
          <w:sz w:val="20"/>
          <w:szCs w:val="20"/>
        </w:rPr>
        <w:t xml:space="preserve"> </w:t>
      </w:r>
      <w:hyperlink r:id="rId29" w:anchor="art2" w:history="1">
        <w:r w:rsidRPr="00C7728E">
          <w:rPr>
            <w:rStyle w:val="Hyperlink"/>
            <w:sz w:val="20"/>
            <w:szCs w:val="20"/>
          </w:rPr>
          <w:t>(Redação dada pela Lei Complementar nº 469, de 2017) </w:t>
        </w:r>
      </w:hyperlink>
      <w:hyperlink r:id="rId30" w:anchor="art4" w:history="1">
        <w:r w:rsidRPr="00C7728E">
          <w:rPr>
            <w:rStyle w:val="Hyperlink"/>
            <w:sz w:val="20"/>
            <w:szCs w:val="20"/>
          </w:rPr>
          <w:t>(Vigência)</w:t>
        </w:r>
      </w:hyperlink>
    </w:p>
    <w:p w:rsidR="004C6215" w:rsidRPr="00777618" w:rsidRDefault="004C6215" w:rsidP="005C65E0">
      <w:pPr>
        <w:pStyle w:val="Corpodetexto"/>
        <w:rPr>
          <w:sz w:val="23"/>
          <w:lang w:val="pt-BR"/>
        </w:rPr>
      </w:pPr>
    </w:p>
    <w:p w:rsidR="005C65E0" w:rsidRDefault="005C65E0" w:rsidP="005C65E0">
      <w:pPr>
        <w:pStyle w:val="PargrafodaLista"/>
        <w:numPr>
          <w:ilvl w:val="0"/>
          <w:numId w:val="100"/>
        </w:numPr>
        <w:tabs>
          <w:tab w:val="left" w:pos="607"/>
        </w:tabs>
        <w:spacing w:line="276" w:lineRule="auto"/>
        <w:ind w:right="114" w:firstLine="0"/>
        <w:rPr>
          <w:strike/>
          <w:sz w:val="20"/>
          <w:lang w:val="pt-BR"/>
        </w:rPr>
      </w:pPr>
      <w:proofErr w:type="gramStart"/>
      <w:r w:rsidRPr="004C6215">
        <w:rPr>
          <w:strike/>
          <w:sz w:val="20"/>
          <w:lang w:val="pt-BR"/>
        </w:rPr>
        <w:t>dos</w:t>
      </w:r>
      <w:proofErr w:type="gramEnd"/>
      <w:r w:rsidRPr="004C6215">
        <w:rPr>
          <w:strike/>
          <w:sz w:val="20"/>
          <w:lang w:val="pt-BR"/>
        </w:rPr>
        <w:t xml:space="preserve"> bens ou do domicílio das pessoas vigiados, segurados ou monitorados, no caso dos  serviços descritos no subitem 11.02 da lista do art.</w:t>
      </w:r>
      <w:r w:rsidRPr="004C6215">
        <w:rPr>
          <w:strike/>
          <w:spacing w:val="-25"/>
          <w:sz w:val="20"/>
          <w:lang w:val="pt-BR"/>
        </w:rPr>
        <w:t xml:space="preserve"> </w:t>
      </w:r>
      <w:r w:rsidRPr="004C6215">
        <w:rPr>
          <w:strike/>
          <w:sz w:val="20"/>
          <w:lang w:val="pt-BR"/>
        </w:rPr>
        <w:t>50;</w:t>
      </w:r>
    </w:p>
    <w:p w:rsidR="00C24BFA" w:rsidRPr="00C24BFA" w:rsidRDefault="002E41B5" w:rsidP="002E41B5">
      <w:pPr>
        <w:pStyle w:val="NormalWeb"/>
        <w:ind w:left="116"/>
        <w:jc w:val="both"/>
        <w:rPr>
          <w:strike/>
        </w:rPr>
      </w:pPr>
      <w:r w:rsidRPr="00C24BFA">
        <w:rPr>
          <w:rFonts w:ascii="Arial" w:eastAsia="Arial" w:hAnsi="Arial" w:cs="Arial"/>
          <w:strike/>
          <w:sz w:val="20"/>
          <w:szCs w:val="22"/>
          <w:lang w:val="en-US" w:eastAsia="en-US"/>
        </w:rPr>
        <w:t>XIV - dos bens, dos semoventes ou do domicílio das pessoas vigiados, segurados ou monitorados, no caso dos serviços descritos no subitem 11.02 da lista do art. 50;</w:t>
      </w:r>
      <w:r w:rsidRPr="00C24BFA">
        <w:rPr>
          <w:rFonts w:ascii="Arial" w:hAnsi="Arial" w:cs="Arial"/>
          <w:strike/>
          <w:sz w:val="20"/>
          <w:szCs w:val="20"/>
        </w:rPr>
        <w:t xml:space="preserve"> </w:t>
      </w:r>
      <w:hyperlink r:id="rId31" w:anchor="art2" w:history="1">
        <w:r w:rsidRPr="00C24BFA">
          <w:rPr>
            <w:rStyle w:val="Hyperlink"/>
            <w:rFonts w:ascii="Arial" w:hAnsi="Arial" w:cs="Arial"/>
            <w:strike/>
            <w:sz w:val="20"/>
            <w:szCs w:val="20"/>
          </w:rPr>
          <w:t>(Redação dada pela Lei Complementar nº 469, de 2017) </w:t>
        </w:r>
      </w:hyperlink>
    </w:p>
    <w:p w:rsidR="00C24BFA" w:rsidRDefault="00C24BFA" w:rsidP="00C24BFA">
      <w:pPr>
        <w:pStyle w:val="PargrafodaLista"/>
        <w:tabs>
          <w:tab w:val="left" w:pos="446"/>
        </w:tabs>
        <w:spacing w:line="276" w:lineRule="auto"/>
        <w:ind w:right="114"/>
      </w:pPr>
      <w:r w:rsidRPr="00C24BFA">
        <w:rPr>
          <w:rFonts w:eastAsia="Georgia"/>
          <w:sz w:val="20"/>
          <w:szCs w:val="20"/>
        </w:rPr>
        <w:t>XI</w:t>
      </w:r>
      <w:r w:rsidRPr="00C24BFA">
        <w:rPr>
          <w:rFonts w:eastAsia="Georgia"/>
          <w:spacing w:val="1"/>
          <w:sz w:val="20"/>
          <w:szCs w:val="20"/>
        </w:rPr>
        <w:t>V</w:t>
      </w:r>
      <w:r w:rsidRPr="00C24BFA">
        <w:rPr>
          <w:spacing w:val="1"/>
          <w:sz w:val="20"/>
          <w:szCs w:val="20"/>
        </w:rPr>
        <w:t xml:space="preserve"> </w:t>
      </w:r>
      <w:r w:rsidRPr="00C24BFA">
        <w:rPr>
          <w:rFonts w:eastAsia="Georgia"/>
          <w:sz w:val="20"/>
          <w:szCs w:val="20"/>
        </w:rPr>
        <w:t>-</w:t>
      </w:r>
      <w:r w:rsidRPr="00C24BFA">
        <w:rPr>
          <w:sz w:val="20"/>
          <w:szCs w:val="20"/>
        </w:rPr>
        <w:t xml:space="preserve"> </w:t>
      </w:r>
      <w:r w:rsidRPr="00C24BFA">
        <w:rPr>
          <w:rFonts w:eastAsia="Georgia"/>
          <w:spacing w:val="1"/>
          <w:sz w:val="20"/>
          <w:szCs w:val="20"/>
        </w:rPr>
        <w:t>do</w:t>
      </w:r>
      <w:r w:rsidRPr="00C24BFA">
        <w:rPr>
          <w:rFonts w:eastAsia="Georgia"/>
          <w:sz w:val="20"/>
          <w:szCs w:val="20"/>
        </w:rPr>
        <w:t>s</w:t>
      </w:r>
      <w:r w:rsidRPr="00C24BFA">
        <w:rPr>
          <w:sz w:val="20"/>
          <w:szCs w:val="20"/>
        </w:rPr>
        <w:t xml:space="preserve"> </w:t>
      </w:r>
      <w:r w:rsidRPr="00C24BFA">
        <w:rPr>
          <w:rFonts w:eastAsia="Georgia"/>
          <w:spacing w:val="-1"/>
          <w:sz w:val="20"/>
          <w:szCs w:val="20"/>
        </w:rPr>
        <w:t>b</w:t>
      </w:r>
      <w:r w:rsidRPr="00C24BFA">
        <w:rPr>
          <w:rFonts w:eastAsia="Georgia"/>
          <w:sz w:val="20"/>
          <w:szCs w:val="20"/>
        </w:rPr>
        <w:t>ens,</w:t>
      </w:r>
      <w:r w:rsidRPr="00C24BFA">
        <w:rPr>
          <w:spacing w:val="1"/>
          <w:sz w:val="20"/>
          <w:szCs w:val="20"/>
        </w:rPr>
        <w:t xml:space="preserve"> </w:t>
      </w:r>
      <w:r w:rsidRPr="00C24BFA">
        <w:rPr>
          <w:rFonts w:eastAsia="Georgia"/>
          <w:spacing w:val="1"/>
          <w:sz w:val="20"/>
          <w:szCs w:val="20"/>
        </w:rPr>
        <w:t>do</w:t>
      </w:r>
      <w:r w:rsidRPr="00C24BFA">
        <w:rPr>
          <w:rFonts w:eastAsia="Georgia"/>
          <w:sz w:val="20"/>
          <w:szCs w:val="20"/>
        </w:rPr>
        <w:t>s</w:t>
      </w:r>
      <w:r w:rsidRPr="00C24BFA">
        <w:rPr>
          <w:sz w:val="20"/>
          <w:szCs w:val="20"/>
        </w:rPr>
        <w:t xml:space="preserve"> </w:t>
      </w:r>
      <w:r w:rsidRPr="00C24BFA">
        <w:rPr>
          <w:rFonts w:eastAsia="Georgia"/>
          <w:sz w:val="20"/>
          <w:szCs w:val="20"/>
        </w:rPr>
        <w:t>sem</w:t>
      </w:r>
      <w:r w:rsidRPr="00C24BFA">
        <w:rPr>
          <w:rFonts w:eastAsia="Georgia"/>
          <w:spacing w:val="1"/>
          <w:sz w:val="20"/>
          <w:szCs w:val="20"/>
        </w:rPr>
        <w:t>ov</w:t>
      </w:r>
      <w:r w:rsidRPr="00C24BFA">
        <w:rPr>
          <w:rFonts w:eastAsia="Georgia"/>
          <w:sz w:val="20"/>
          <w:szCs w:val="20"/>
        </w:rPr>
        <w:t>en</w:t>
      </w:r>
      <w:r w:rsidRPr="00C24BFA">
        <w:rPr>
          <w:rFonts w:eastAsia="Georgia"/>
          <w:spacing w:val="1"/>
          <w:sz w:val="20"/>
          <w:szCs w:val="20"/>
        </w:rPr>
        <w:t>t</w:t>
      </w:r>
      <w:r w:rsidRPr="00C24BFA">
        <w:rPr>
          <w:rFonts w:eastAsia="Georgia"/>
          <w:sz w:val="20"/>
          <w:szCs w:val="20"/>
        </w:rPr>
        <w:t>es</w:t>
      </w:r>
      <w:r w:rsidRPr="00C24BFA">
        <w:rPr>
          <w:sz w:val="20"/>
          <w:szCs w:val="20"/>
        </w:rPr>
        <w:t xml:space="preserve"> </w:t>
      </w:r>
      <w:r w:rsidRPr="00C24BFA">
        <w:rPr>
          <w:rFonts w:eastAsia="Georgia"/>
          <w:spacing w:val="1"/>
          <w:sz w:val="20"/>
          <w:szCs w:val="20"/>
        </w:rPr>
        <w:t>o</w:t>
      </w:r>
      <w:r w:rsidRPr="00C24BFA">
        <w:rPr>
          <w:rFonts w:eastAsia="Georgia"/>
          <w:sz w:val="20"/>
          <w:szCs w:val="20"/>
        </w:rPr>
        <w:t>u</w:t>
      </w:r>
      <w:r w:rsidRPr="00C24BFA">
        <w:rPr>
          <w:spacing w:val="2"/>
          <w:sz w:val="20"/>
          <w:szCs w:val="20"/>
        </w:rPr>
        <w:t xml:space="preserve"> </w:t>
      </w:r>
      <w:r w:rsidRPr="00C24BFA">
        <w:rPr>
          <w:rFonts w:eastAsia="Georgia"/>
          <w:spacing w:val="1"/>
          <w:sz w:val="20"/>
          <w:szCs w:val="20"/>
        </w:rPr>
        <w:t>d</w:t>
      </w:r>
      <w:r w:rsidRPr="00C24BFA">
        <w:rPr>
          <w:rFonts w:eastAsia="Georgia"/>
          <w:sz w:val="20"/>
          <w:szCs w:val="20"/>
        </w:rPr>
        <w:t>o</w:t>
      </w:r>
      <w:r w:rsidRPr="00C24BFA">
        <w:rPr>
          <w:sz w:val="20"/>
          <w:szCs w:val="20"/>
        </w:rPr>
        <w:t xml:space="preserve"> </w:t>
      </w:r>
      <w:r w:rsidRPr="00C24BFA">
        <w:rPr>
          <w:rFonts w:eastAsia="Georgia"/>
          <w:spacing w:val="1"/>
          <w:sz w:val="20"/>
          <w:szCs w:val="20"/>
        </w:rPr>
        <w:t>do</w:t>
      </w:r>
      <w:r w:rsidRPr="00C24BFA">
        <w:rPr>
          <w:rFonts w:eastAsia="Georgia"/>
          <w:sz w:val="20"/>
          <w:szCs w:val="20"/>
        </w:rPr>
        <w:t>m</w:t>
      </w:r>
      <w:r w:rsidRPr="00C24BFA">
        <w:rPr>
          <w:rFonts w:eastAsia="Georgia"/>
          <w:spacing w:val="1"/>
          <w:sz w:val="20"/>
          <w:szCs w:val="20"/>
        </w:rPr>
        <w:t>i</w:t>
      </w:r>
      <w:r w:rsidRPr="00C24BFA">
        <w:rPr>
          <w:rFonts w:eastAsia="Georgia"/>
          <w:spacing w:val="-1"/>
          <w:sz w:val="20"/>
          <w:szCs w:val="20"/>
        </w:rPr>
        <w:t>c</w:t>
      </w:r>
      <w:r w:rsidRPr="00C24BFA">
        <w:rPr>
          <w:rFonts w:eastAsia="Georgia"/>
          <w:spacing w:val="1"/>
          <w:sz w:val="20"/>
          <w:szCs w:val="20"/>
        </w:rPr>
        <w:t>íli</w:t>
      </w:r>
      <w:r w:rsidRPr="00C24BFA">
        <w:rPr>
          <w:rFonts w:eastAsia="Georgia"/>
          <w:sz w:val="20"/>
          <w:szCs w:val="20"/>
        </w:rPr>
        <w:t>o</w:t>
      </w:r>
      <w:r w:rsidRPr="00C24BFA">
        <w:rPr>
          <w:spacing w:val="44"/>
          <w:sz w:val="20"/>
          <w:szCs w:val="20"/>
        </w:rPr>
        <w:t xml:space="preserve"> </w:t>
      </w:r>
      <w:r w:rsidRPr="00C24BFA">
        <w:rPr>
          <w:rFonts w:eastAsia="Georgia"/>
          <w:spacing w:val="1"/>
          <w:sz w:val="20"/>
          <w:szCs w:val="20"/>
        </w:rPr>
        <w:t>d</w:t>
      </w:r>
      <w:r w:rsidRPr="00C24BFA">
        <w:rPr>
          <w:rFonts w:eastAsia="Georgia"/>
          <w:spacing w:val="-1"/>
          <w:sz w:val="20"/>
          <w:szCs w:val="20"/>
        </w:rPr>
        <w:t>a</w:t>
      </w:r>
      <w:r w:rsidRPr="00C24BFA">
        <w:rPr>
          <w:rFonts w:eastAsia="Georgia"/>
          <w:sz w:val="20"/>
          <w:szCs w:val="20"/>
        </w:rPr>
        <w:t>s</w:t>
      </w:r>
      <w:r w:rsidRPr="00C24BFA">
        <w:rPr>
          <w:spacing w:val="48"/>
          <w:sz w:val="20"/>
          <w:szCs w:val="20"/>
        </w:rPr>
        <w:t xml:space="preserve"> </w:t>
      </w:r>
      <w:r w:rsidRPr="00C24BFA">
        <w:rPr>
          <w:rFonts w:eastAsia="Georgia"/>
          <w:spacing w:val="1"/>
          <w:sz w:val="20"/>
          <w:szCs w:val="20"/>
        </w:rPr>
        <w:t>p</w:t>
      </w:r>
      <w:r w:rsidRPr="00C24BFA">
        <w:rPr>
          <w:rFonts w:eastAsia="Georgia"/>
          <w:sz w:val="20"/>
          <w:szCs w:val="20"/>
        </w:rPr>
        <w:t>ess</w:t>
      </w:r>
      <w:r w:rsidRPr="00C24BFA">
        <w:rPr>
          <w:rFonts w:eastAsia="Georgia"/>
          <w:spacing w:val="1"/>
          <w:sz w:val="20"/>
          <w:szCs w:val="20"/>
        </w:rPr>
        <w:t>o</w:t>
      </w:r>
      <w:r w:rsidRPr="00C24BFA">
        <w:rPr>
          <w:rFonts w:eastAsia="Georgia"/>
          <w:spacing w:val="-1"/>
          <w:sz w:val="20"/>
          <w:szCs w:val="20"/>
        </w:rPr>
        <w:t>a</w:t>
      </w:r>
      <w:r w:rsidRPr="00C24BFA">
        <w:rPr>
          <w:rFonts w:eastAsia="Georgia"/>
          <w:sz w:val="20"/>
          <w:szCs w:val="20"/>
        </w:rPr>
        <w:t>s</w:t>
      </w:r>
      <w:r w:rsidRPr="00C24BFA">
        <w:rPr>
          <w:spacing w:val="44"/>
          <w:sz w:val="20"/>
          <w:szCs w:val="20"/>
        </w:rPr>
        <w:t xml:space="preserve"> </w:t>
      </w:r>
      <w:r w:rsidRPr="00C24BFA">
        <w:rPr>
          <w:rFonts w:eastAsia="Georgia"/>
          <w:spacing w:val="1"/>
          <w:sz w:val="20"/>
          <w:szCs w:val="20"/>
        </w:rPr>
        <w:t>vi</w:t>
      </w:r>
      <w:r w:rsidRPr="00C24BFA">
        <w:rPr>
          <w:rFonts w:eastAsia="Georgia"/>
          <w:spacing w:val="-1"/>
          <w:sz w:val="20"/>
          <w:szCs w:val="20"/>
        </w:rPr>
        <w:t>g</w:t>
      </w:r>
      <w:r w:rsidRPr="00C24BFA">
        <w:rPr>
          <w:rFonts w:eastAsia="Georgia"/>
          <w:spacing w:val="1"/>
          <w:sz w:val="20"/>
          <w:szCs w:val="20"/>
        </w:rPr>
        <w:t>i</w:t>
      </w:r>
      <w:r w:rsidRPr="00C24BFA">
        <w:rPr>
          <w:rFonts w:eastAsia="Georgia"/>
          <w:spacing w:val="-1"/>
          <w:sz w:val="20"/>
          <w:szCs w:val="20"/>
        </w:rPr>
        <w:t>a</w:t>
      </w:r>
      <w:r w:rsidRPr="00C24BFA">
        <w:rPr>
          <w:rFonts w:eastAsia="Georgia"/>
          <w:spacing w:val="1"/>
          <w:sz w:val="20"/>
          <w:szCs w:val="20"/>
        </w:rPr>
        <w:t>do</w:t>
      </w:r>
      <w:r w:rsidRPr="00C24BFA">
        <w:rPr>
          <w:rFonts w:eastAsia="Georgia"/>
          <w:sz w:val="20"/>
          <w:szCs w:val="20"/>
        </w:rPr>
        <w:t>s,</w:t>
      </w:r>
      <w:r w:rsidRPr="00C24BFA">
        <w:rPr>
          <w:spacing w:val="46"/>
          <w:sz w:val="20"/>
          <w:szCs w:val="20"/>
        </w:rPr>
        <w:t xml:space="preserve"> </w:t>
      </w:r>
      <w:r w:rsidRPr="00C24BFA">
        <w:rPr>
          <w:rFonts w:eastAsia="Georgia"/>
          <w:sz w:val="20"/>
          <w:szCs w:val="20"/>
        </w:rPr>
        <w:t>se</w:t>
      </w:r>
      <w:r w:rsidRPr="00C24BFA">
        <w:rPr>
          <w:rFonts w:eastAsia="Georgia"/>
          <w:spacing w:val="-1"/>
          <w:sz w:val="20"/>
          <w:szCs w:val="20"/>
        </w:rPr>
        <w:t>g</w:t>
      </w:r>
      <w:r w:rsidRPr="00C24BFA">
        <w:rPr>
          <w:rFonts w:eastAsia="Georgia"/>
          <w:spacing w:val="1"/>
          <w:sz w:val="20"/>
          <w:szCs w:val="20"/>
        </w:rPr>
        <w:t>u</w:t>
      </w:r>
      <w:r w:rsidRPr="00C24BFA">
        <w:rPr>
          <w:rFonts w:eastAsia="Georgia"/>
          <w:sz w:val="20"/>
          <w:szCs w:val="20"/>
        </w:rPr>
        <w:t>r</w:t>
      </w:r>
      <w:r w:rsidRPr="00C24BFA">
        <w:rPr>
          <w:rFonts w:eastAsia="Georgia"/>
          <w:spacing w:val="-1"/>
          <w:sz w:val="20"/>
          <w:szCs w:val="20"/>
        </w:rPr>
        <w:t>a</w:t>
      </w:r>
      <w:r w:rsidRPr="00C24BFA">
        <w:rPr>
          <w:rFonts w:eastAsia="Georgia"/>
          <w:spacing w:val="1"/>
          <w:sz w:val="20"/>
          <w:szCs w:val="20"/>
        </w:rPr>
        <w:t>do</w:t>
      </w:r>
      <w:r w:rsidRPr="00C24BFA">
        <w:rPr>
          <w:rFonts w:eastAsia="Georgia"/>
          <w:sz w:val="20"/>
          <w:szCs w:val="20"/>
        </w:rPr>
        <w:t>s</w:t>
      </w:r>
      <w:r w:rsidRPr="00C24BFA">
        <w:rPr>
          <w:spacing w:val="44"/>
          <w:sz w:val="20"/>
          <w:szCs w:val="20"/>
        </w:rPr>
        <w:t xml:space="preserve"> </w:t>
      </w:r>
      <w:r w:rsidRPr="00C24BFA">
        <w:rPr>
          <w:rFonts w:eastAsia="Georgia"/>
          <w:spacing w:val="1"/>
          <w:sz w:val="20"/>
          <w:szCs w:val="20"/>
        </w:rPr>
        <w:t>o</w:t>
      </w:r>
      <w:r w:rsidRPr="00C24BFA">
        <w:rPr>
          <w:rFonts w:eastAsia="Georgia"/>
          <w:sz w:val="20"/>
          <w:szCs w:val="20"/>
        </w:rPr>
        <w:t>u</w:t>
      </w:r>
      <w:r w:rsidRPr="00C24BFA">
        <w:rPr>
          <w:spacing w:val="49"/>
          <w:sz w:val="20"/>
          <w:szCs w:val="20"/>
        </w:rPr>
        <w:t xml:space="preserve"> </w:t>
      </w:r>
      <w:r w:rsidRPr="00C24BFA">
        <w:rPr>
          <w:rFonts w:eastAsia="Georgia"/>
          <w:sz w:val="20"/>
          <w:szCs w:val="20"/>
        </w:rPr>
        <w:t>m</w:t>
      </w:r>
      <w:r w:rsidRPr="00C24BFA">
        <w:rPr>
          <w:rFonts w:eastAsia="Georgia"/>
          <w:spacing w:val="1"/>
          <w:sz w:val="20"/>
          <w:szCs w:val="20"/>
        </w:rPr>
        <w:t>o</w:t>
      </w:r>
      <w:r w:rsidRPr="00C24BFA">
        <w:rPr>
          <w:rFonts w:eastAsia="Georgia"/>
          <w:sz w:val="20"/>
          <w:szCs w:val="20"/>
        </w:rPr>
        <w:t>n</w:t>
      </w:r>
      <w:r w:rsidRPr="00C24BFA">
        <w:rPr>
          <w:rFonts w:eastAsia="Georgia"/>
          <w:spacing w:val="1"/>
          <w:sz w:val="20"/>
          <w:szCs w:val="20"/>
        </w:rPr>
        <w:t>ito</w:t>
      </w:r>
      <w:r w:rsidRPr="00C24BFA">
        <w:rPr>
          <w:rFonts w:eastAsia="Georgia"/>
          <w:sz w:val="20"/>
          <w:szCs w:val="20"/>
        </w:rPr>
        <w:t>r</w:t>
      </w:r>
      <w:r w:rsidRPr="00C24BFA">
        <w:rPr>
          <w:rFonts w:eastAsia="Georgia"/>
          <w:spacing w:val="-1"/>
          <w:sz w:val="20"/>
          <w:szCs w:val="20"/>
        </w:rPr>
        <w:t>a</w:t>
      </w:r>
      <w:r w:rsidRPr="00C24BFA">
        <w:rPr>
          <w:rFonts w:eastAsia="Georgia"/>
          <w:spacing w:val="1"/>
          <w:sz w:val="20"/>
          <w:szCs w:val="20"/>
        </w:rPr>
        <w:t>do</w:t>
      </w:r>
      <w:r w:rsidRPr="00C24BFA">
        <w:rPr>
          <w:rFonts w:eastAsia="Georgia"/>
          <w:sz w:val="20"/>
          <w:szCs w:val="20"/>
        </w:rPr>
        <w:t>s,</w:t>
      </w:r>
      <w:r w:rsidRPr="00C24BFA">
        <w:rPr>
          <w:spacing w:val="39"/>
          <w:sz w:val="20"/>
          <w:szCs w:val="20"/>
        </w:rPr>
        <w:t xml:space="preserve"> </w:t>
      </w:r>
      <w:r w:rsidRPr="00C24BFA">
        <w:rPr>
          <w:rFonts w:eastAsia="Georgia"/>
          <w:sz w:val="20"/>
          <w:szCs w:val="20"/>
        </w:rPr>
        <w:t>no</w:t>
      </w:r>
      <w:r w:rsidRPr="00C24BFA">
        <w:rPr>
          <w:spacing w:val="48"/>
          <w:sz w:val="20"/>
          <w:szCs w:val="20"/>
        </w:rPr>
        <w:t xml:space="preserve"> </w:t>
      </w:r>
      <w:r w:rsidRPr="00C24BFA">
        <w:rPr>
          <w:rFonts w:eastAsia="Georgia"/>
          <w:spacing w:val="-1"/>
          <w:sz w:val="20"/>
          <w:szCs w:val="20"/>
        </w:rPr>
        <w:t>ca</w:t>
      </w:r>
      <w:r w:rsidRPr="00C24BFA">
        <w:rPr>
          <w:rFonts w:eastAsia="Georgia"/>
          <w:sz w:val="20"/>
          <w:szCs w:val="20"/>
        </w:rPr>
        <w:t>so</w:t>
      </w:r>
      <w:r w:rsidRPr="00C24BFA">
        <w:rPr>
          <w:sz w:val="20"/>
          <w:szCs w:val="20"/>
        </w:rPr>
        <w:t xml:space="preserve"> </w:t>
      </w:r>
      <w:r w:rsidRPr="00C24BFA">
        <w:rPr>
          <w:rFonts w:eastAsia="Georgia"/>
          <w:spacing w:val="1"/>
          <w:sz w:val="20"/>
          <w:szCs w:val="20"/>
        </w:rPr>
        <w:t>do</w:t>
      </w:r>
      <w:r w:rsidRPr="00C24BFA">
        <w:rPr>
          <w:rFonts w:eastAsia="Georgia"/>
          <w:sz w:val="20"/>
          <w:szCs w:val="20"/>
        </w:rPr>
        <w:t>s</w:t>
      </w:r>
      <w:r w:rsidRPr="00C24BFA">
        <w:rPr>
          <w:spacing w:val="-7"/>
          <w:sz w:val="20"/>
          <w:szCs w:val="20"/>
        </w:rPr>
        <w:t xml:space="preserve"> </w:t>
      </w:r>
      <w:r w:rsidRPr="00C24BFA">
        <w:rPr>
          <w:rFonts w:eastAsia="Georgia"/>
          <w:sz w:val="20"/>
          <w:szCs w:val="20"/>
        </w:rPr>
        <w:t>ser</w:t>
      </w:r>
      <w:r w:rsidRPr="00C24BFA">
        <w:rPr>
          <w:rFonts w:eastAsia="Georgia"/>
          <w:spacing w:val="1"/>
          <w:sz w:val="20"/>
          <w:szCs w:val="20"/>
        </w:rPr>
        <w:t>vi</w:t>
      </w:r>
      <w:r w:rsidRPr="00C24BFA">
        <w:rPr>
          <w:rFonts w:eastAsia="Georgia"/>
          <w:spacing w:val="-1"/>
          <w:sz w:val="20"/>
          <w:szCs w:val="20"/>
        </w:rPr>
        <w:t>ç</w:t>
      </w:r>
      <w:r w:rsidRPr="00C24BFA">
        <w:rPr>
          <w:rFonts w:eastAsia="Georgia"/>
          <w:spacing w:val="1"/>
          <w:sz w:val="20"/>
          <w:szCs w:val="20"/>
        </w:rPr>
        <w:t>o</w:t>
      </w:r>
      <w:r w:rsidRPr="00C24BFA">
        <w:rPr>
          <w:rFonts w:eastAsia="Georgia"/>
          <w:sz w:val="20"/>
          <w:szCs w:val="20"/>
        </w:rPr>
        <w:t>s</w:t>
      </w:r>
      <w:r w:rsidRPr="00C24BFA">
        <w:rPr>
          <w:spacing w:val="-8"/>
          <w:sz w:val="20"/>
          <w:szCs w:val="20"/>
        </w:rPr>
        <w:t xml:space="preserve"> </w:t>
      </w:r>
      <w:r w:rsidRPr="00C24BFA">
        <w:rPr>
          <w:rFonts w:eastAsia="Georgia"/>
          <w:spacing w:val="1"/>
          <w:sz w:val="20"/>
          <w:szCs w:val="20"/>
        </w:rPr>
        <w:t>d</w:t>
      </w:r>
      <w:r w:rsidRPr="00C24BFA">
        <w:rPr>
          <w:rFonts w:eastAsia="Georgia"/>
          <w:sz w:val="20"/>
          <w:szCs w:val="20"/>
        </w:rPr>
        <w:t>es</w:t>
      </w:r>
      <w:r w:rsidRPr="00C24BFA">
        <w:rPr>
          <w:rFonts w:eastAsia="Georgia"/>
          <w:spacing w:val="-1"/>
          <w:sz w:val="20"/>
          <w:szCs w:val="20"/>
        </w:rPr>
        <w:t>c</w:t>
      </w:r>
      <w:r w:rsidRPr="00C24BFA">
        <w:rPr>
          <w:rFonts w:eastAsia="Georgia"/>
          <w:sz w:val="20"/>
          <w:szCs w:val="20"/>
        </w:rPr>
        <w:t>r</w:t>
      </w:r>
      <w:r w:rsidRPr="00C24BFA">
        <w:rPr>
          <w:rFonts w:eastAsia="Georgia"/>
          <w:spacing w:val="1"/>
          <w:sz w:val="20"/>
          <w:szCs w:val="20"/>
        </w:rPr>
        <w:t>ito</w:t>
      </w:r>
      <w:r w:rsidRPr="00C24BFA">
        <w:rPr>
          <w:rFonts w:eastAsia="Georgia"/>
          <w:sz w:val="20"/>
          <w:szCs w:val="20"/>
        </w:rPr>
        <w:t>s</w:t>
      </w:r>
      <w:r w:rsidRPr="00C24BFA">
        <w:rPr>
          <w:spacing w:val="-9"/>
          <w:sz w:val="20"/>
          <w:szCs w:val="20"/>
        </w:rPr>
        <w:t xml:space="preserve"> </w:t>
      </w:r>
      <w:r w:rsidRPr="00C24BFA">
        <w:rPr>
          <w:rFonts w:eastAsia="Georgia"/>
          <w:sz w:val="20"/>
          <w:szCs w:val="20"/>
        </w:rPr>
        <w:t>no</w:t>
      </w:r>
      <w:r w:rsidRPr="00C24BFA">
        <w:rPr>
          <w:spacing w:val="-3"/>
          <w:sz w:val="20"/>
          <w:szCs w:val="20"/>
        </w:rPr>
        <w:t xml:space="preserve"> </w:t>
      </w:r>
      <w:r w:rsidRPr="00C24BFA">
        <w:rPr>
          <w:rFonts w:eastAsia="Georgia"/>
          <w:sz w:val="20"/>
          <w:szCs w:val="20"/>
        </w:rPr>
        <w:t>s</w:t>
      </w:r>
      <w:r w:rsidRPr="00C24BFA">
        <w:rPr>
          <w:rFonts w:eastAsia="Georgia"/>
          <w:spacing w:val="1"/>
          <w:sz w:val="20"/>
          <w:szCs w:val="20"/>
        </w:rPr>
        <w:t>u</w:t>
      </w:r>
      <w:r w:rsidRPr="00C24BFA">
        <w:rPr>
          <w:rFonts w:eastAsia="Georgia"/>
          <w:spacing w:val="-1"/>
          <w:sz w:val="20"/>
          <w:szCs w:val="20"/>
        </w:rPr>
        <w:t>b</w:t>
      </w:r>
      <w:r w:rsidRPr="00C24BFA">
        <w:rPr>
          <w:rFonts w:eastAsia="Georgia"/>
          <w:spacing w:val="1"/>
          <w:sz w:val="20"/>
          <w:szCs w:val="20"/>
        </w:rPr>
        <w:t>it</w:t>
      </w:r>
      <w:r w:rsidRPr="00C24BFA">
        <w:rPr>
          <w:rFonts w:eastAsia="Georgia"/>
          <w:sz w:val="20"/>
          <w:szCs w:val="20"/>
        </w:rPr>
        <w:t>em</w:t>
      </w:r>
      <w:r w:rsidRPr="00C24BFA">
        <w:rPr>
          <w:spacing w:val="-7"/>
          <w:sz w:val="20"/>
          <w:szCs w:val="20"/>
        </w:rPr>
        <w:t xml:space="preserve"> </w:t>
      </w:r>
      <w:r w:rsidRPr="00C24BFA">
        <w:rPr>
          <w:rFonts w:eastAsia="Georgia"/>
          <w:sz w:val="20"/>
          <w:szCs w:val="20"/>
        </w:rPr>
        <w:t>11.</w:t>
      </w:r>
      <w:r w:rsidRPr="00C24BFA">
        <w:rPr>
          <w:rFonts w:eastAsia="Georgia"/>
          <w:spacing w:val="-1"/>
          <w:sz w:val="20"/>
          <w:szCs w:val="20"/>
        </w:rPr>
        <w:t>0</w:t>
      </w:r>
      <w:r w:rsidRPr="00C24BFA">
        <w:rPr>
          <w:rFonts w:eastAsia="Georgia"/>
          <w:sz w:val="20"/>
          <w:szCs w:val="20"/>
        </w:rPr>
        <w:t>2</w:t>
      </w:r>
      <w:r w:rsidRPr="00C24BFA">
        <w:rPr>
          <w:spacing w:val="-2"/>
          <w:sz w:val="20"/>
          <w:szCs w:val="20"/>
        </w:rPr>
        <w:t xml:space="preserve"> </w:t>
      </w:r>
      <w:r w:rsidRPr="00C24BFA">
        <w:rPr>
          <w:rFonts w:eastAsia="Georgia"/>
          <w:spacing w:val="1"/>
          <w:sz w:val="20"/>
          <w:szCs w:val="20"/>
        </w:rPr>
        <w:t>d</w:t>
      </w:r>
      <w:r w:rsidRPr="00C24BFA">
        <w:rPr>
          <w:rFonts w:eastAsia="Georgia"/>
          <w:sz w:val="20"/>
          <w:szCs w:val="20"/>
        </w:rPr>
        <w:t>a</w:t>
      </w:r>
      <w:r w:rsidRPr="00C24BFA">
        <w:rPr>
          <w:spacing w:val="-4"/>
          <w:sz w:val="20"/>
          <w:szCs w:val="20"/>
        </w:rPr>
        <w:t xml:space="preserve"> </w:t>
      </w:r>
      <w:r w:rsidRPr="00C24BFA">
        <w:rPr>
          <w:rFonts w:eastAsia="Georgia"/>
          <w:spacing w:val="1"/>
          <w:sz w:val="20"/>
          <w:szCs w:val="20"/>
        </w:rPr>
        <w:t>li</w:t>
      </w:r>
      <w:r w:rsidRPr="00C24BFA">
        <w:rPr>
          <w:rFonts w:eastAsia="Georgia"/>
          <w:sz w:val="20"/>
          <w:szCs w:val="20"/>
        </w:rPr>
        <w:t>s</w:t>
      </w:r>
      <w:r w:rsidRPr="00C24BFA">
        <w:rPr>
          <w:rFonts w:eastAsia="Georgia"/>
          <w:spacing w:val="1"/>
          <w:sz w:val="20"/>
          <w:szCs w:val="20"/>
        </w:rPr>
        <w:t>t</w:t>
      </w:r>
      <w:r w:rsidRPr="00C24BFA">
        <w:rPr>
          <w:rFonts w:eastAsia="Georgia"/>
          <w:sz w:val="20"/>
          <w:szCs w:val="20"/>
        </w:rPr>
        <w:t>a</w:t>
      </w:r>
      <w:r w:rsidRPr="00C24BFA">
        <w:rPr>
          <w:spacing w:val="-6"/>
          <w:sz w:val="20"/>
          <w:szCs w:val="20"/>
        </w:rPr>
        <w:t xml:space="preserve"> </w:t>
      </w:r>
      <w:r w:rsidRPr="00C24BFA">
        <w:rPr>
          <w:rFonts w:eastAsia="Georgia"/>
          <w:spacing w:val="-1"/>
          <w:sz w:val="20"/>
          <w:szCs w:val="20"/>
        </w:rPr>
        <w:t>a</w:t>
      </w:r>
      <w:r w:rsidRPr="00C24BFA">
        <w:rPr>
          <w:rFonts w:eastAsia="Georgia"/>
          <w:sz w:val="20"/>
          <w:szCs w:val="20"/>
        </w:rPr>
        <w:t>nex</w:t>
      </w:r>
      <w:r w:rsidRPr="00C24BFA">
        <w:rPr>
          <w:rFonts w:eastAsia="Georgia"/>
          <w:spacing w:val="-1"/>
          <w:sz w:val="20"/>
          <w:szCs w:val="20"/>
        </w:rPr>
        <w:t>a</w:t>
      </w:r>
      <w:r>
        <w:rPr>
          <w:rFonts w:eastAsia="Georgia"/>
          <w:sz w:val="20"/>
          <w:szCs w:val="20"/>
        </w:rPr>
        <w:t>.</w:t>
      </w:r>
      <w:r w:rsidRPr="00C24BFA">
        <w:t xml:space="preserve"> </w:t>
      </w:r>
      <w:hyperlink r:id="rId32" w:anchor="art2" w:history="1">
        <w:r w:rsidRPr="00C7728E">
          <w:rPr>
            <w:rStyle w:val="Hyperlink"/>
            <w:sz w:val="20"/>
            <w:szCs w:val="20"/>
          </w:rPr>
          <w:t>(Redação</w:t>
        </w:r>
        <w:r>
          <w:rPr>
            <w:rStyle w:val="Hyperlink"/>
            <w:sz w:val="20"/>
            <w:szCs w:val="20"/>
          </w:rPr>
          <w:t xml:space="preserve"> dada pela Lei Complementar nº 483</w:t>
        </w:r>
        <w:r w:rsidRPr="00C7728E">
          <w:rPr>
            <w:rStyle w:val="Hyperlink"/>
            <w:sz w:val="20"/>
            <w:szCs w:val="20"/>
          </w:rPr>
          <w:t>, de 2017) </w:t>
        </w:r>
      </w:hyperlink>
      <w:hyperlink r:id="rId33" w:anchor="art4" w:history="1">
        <w:r w:rsidRPr="00C7728E">
          <w:rPr>
            <w:rStyle w:val="Hyperlink"/>
            <w:sz w:val="20"/>
            <w:szCs w:val="20"/>
          </w:rPr>
          <w:t>(Vigência)</w:t>
        </w:r>
      </w:hyperlink>
    </w:p>
    <w:p w:rsidR="00C24BFA" w:rsidRPr="00D303EA" w:rsidRDefault="00C24BFA" w:rsidP="00C24BFA">
      <w:pPr>
        <w:pStyle w:val="PargrafodaLista"/>
        <w:tabs>
          <w:tab w:val="left" w:pos="446"/>
        </w:tabs>
        <w:spacing w:line="276" w:lineRule="auto"/>
        <w:ind w:right="114"/>
        <w:rPr>
          <w:strike/>
          <w:sz w:val="20"/>
          <w:szCs w:val="20"/>
        </w:rPr>
      </w:pPr>
    </w:p>
    <w:p w:rsidR="005C65E0" w:rsidRPr="00777618" w:rsidRDefault="005C65E0" w:rsidP="005C65E0">
      <w:pPr>
        <w:pStyle w:val="PargrafodaLista"/>
        <w:numPr>
          <w:ilvl w:val="0"/>
          <w:numId w:val="100"/>
        </w:numPr>
        <w:tabs>
          <w:tab w:val="left" w:pos="552"/>
        </w:tabs>
        <w:spacing w:line="276" w:lineRule="auto"/>
        <w:ind w:right="115" w:firstLine="0"/>
        <w:rPr>
          <w:sz w:val="20"/>
          <w:lang w:val="pt-BR"/>
        </w:rPr>
      </w:pPr>
      <w:proofErr w:type="gramStart"/>
      <w:r w:rsidRPr="00777618">
        <w:rPr>
          <w:sz w:val="20"/>
          <w:lang w:val="pt-BR"/>
        </w:rPr>
        <w:t>do</w:t>
      </w:r>
      <w:proofErr w:type="gramEnd"/>
      <w:r w:rsidRPr="00777618">
        <w:rPr>
          <w:sz w:val="20"/>
          <w:lang w:val="pt-BR"/>
        </w:rPr>
        <w:t xml:space="preserve"> armazenamento, depósito, carga, descarga, arrumação e guarda do bem, no caso dos serviços descritos no subitem 11.04 da lista do art.</w:t>
      </w:r>
      <w:r w:rsidRPr="00777618">
        <w:rPr>
          <w:spacing w:val="-25"/>
          <w:sz w:val="20"/>
          <w:lang w:val="pt-BR"/>
        </w:rPr>
        <w:t xml:space="preserve"> </w:t>
      </w:r>
      <w:r w:rsidRPr="00777618">
        <w:rPr>
          <w:sz w:val="20"/>
          <w:lang w:val="pt-BR"/>
        </w:rPr>
        <w:t>50;</w:t>
      </w:r>
    </w:p>
    <w:p w:rsidR="005C65E0" w:rsidRPr="00777618" w:rsidRDefault="005C65E0" w:rsidP="005C65E0">
      <w:pPr>
        <w:pStyle w:val="Corpodetexto"/>
        <w:rPr>
          <w:lang w:val="pt-BR"/>
        </w:rPr>
      </w:pPr>
    </w:p>
    <w:p w:rsidR="005C65E0" w:rsidRPr="00777618" w:rsidRDefault="005C65E0" w:rsidP="005C65E0">
      <w:pPr>
        <w:pStyle w:val="PargrafodaLista"/>
        <w:numPr>
          <w:ilvl w:val="0"/>
          <w:numId w:val="100"/>
        </w:numPr>
        <w:tabs>
          <w:tab w:val="left" w:pos="549"/>
        </w:tabs>
        <w:spacing w:before="74" w:line="278" w:lineRule="auto"/>
        <w:ind w:right="120" w:firstLine="0"/>
        <w:rPr>
          <w:sz w:val="20"/>
          <w:lang w:val="pt-BR"/>
        </w:rPr>
      </w:pPr>
      <w:proofErr w:type="gramStart"/>
      <w:r w:rsidRPr="00777618">
        <w:rPr>
          <w:sz w:val="20"/>
          <w:lang w:val="pt-BR"/>
        </w:rPr>
        <w:t>da</w:t>
      </w:r>
      <w:proofErr w:type="gramEnd"/>
      <w:r w:rsidRPr="00777618">
        <w:rPr>
          <w:sz w:val="20"/>
          <w:lang w:val="pt-BR"/>
        </w:rPr>
        <w:t xml:space="preserve"> execução dos serviços de diversão, lazer, entretenimento e congêneres, no caso dos serviços descritos nos subitens do item 12, exceto 12.13, da lista do art.</w:t>
      </w:r>
      <w:r w:rsidRPr="00777618">
        <w:rPr>
          <w:spacing w:val="-29"/>
          <w:sz w:val="20"/>
          <w:lang w:val="pt-BR"/>
        </w:rPr>
        <w:t xml:space="preserve"> </w:t>
      </w:r>
      <w:r w:rsidRPr="00777618">
        <w:rPr>
          <w:sz w:val="20"/>
          <w:lang w:val="pt-BR"/>
        </w:rPr>
        <w:t>50;</w:t>
      </w:r>
    </w:p>
    <w:p w:rsidR="005C65E0" w:rsidRPr="00777618" w:rsidRDefault="005C65E0" w:rsidP="005C65E0">
      <w:pPr>
        <w:pStyle w:val="Corpodetexto"/>
        <w:spacing w:before="9"/>
        <w:rPr>
          <w:sz w:val="22"/>
          <w:lang w:val="pt-BR"/>
        </w:rPr>
      </w:pPr>
    </w:p>
    <w:p w:rsidR="005C65E0" w:rsidRPr="002E41B5" w:rsidRDefault="005C65E0" w:rsidP="005C65E0">
      <w:pPr>
        <w:pStyle w:val="PargrafodaLista"/>
        <w:numPr>
          <w:ilvl w:val="0"/>
          <w:numId w:val="100"/>
        </w:numPr>
        <w:tabs>
          <w:tab w:val="left" w:pos="609"/>
        </w:tabs>
        <w:spacing w:line="276" w:lineRule="auto"/>
        <w:ind w:right="118" w:firstLine="0"/>
        <w:rPr>
          <w:strike/>
          <w:sz w:val="20"/>
          <w:lang w:val="pt-BR"/>
        </w:rPr>
      </w:pPr>
      <w:proofErr w:type="gramStart"/>
      <w:r w:rsidRPr="002E41B5">
        <w:rPr>
          <w:strike/>
          <w:sz w:val="20"/>
          <w:lang w:val="pt-BR"/>
        </w:rPr>
        <w:t>do</w:t>
      </w:r>
      <w:proofErr w:type="gramEnd"/>
      <w:r w:rsidRPr="002E41B5">
        <w:rPr>
          <w:strike/>
          <w:sz w:val="20"/>
          <w:lang w:val="pt-BR"/>
        </w:rPr>
        <w:t xml:space="preserve"> Município onde está sendo executado o transporte, no caso dos serviços descritos pelo subitem 16.01 da lista do art.</w:t>
      </w:r>
      <w:r w:rsidRPr="002E41B5">
        <w:rPr>
          <w:strike/>
          <w:spacing w:val="-12"/>
          <w:sz w:val="20"/>
          <w:lang w:val="pt-BR"/>
        </w:rPr>
        <w:t xml:space="preserve"> </w:t>
      </w:r>
      <w:r w:rsidRPr="002E41B5">
        <w:rPr>
          <w:strike/>
          <w:sz w:val="20"/>
          <w:lang w:val="pt-BR"/>
        </w:rPr>
        <w:t>50;</w:t>
      </w:r>
    </w:p>
    <w:p w:rsidR="00586164" w:rsidRPr="00586164" w:rsidRDefault="00081B50" w:rsidP="00081B50">
      <w:pPr>
        <w:pStyle w:val="NormalWeb"/>
        <w:ind w:left="116"/>
        <w:jc w:val="both"/>
        <w:rPr>
          <w:strike/>
        </w:rPr>
      </w:pPr>
      <w:r w:rsidRPr="00586164">
        <w:rPr>
          <w:rFonts w:ascii="Arial" w:eastAsia="Arial" w:hAnsi="Arial" w:cs="Arial"/>
          <w:strike/>
          <w:sz w:val="20"/>
          <w:szCs w:val="22"/>
          <w:lang w:eastAsia="en-US"/>
        </w:rPr>
        <w:t>XVII - do Município onde está sendo executado o transporte, no caso dos serviços descritos pelo item 16 da lista anexa;</w:t>
      </w:r>
      <w:r w:rsidRPr="00586164">
        <w:rPr>
          <w:strike/>
        </w:rPr>
        <w:t xml:space="preserve"> </w:t>
      </w:r>
      <w:hyperlink r:id="rId34" w:anchor="art2" w:history="1">
        <w:r w:rsidRPr="00586164">
          <w:rPr>
            <w:rStyle w:val="Hyperlink"/>
            <w:rFonts w:ascii="Arial" w:hAnsi="Arial" w:cs="Arial"/>
            <w:strike/>
            <w:sz w:val="20"/>
            <w:szCs w:val="20"/>
          </w:rPr>
          <w:t>(Redação dada pela Lei Complementar nº 469, de 2017) </w:t>
        </w:r>
      </w:hyperlink>
    </w:p>
    <w:p w:rsidR="00586164" w:rsidRDefault="00586164" w:rsidP="00586164">
      <w:pPr>
        <w:pStyle w:val="PargrafodaLista"/>
        <w:tabs>
          <w:tab w:val="left" w:pos="446"/>
        </w:tabs>
        <w:spacing w:line="276" w:lineRule="auto"/>
        <w:ind w:right="114"/>
      </w:pPr>
      <w:r w:rsidRPr="00586164">
        <w:rPr>
          <w:sz w:val="20"/>
          <w:lang w:val="pt-BR"/>
        </w:rPr>
        <w:t>XVII - do Município onde está sendo executado o transporte, no caso dos serviços descritos pelo item 16 da lista anexa</w:t>
      </w:r>
      <w:r>
        <w:rPr>
          <w:sz w:val="20"/>
          <w:lang w:val="pt-BR"/>
        </w:rPr>
        <w:t>.</w:t>
      </w:r>
      <w:r w:rsidRPr="00586164">
        <w:t xml:space="preserve"> </w:t>
      </w:r>
      <w:hyperlink r:id="rId35" w:anchor="art2" w:history="1">
        <w:r w:rsidRPr="00C7728E">
          <w:rPr>
            <w:rStyle w:val="Hyperlink"/>
            <w:sz w:val="20"/>
            <w:szCs w:val="20"/>
          </w:rPr>
          <w:t>(Redação</w:t>
        </w:r>
        <w:r>
          <w:rPr>
            <w:rStyle w:val="Hyperlink"/>
            <w:sz w:val="20"/>
            <w:szCs w:val="20"/>
          </w:rPr>
          <w:t xml:space="preserve"> dada pela Lei Complementar nº 483</w:t>
        </w:r>
        <w:r w:rsidRPr="00C7728E">
          <w:rPr>
            <w:rStyle w:val="Hyperlink"/>
            <w:sz w:val="20"/>
            <w:szCs w:val="20"/>
          </w:rPr>
          <w:t>, de 2017) </w:t>
        </w:r>
      </w:hyperlink>
      <w:hyperlink r:id="rId36" w:anchor="art4" w:history="1">
        <w:r w:rsidRPr="00C7728E">
          <w:rPr>
            <w:rStyle w:val="Hyperlink"/>
            <w:sz w:val="20"/>
            <w:szCs w:val="20"/>
          </w:rPr>
          <w:t>(Vigência)</w:t>
        </w:r>
      </w:hyperlink>
    </w:p>
    <w:p w:rsidR="00586164" w:rsidRDefault="00586164" w:rsidP="00586164">
      <w:pPr>
        <w:pStyle w:val="PargrafodaLista"/>
        <w:tabs>
          <w:tab w:val="left" w:pos="446"/>
        </w:tabs>
        <w:spacing w:line="276" w:lineRule="auto"/>
        <w:ind w:right="114"/>
      </w:pPr>
    </w:p>
    <w:p w:rsidR="005C65E0" w:rsidRPr="00777618" w:rsidRDefault="005C65E0" w:rsidP="005C65E0">
      <w:pPr>
        <w:pStyle w:val="PargrafodaLista"/>
        <w:numPr>
          <w:ilvl w:val="0"/>
          <w:numId w:val="100"/>
        </w:numPr>
        <w:tabs>
          <w:tab w:val="left" w:pos="713"/>
        </w:tabs>
        <w:spacing w:line="276" w:lineRule="auto"/>
        <w:ind w:right="114" w:firstLine="0"/>
        <w:rPr>
          <w:sz w:val="20"/>
          <w:lang w:val="pt-BR"/>
        </w:rPr>
      </w:pPr>
      <w:proofErr w:type="gramStart"/>
      <w:r w:rsidRPr="00777618">
        <w:rPr>
          <w:sz w:val="20"/>
          <w:lang w:val="pt-BR"/>
        </w:rPr>
        <w:t>do</w:t>
      </w:r>
      <w:proofErr w:type="gramEnd"/>
      <w:r w:rsidRPr="00777618">
        <w:rPr>
          <w:sz w:val="20"/>
          <w:lang w:val="pt-BR"/>
        </w:rPr>
        <w:t xml:space="preserve"> estabelecimento do tomador da mão-de-obra ou, na falta de estabelecimento, onde ele estiver domiciliado, no caso dos serviços descritos pelo subitem 17.05 da lista do art.</w:t>
      </w:r>
      <w:r w:rsidRPr="00777618">
        <w:rPr>
          <w:spacing w:val="-33"/>
          <w:sz w:val="20"/>
          <w:lang w:val="pt-BR"/>
        </w:rPr>
        <w:t xml:space="preserve"> </w:t>
      </w:r>
      <w:r w:rsidRPr="00777618">
        <w:rPr>
          <w:sz w:val="20"/>
          <w:lang w:val="pt-BR"/>
        </w:rPr>
        <w:t>50;</w:t>
      </w:r>
    </w:p>
    <w:p w:rsidR="005C65E0" w:rsidRPr="00777618" w:rsidRDefault="005C65E0" w:rsidP="005C65E0">
      <w:pPr>
        <w:pStyle w:val="Corpodetexto"/>
        <w:rPr>
          <w:sz w:val="23"/>
          <w:lang w:val="pt-BR"/>
        </w:rPr>
      </w:pPr>
    </w:p>
    <w:p w:rsidR="005C65E0" w:rsidRDefault="005C65E0" w:rsidP="005C65E0">
      <w:pPr>
        <w:pStyle w:val="PargrafodaLista"/>
        <w:numPr>
          <w:ilvl w:val="0"/>
          <w:numId w:val="100"/>
        </w:numPr>
        <w:tabs>
          <w:tab w:val="left" w:pos="638"/>
        </w:tabs>
        <w:spacing w:line="276" w:lineRule="auto"/>
        <w:ind w:right="115" w:firstLine="0"/>
        <w:rPr>
          <w:strike/>
          <w:sz w:val="20"/>
          <w:lang w:val="pt-BR"/>
        </w:rPr>
      </w:pPr>
      <w:proofErr w:type="gramStart"/>
      <w:r w:rsidRPr="002E41B5">
        <w:rPr>
          <w:strike/>
          <w:sz w:val="20"/>
          <w:lang w:val="pt-BR"/>
        </w:rPr>
        <w:t>da</w:t>
      </w:r>
      <w:proofErr w:type="gramEnd"/>
      <w:r w:rsidRPr="002E41B5">
        <w:rPr>
          <w:strike/>
          <w:sz w:val="20"/>
          <w:lang w:val="pt-BR"/>
        </w:rPr>
        <w:t xml:space="preserve"> feira, exposição, congresso ou congêneres a que se referir o planejamento, organização e administração, no caso dos serviços descritos pelo subitem 17.09 da lista do art.</w:t>
      </w:r>
      <w:r w:rsidRPr="002E41B5">
        <w:rPr>
          <w:strike/>
          <w:spacing w:val="-37"/>
          <w:sz w:val="20"/>
          <w:lang w:val="pt-BR"/>
        </w:rPr>
        <w:t xml:space="preserve"> </w:t>
      </w:r>
      <w:r w:rsidRPr="002E41B5">
        <w:rPr>
          <w:strike/>
          <w:sz w:val="20"/>
          <w:lang w:val="pt-BR"/>
        </w:rPr>
        <w:t>50;</w:t>
      </w:r>
    </w:p>
    <w:p w:rsidR="00292B42" w:rsidRPr="00292B42" w:rsidRDefault="00081B50" w:rsidP="00081B50">
      <w:pPr>
        <w:pStyle w:val="NormalWeb"/>
        <w:ind w:left="116"/>
        <w:jc w:val="both"/>
        <w:rPr>
          <w:strike/>
        </w:rPr>
      </w:pPr>
      <w:r w:rsidRPr="00292B42">
        <w:rPr>
          <w:rFonts w:ascii="Arial" w:eastAsia="Arial" w:hAnsi="Arial" w:cs="Arial"/>
          <w:strike/>
          <w:sz w:val="20"/>
          <w:szCs w:val="22"/>
          <w:lang w:eastAsia="en-US"/>
        </w:rPr>
        <w:t xml:space="preserve">XIX – da feira, exposição, congresso ou congênere a que se referir o planejamento, organização e administração, no caso dos serviços descritos pelo subitem 17.10 da lista do art. 50; </w:t>
      </w:r>
      <w:hyperlink r:id="rId37" w:anchor="art2" w:history="1">
        <w:r w:rsidRPr="00292B42">
          <w:rPr>
            <w:rStyle w:val="Hyperlink"/>
            <w:rFonts w:ascii="Arial" w:hAnsi="Arial" w:cs="Arial"/>
            <w:strike/>
            <w:sz w:val="20"/>
            <w:szCs w:val="20"/>
          </w:rPr>
          <w:t>(Redação dada pela Lei Complementar nº 469, de 2017) </w:t>
        </w:r>
      </w:hyperlink>
    </w:p>
    <w:p w:rsidR="00292B42" w:rsidRDefault="00292B42" w:rsidP="00292B42">
      <w:pPr>
        <w:shd w:val="clear" w:color="auto" w:fill="FFFFFF"/>
        <w:ind w:left="142" w:right="385"/>
        <w:jc w:val="both"/>
      </w:pPr>
      <w:r w:rsidRPr="00292B42">
        <w:rPr>
          <w:sz w:val="20"/>
          <w:lang w:val="pt-BR"/>
        </w:rPr>
        <w:t>XIX – da feira, exposição, congresso ou congênere a que se referir o planejamento, organização e administração, no caso dos serviços descritos pelo subitem 17.10 da lista anexa</w:t>
      </w:r>
      <w:r>
        <w:rPr>
          <w:sz w:val="20"/>
          <w:lang w:val="pt-BR"/>
        </w:rPr>
        <w:t>.</w:t>
      </w:r>
      <w:r w:rsidRPr="00292B42">
        <w:t xml:space="preserve"> </w:t>
      </w:r>
      <w:hyperlink r:id="rId38" w:anchor="art2" w:history="1">
        <w:r w:rsidRPr="00C7728E">
          <w:rPr>
            <w:rStyle w:val="Hyperlink"/>
            <w:sz w:val="20"/>
            <w:szCs w:val="20"/>
          </w:rPr>
          <w:t>(Redação</w:t>
        </w:r>
        <w:r>
          <w:rPr>
            <w:rStyle w:val="Hyperlink"/>
            <w:sz w:val="20"/>
            <w:szCs w:val="20"/>
          </w:rPr>
          <w:t xml:space="preserve"> dada pela Lei Complementar nº 483</w:t>
        </w:r>
        <w:r w:rsidRPr="00C7728E">
          <w:rPr>
            <w:rStyle w:val="Hyperlink"/>
            <w:sz w:val="20"/>
            <w:szCs w:val="20"/>
          </w:rPr>
          <w:t>, de 2017) </w:t>
        </w:r>
      </w:hyperlink>
      <w:hyperlink r:id="rId39" w:anchor="art4" w:history="1">
        <w:r w:rsidRPr="00C7728E">
          <w:rPr>
            <w:rStyle w:val="Hyperlink"/>
            <w:sz w:val="20"/>
            <w:szCs w:val="20"/>
          </w:rPr>
          <w:t>(Vigência)</w:t>
        </w:r>
      </w:hyperlink>
    </w:p>
    <w:p w:rsidR="00081B50" w:rsidRPr="00081B50" w:rsidRDefault="00292B42" w:rsidP="00292B42">
      <w:pPr>
        <w:shd w:val="clear" w:color="auto" w:fill="FFFFFF"/>
        <w:ind w:left="142" w:right="385"/>
        <w:jc w:val="both"/>
        <w:rPr>
          <w:sz w:val="20"/>
        </w:rPr>
      </w:pPr>
      <w:r w:rsidRPr="00081B50">
        <w:rPr>
          <w:sz w:val="20"/>
        </w:rPr>
        <w:t xml:space="preserve"> </w:t>
      </w:r>
    </w:p>
    <w:p w:rsidR="005C65E0" w:rsidRDefault="005C65E0" w:rsidP="005C65E0">
      <w:pPr>
        <w:pStyle w:val="PargrafodaLista"/>
        <w:numPr>
          <w:ilvl w:val="0"/>
          <w:numId w:val="100"/>
        </w:numPr>
        <w:tabs>
          <w:tab w:val="left" w:pos="559"/>
        </w:tabs>
        <w:spacing w:line="276" w:lineRule="auto"/>
        <w:ind w:right="118" w:firstLine="0"/>
        <w:rPr>
          <w:sz w:val="20"/>
          <w:lang w:val="pt-BR"/>
        </w:rPr>
      </w:pPr>
      <w:proofErr w:type="gramStart"/>
      <w:r w:rsidRPr="00777618">
        <w:rPr>
          <w:sz w:val="20"/>
          <w:lang w:val="pt-BR"/>
        </w:rPr>
        <w:t>do</w:t>
      </w:r>
      <w:proofErr w:type="gramEnd"/>
      <w:r w:rsidRPr="00777618">
        <w:rPr>
          <w:sz w:val="20"/>
          <w:lang w:val="pt-BR"/>
        </w:rPr>
        <w:t xml:space="preserve"> porto, aeroporto, ferroporto, terminal rodoviário, ferroviário ou metroviário, no caso dos serviços descritos pelo item 20 da lista do art.</w:t>
      </w:r>
      <w:r w:rsidRPr="00777618">
        <w:rPr>
          <w:spacing w:val="-16"/>
          <w:sz w:val="20"/>
          <w:lang w:val="pt-BR"/>
        </w:rPr>
        <w:t xml:space="preserve"> </w:t>
      </w:r>
      <w:r w:rsidRPr="00777618">
        <w:rPr>
          <w:sz w:val="20"/>
          <w:lang w:val="pt-BR"/>
        </w:rPr>
        <w:t>50;</w:t>
      </w:r>
    </w:p>
    <w:p w:rsidR="00292B42" w:rsidRDefault="00292B42" w:rsidP="00292B42">
      <w:pPr>
        <w:pStyle w:val="PargrafodaLista"/>
        <w:tabs>
          <w:tab w:val="left" w:pos="559"/>
        </w:tabs>
        <w:spacing w:line="276" w:lineRule="auto"/>
        <w:ind w:right="118"/>
        <w:rPr>
          <w:sz w:val="20"/>
          <w:lang w:val="pt-BR"/>
        </w:rPr>
      </w:pPr>
    </w:p>
    <w:p w:rsidR="00292B42" w:rsidRDefault="00292B42" w:rsidP="00292B42">
      <w:pPr>
        <w:shd w:val="clear" w:color="auto" w:fill="FFFFFF"/>
        <w:ind w:left="142" w:right="385"/>
        <w:jc w:val="both"/>
      </w:pPr>
      <w:r w:rsidRPr="00292B42">
        <w:rPr>
          <w:sz w:val="20"/>
          <w:lang w:val="pt-BR"/>
        </w:rPr>
        <w:t>XXI - do domicílio do tomador dos serviços dos subitens 4.22, 4.23 e 5.09</w:t>
      </w:r>
      <w:r>
        <w:rPr>
          <w:sz w:val="20"/>
          <w:lang w:val="pt-BR"/>
        </w:rPr>
        <w:t xml:space="preserve">. </w:t>
      </w:r>
      <w:hyperlink r:id="rId40" w:anchor="art2" w:history="1">
        <w:r w:rsidRPr="00C7728E">
          <w:rPr>
            <w:rStyle w:val="Hyperlink"/>
            <w:sz w:val="20"/>
            <w:szCs w:val="20"/>
          </w:rPr>
          <w:t>(</w:t>
        </w:r>
        <w:r>
          <w:rPr>
            <w:rStyle w:val="Hyperlink"/>
            <w:sz w:val="20"/>
            <w:szCs w:val="20"/>
          </w:rPr>
          <w:t>Incluido pela Lei Complementar nº 483</w:t>
        </w:r>
        <w:r w:rsidRPr="00C7728E">
          <w:rPr>
            <w:rStyle w:val="Hyperlink"/>
            <w:sz w:val="20"/>
            <w:szCs w:val="20"/>
          </w:rPr>
          <w:t>, de 2017) </w:t>
        </w:r>
      </w:hyperlink>
      <w:hyperlink r:id="rId41" w:anchor="art4" w:history="1">
        <w:r w:rsidRPr="00C7728E">
          <w:rPr>
            <w:rStyle w:val="Hyperlink"/>
            <w:sz w:val="20"/>
            <w:szCs w:val="20"/>
          </w:rPr>
          <w:t>(Vigência)</w:t>
        </w:r>
      </w:hyperlink>
    </w:p>
    <w:p w:rsidR="00292B42" w:rsidRDefault="00292B42" w:rsidP="00292B42">
      <w:pPr>
        <w:shd w:val="clear" w:color="auto" w:fill="FFFFFF"/>
        <w:ind w:left="142" w:right="385"/>
        <w:jc w:val="both"/>
      </w:pPr>
    </w:p>
    <w:p w:rsidR="00292B42" w:rsidRPr="00292B42" w:rsidRDefault="00292B42" w:rsidP="00292B42">
      <w:pPr>
        <w:shd w:val="clear" w:color="auto" w:fill="FFFFFF"/>
        <w:ind w:left="142" w:right="385"/>
        <w:jc w:val="both"/>
        <w:rPr>
          <w:rFonts w:eastAsia="Georgia"/>
          <w:spacing w:val="1"/>
          <w:sz w:val="20"/>
          <w:szCs w:val="20"/>
        </w:rPr>
      </w:pPr>
      <w:r w:rsidRPr="00292B42">
        <w:rPr>
          <w:rFonts w:eastAsia="Georgia"/>
          <w:spacing w:val="1"/>
          <w:sz w:val="20"/>
          <w:szCs w:val="20"/>
        </w:rPr>
        <w:t xml:space="preserve">XXII - do domicílio do tomador do serviço no caso dos serviços prestados pelas administradoras de cartão </w:t>
      </w:r>
      <w:r w:rsidRPr="00292B42">
        <w:rPr>
          <w:rFonts w:eastAsia="Georgia"/>
          <w:spacing w:val="1"/>
          <w:sz w:val="20"/>
          <w:szCs w:val="20"/>
        </w:rPr>
        <w:lastRenderedPageBreak/>
        <w:t>de crédito ou débito e demais descritos no subitem 15.01</w:t>
      </w:r>
      <w:r>
        <w:rPr>
          <w:rFonts w:eastAsia="Georgia"/>
          <w:spacing w:val="1"/>
          <w:sz w:val="20"/>
          <w:szCs w:val="20"/>
        </w:rPr>
        <w:t>.</w:t>
      </w:r>
      <w:r w:rsidRPr="00292B42">
        <w:t xml:space="preserve"> </w:t>
      </w:r>
      <w:hyperlink r:id="rId42" w:anchor="art2" w:history="1">
        <w:r w:rsidRPr="00C7728E">
          <w:rPr>
            <w:rStyle w:val="Hyperlink"/>
            <w:sz w:val="20"/>
            <w:szCs w:val="20"/>
          </w:rPr>
          <w:t>(</w:t>
        </w:r>
        <w:r>
          <w:rPr>
            <w:rStyle w:val="Hyperlink"/>
            <w:sz w:val="20"/>
            <w:szCs w:val="20"/>
          </w:rPr>
          <w:t>Incluido pela Lei Complementar nº 483</w:t>
        </w:r>
        <w:r w:rsidRPr="00C7728E">
          <w:rPr>
            <w:rStyle w:val="Hyperlink"/>
            <w:sz w:val="20"/>
            <w:szCs w:val="20"/>
          </w:rPr>
          <w:t>, de 2017) </w:t>
        </w:r>
      </w:hyperlink>
      <w:hyperlink r:id="rId43" w:anchor="art4" w:history="1">
        <w:r w:rsidRPr="00C7728E">
          <w:rPr>
            <w:rStyle w:val="Hyperlink"/>
            <w:sz w:val="20"/>
            <w:szCs w:val="20"/>
          </w:rPr>
          <w:t>(Vigência)</w:t>
        </w:r>
      </w:hyperlink>
    </w:p>
    <w:p w:rsidR="00292B42" w:rsidRPr="00292B42" w:rsidRDefault="00292B42" w:rsidP="00292B42">
      <w:pPr>
        <w:shd w:val="clear" w:color="auto" w:fill="FFFFFF"/>
        <w:spacing w:line="240" w:lineRule="exact"/>
        <w:ind w:left="142"/>
        <w:jc w:val="both"/>
        <w:rPr>
          <w:rFonts w:eastAsia="Georgia"/>
          <w:spacing w:val="1"/>
          <w:sz w:val="20"/>
          <w:szCs w:val="20"/>
        </w:rPr>
      </w:pPr>
    </w:p>
    <w:p w:rsidR="00081B50" w:rsidRPr="00777618" w:rsidRDefault="00292B42" w:rsidP="00292B42">
      <w:pPr>
        <w:shd w:val="clear" w:color="auto" w:fill="FFFFFF"/>
        <w:ind w:left="142" w:right="385"/>
        <w:jc w:val="both"/>
        <w:rPr>
          <w:sz w:val="20"/>
          <w:lang w:val="pt-BR"/>
        </w:rPr>
      </w:pPr>
      <w:r w:rsidRPr="00154A67">
        <w:rPr>
          <w:rFonts w:eastAsia="Georgia"/>
          <w:spacing w:val="1"/>
          <w:sz w:val="20"/>
          <w:szCs w:val="20"/>
          <w:lang w:val="pt-BR"/>
        </w:rPr>
        <w:t xml:space="preserve">XXIII - do domicílio do tomador dos serviços dos subitens 10.04 e 15.09. </w:t>
      </w:r>
      <w:r w:rsidR="00D37F2C">
        <w:fldChar w:fldCharType="begin"/>
      </w:r>
      <w:r w:rsidR="00D37F2C" w:rsidRPr="00154A67">
        <w:rPr>
          <w:lang w:val="pt-BR"/>
        </w:rPr>
        <w:instrText>HYPERLINK "http://www.planalto.gov.br/ccivil_03/_ato2015-2018/2016/Lei/L13256.htm" \l "art2"</w:instrText>
      </w:r>
      <w:r w:rsidR="00D37F2C">
        <w:fldChar w:fldCharType="separate"/>
      </w:r>
      <w:r w:rsidRPr="00C7728E">
        <w:rPr>
          <w:rStyle w:val="Hyperlink"/>
          <w:sz w:val="20"/>
          <w:szCs w:val="20"/>
        </w:rPr>
        <w:t>(</w:t>
      </w:r>
      <w:r>
        <w:rPr>
          <w:rStyle w:val="Hyperlink"/>
          <w:sz w:val="20"/>
          <w:szCs w:val="20"/>
        </w:rPr>
        <w:t>Incluido pela Lei Complementar nº 483</w:t>
      </w:r>
      <w:r w:rsidRPr="00C7728E">
        <w:rPr>
          <w:rStyle w:val="Hyperlink"/>
          <w:sz w:val="20"/>
          <w:szCs w:val="20"/>
        </w:rPr>
        <w:t>, de 2017) </w:t>
      </w:r>
      <w:r w:rsidR="00D37F2C">
        <w:fldChar w:fldCharType="end"/>
      </w:r>
      <w:hyperlink r:id="rId44" w:anchor="art4" w:history="1">
        <w:r w:rsidRPr="00C7728E">
          <w:rPr>
            <w:rStyle w:val="Hyperlink"/>
            <w:sz w:val="20"/>
            <w:szCs w:val="20"/>
          </w:rPr>
          <w:t>(Vigência)</w:t>
        </w:r>
      </w:hyperlink>
    </w:p>
    <w:p w:rsidR="005C65E0" w:rsidRPr="00777618" w:rsidRDefault="005C65E0" w:rsidP="005C65E0">
      <w:pPr>
        <w:pStyle w:val="Corpodetexto"/>
        <w:spacing w:before="9"/>
        <w:rPr>
          <w:sz w:val="22"/>
          <w:lang w:val="pt-BR"/>
        </w:rPr>
      </w:pPr>
    </w:p>
    <w:p w:rsidR="005C65E0" w:rsidRDefault="005C65E0" w:rsidP="005C65E0">
      <w:pPr>
        <w:pStyle w:val="Corpodetexto"/>
        <w:spacing w:line="276" w:lineRule="auto"/>
        <w:ind w:left="116" w:right="118"/>
        <w:jc w:val="both"/>
        <w:rPr>
          <w:strike/>
          <w:lang w:val="pt-BR"/>
        </w:rPr>
      </w:pPr>
      <w:r w:rsidRPr="002E41B5">
        <w:rPr>
          <w:b/>
          <w:strike/>
          <w:lang w:val="pt-BR"/>
        </w:rPr>
        <w:t>§ 1º</w:t>
      </w:r>
      <w:r w:rsidRPr="002E41B5">
        <w:rPr>
          <w:strike/>
          <w:lang w:val="pt-BR"/>
        </w:rPr>
        <w:t>. No caso dos serviços a que se refere o subitem 3.03 da lista de serviços do art. 50,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p>
    <w:p w:rsidR="002E41B5" w:rsidRDefault="002E41B5" w:rsidP="005C65E0">
      <w:pPr>
        <w:pStyle w:val="Corpodetexto"/>
        <w:spacing w:line="276" w:lineRule="auto"/>
        <w:ind w:left="116" w:right="118"/>
        <w:jc w:val="both"/>
        <w:rPr>
          <w:strike/>
          <w:lang w:val="pt-BR"/>
        </w:rPr>
      </w:pPr>
    </w:p>
    <w:p w:rsidR="002E41B5" w:rsidRDefault="002E41B5" w:rsidP="00081B50">
      <w:pPr>
        <w:pStyle w:val="NormalWeb"/>
        <w:ind w:left="142"/>
        <w:jc w:val="both"/>
        <w:rPr>
          <w:rFonts w:ascii="Arial" w:eastAsia="Arial" w:hAnsi="Arial" w:cs="Arial"/>
          <w:strike/>
          <w:sz w:val="20"/>
          <w:szCs w:val="22"/>
          <w:lang w:eastAsia="en-US"/>
        </w:rPr>
      </w:pPr>
      <w:r w:rsidRPr="00292B42">
        <w:rPr>
          <w:rFonts w:ascii="Arial" w:eastAsia="Arial" w:hAnsi="Arial" w:cs="Arial"/>
          <w:b/>
          <w:strike/>
          <w:sz w:val="20"/>
          <w:szCs w:val="22"/>
          <w:lang w:eastAsia="en-US"/>
        </w:rPr>
        <w:t>§ 1o</w:t>
      </w:r>
      <w:r w:rsidRPr="00292B42">
        <w:rPr>
          <w:rFonts w:ascii="Arial" w:eastAsia="Arial" w:hAnsi="Arial" w:cs="Arial"/>
          <w:strike/>
          <w:sz w:val="20"/>
          <w:szCs w:val="22"/>
          <w:lang w:eastAsia="en-US"/>
        </w:rPr>
        <w:t xml:space="preserve"> No caso dos serviços a que se refere o subitem 3.04 da lista de serviços do art. 50,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r w:rsidR="00081B50" w:rsidRPr="00292B42">
        <w:rPr>
          <w:strike/>
        </w:rPr>
        <w:t xml:space="preserve"> </w:t>
      </w:r>
      <w:hyperlink r:id="rId45" w:anchor="art2" w:history="1">
        <w:r w:rsidR="00081B50" w:rsidRPr="00292B42">
          <w:rPr>
            <w:rStyle w:val="Hyperlink"/>
            <w:rFonts w:ascii="Arial" w:hAnsi="Arial" w:cs="Arial"/>
            <w:strike/>
            <w:sz w:val="20"/>
            <w:szCs w:val="20"/>
          </w:rPr>
          <w:t>(Redação dada pela Lei Complementar nº 469, de 2017) </w:t>
        </w:r>
      </w:hyperlink>
      <w:r w:rsidR="00292B42" w:rsidRPr="00292B42">
        <w:rPr>
          <w:rFonts w:ascii="Arial" w:eastAsia="Arial" w:hAnsi="Arial" w:cs="Arial"/>
          <w:strike/>
          <w:sz w:val="20"/>
          <w:szCs w:val="22"/>
          <w:lang w:eastAsia="en-US"/>
        </w:rPr>
        <w:t xml:space="preserve"> </w:t>
      </w:r>
    </w:p>
    <w:p w:rsidR="00292B42" w:rsidRDefault="00292B42" w:rsidP="00292B42">
      <w:pPr>
        <w:shd w:val="clear" w:color="auto" w:fill="FFFFFF"/>
        <w:ind w:left="142" w:right="385"/>
        <w:jc w:val="both"/>
      </w:pPr>
      <w:r w:rsidRPr="00292B42">
        <w:rPr>
          <w:rFonts w:eastAsia="Georgia"/>
          <w:b/>
          <w:spacing w:val="1"/>
          <w:sz w:val="20"/>
          <w:szCs w:val="20"/>
        </w:rPr>
        <w:t>§1º</w:t>
      </w:r>
      <w:r w:rsidR="00F446FA">
        <w:rPr>
          <w:rFonts w:eastAsia="Georgia"/>
          <w:b/>
          <w:spacing w:val="1"/>
          <w:sz w:val="20"/>
          <w:szCs w:val="20"/>
        </w:rPr>
        <w:t xml:space="preserve">. </w:t>
      </w:r>
      <w:r w:rsidRPr="00292B42">
        <w:rPr>
          <w:rFonts w:eastAsia="Georgia"/>
          <w:spacing w:val="1"/>
          <w:sz w:val="20"/>
          <w:szCs w:val="20"/>
        </w:rPr>
        <w:t>No caso dos serviços a que se refere o subitem 3.04 da lista anexa,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r w:rsidRPr="00292B42">
        <w:t xml:space="preserve"> </w:t>
      </w:r>
      <w:hyperlink r:id="rId46" w:anchor="art2" w:history="1">
        <w:r w:rsidRPr="00C7728E">
          <w:rPr>
            <w:rStyle w:val="Hyperlink"/>
            <w:sz w:val="20"/>
            <w:szCs w:val="20"/>
          </w:rPr>
          <w:t>(Redação</w:t>
        </w:r>
        <w:r>
          <w:rPr>
            <w:rStyle w:val="Hyperlink"/>
            <w:sz w:val="20"/>
            <w:szCs w:val="20"/>
          </w:rPr>
          <w:t xml:space="preserve"> dada pela Lei Complementar nº 483</w:t>
        </w:r>
        <w:r w:rsidRPr="00C7728E">
          <w:rPr>
            <w:rStyle w:val="Hyperlink"/>
            <w:sz w:val="20"/>
            <w:szCs w:val="20"/>
          </w:rPr>
          <w:t>, de 2017) </w:t>
        </w:r>
      </w:hyperlink>
      <w:hyperlink r:id="rId47" w:anchor="art4" w:history="1">
        <w:r w:rsidRPr="00C7728E">
          <w:rPr>
            <w:rStyle w:val="Hyperlink"/>
            <w:sz w:val="20"/>
            <w:szCs w:val="20"/>
          </w:rPr>
          <w:t>(Vigência)</w:t>
        </w:r>
      </w:hyperlink>
    </w:p>
    <w:p w:rsidR="005C65E0" w:rsidRPr="00777618" w:rsidRDefault="005C65E0" w:rsidP="005C65E0">
      <w:pPr>
        <w:pStyle w:val="Corpodetexto"/>
        <w:spacing w:before="9"/>
        <w:rPr>
          <w:sz w:val="22"/>
          <w:lang w:val="pt-BR"/>
        </w:rPr>
      </w:pPr>
    </w:p>
    <w:p w:rsidR="005C65E0" w:rsidRPr="00777618" w:rsidRDefault="005C65E0" w:rsidP="00292B42">
      <w:pPr>
        <w:pStyle w:val="Corpodetexto"/>
        <w:spacing w:line="278" w:lineRule="auto"/>
        <w:ind w:left="142" w:right="113"/>
        <w:jc w:val="both"/>
        <w:rPr>
          <w:lang w:val="pt-BR"/>
        </w:rPr>
      </w:pPr>
      <w:r w:rsidRPr="00777618">
        <w:rPr>
          <w:b/>
          <w:lang w:val="pt-BR"/>
        </w:rPr>
        <w:t xml:space="preserve">§ 2º. </w:t>
      </w:r>
      <w:r w:rsidRPr="00777618">
        <w:rPr>
          <w:lang w:val="pt-BR"/>
        </w:rPr>
        <w:t>No caso dos serviços a que se refere o subitem 22.01 da lista de serviços do art. 50, considera-se</w:t>
      </w:r>
      <w:proofErr w:type="gramStart"/>
      <w:r w:rsidRPr="00777618">
        <w:rPr>
          <w:lang w:val="pt-BR"/>
        </w:rPr>
        <w:t xml:space="preserve">  </w:t>
      </w:r>
      <w:proofErr w:type="gramEnd"/>
      <w:r w:rsidRPr="00777618">
        <w:rPr>
          <w:lang w:val="pt-BR"/>
        </w:rPr>
        <w:t>ocorrido o fato gerador e devido o imposto em cada Município em cujo território haja extensão de rodovia explorada.</w:t>
      </w:r>
    </w:p>
    <w:p w:rsidR="005C65E0" w:rsidRPr="00777618" w:rsidRDefault="005C65E0" w:rsidP="00292B42">
      <w:pPr>
        <w:pStyle w:val="Corpodetexto"/>
        <w:spacing w:before="6"/>
        <w:ind w:left="142"/>
        <w:rPr>
          <w:sz w:val="22"/>
          <w:lang w:val="pt-BR"/>
        </w:rPr>
      </w:pPr>
    </w:p>
    <w:p w:rsidR="005C65E0" w:rsidRDefault="005C65E0" w:rsidP="00292B42">
      <w:pPr>
        <w:pStyle w:val="Corpodetexto"/>
        <w:spacing w:before="1" w:line="278" w:lineRule="auto"/>
        <w:ind w:left="142" w:right="115"/>
        <w:jc w:val="both"/>
        <w:rPr>
          <w:lang w:val="pt-BR"/>
        </w:rPr>
      </w:pPr>
      <w:r w:rsidRPr="00777618">
        <w:rPr>
          <w:b/>
          <w:lang w:val="pt-BR"/>
        </w:rPr>
        <w:t xml:space="preserve">§ 3º. </w:t>
      </w:r>
      <w:r w:rsidRPr="00777618">
        <w:rPr>
          <w:lang w:val="pt-BR"/>
        </w:rPr>
        <w:t>Considera-se ocorrido o fato gerador do imposto no local do estabelecimento prestador nos serviços executados em águas marítimas, excetuados os serviços descritos no subitem 20.01 da lista de serviços do art. 50.</w:t>
      </w:r>
    </w:p>
    <w:p w:rsidR="00F446FA" w:rsidRDefault="00F446FA" w:rsidP="00292B42">
      <w:pPr>
        <w:pStyle w:val="Corpodetexto"/>
        <w:spacing w:before="1" w:line="278" w:lineRule="auto"/>
        <w:ind w:left="142" w:right="115"/>
        <w:jc w:val="both"/>
        <w:rPr>
          <w:lang w:val="pt-BR"/>
        </w:rPr>
      </w:pPr>
    </w:p>
    <w:p w:rsidR="00F446FA" w:rsidRPr="00777618" w:rsidRDefault="00F446FA" w:rsidP="00F446FA">
      <w:pPr>
        <w:shd w:val="clear" w:color="auto" w:fill="FFFFFF"/>
        <w:ind w:left="142" w:right="385"/>
        <w:jc w:val="both"/>
        <w:rPr>
          <w:sz w:val="20"/>
          <w:lang w:val="pt-BR"/>
        </w:rPr>
      </w:pPr>
      <w:r w:rsidRPr="00F446FA">
        <w:rPr>
          <w:rFonts w:eastAsia="Georgia"/>
          <w:b/>
          <w:sz w:val="20"/>
          <w:szCs w:val="20"/>
        </w:rPr>
        <w:t>§ 4º.</w:t>
      </w:r>
      <w:r w:rsidRPr="00F446FA">
        <w:rPr>
          <w:spacing w:val="57"/>
          <w:sz w:val="20"/>
          <w:szCs w:val="20"/>
        </w:rPr>
        <w:t xml:space="preserve"> </w:t>
      </w:r>
      <w:r w:rsidRPr="00F446FA">
        <w:rPr>
          <w:rFonts w:eastAsia="Georgia"/>
          <w:spacing w:val="1"/>
          <w:sz w:val="20"/>
          <w:szCs w:val="20"/>
        </w:rPr>
        <w:t>N</w:t>
      </w:r>
      <w:r w:rsidRPr="00F446FA">
        <w:rPr>
          <w:rFonts w:eastAsia="Georgia"/>
          <w:sz w:val="20"/>
          <w:szCs w:val="20"/>
        </w:rPr>
        <w:t>o</w:t>
      </w:r>
      <w:r w:rsidRPr="00F446FA">
        <w:rPr>
          <w:spacing w:val="58"/>
          <w:sz w:val="20"/>
          <w:szCs w:val="20"/>
        </w:rPr>
        <w:t xml:space="preserve"> </w:t>
      </w:r>
      <w:r w:rsidRPr="00F446FA">
        <w:rPr>
          <w:rFonts w:eastAsia="Georgia"/>
          <w:spacing w:val="-1"/>
          <w:sz w:val="20"/>
          <w:szCs w:val="20"/>
        </w:rPr>
        <w:t>ca</w:t>
      </w:r>
      <w:r w:rsidRPr="00F446FA">
        <w:rPr>
          <w:rFonts w:eastAsia="Georgia"/>
          <w:sz w:val="20"/>
          <w:szCs w:val="20"/>
        </w:rPr>
        <w:t>so</w:t>
      </w:r>
      <w:r w:rsidRPr="00F446FA">
        <w:rPr>
          <w:spacing w:val="58"/>
          <w:sz w:val="20"/>
          <w:szCs w:val="20"/>
        </w:rPr>
        <w:t xml:space="preserve"> </w:t>
      </w:r>
      <w:r w:rsidRPr="00F446FA">
        <w:rPr>
          <w:rFonts w:eastAsia="Georgia"/>
          <w:spacing w:val="1"/>
          <w:sz w:val="20"/>
          <w:szCs w:val="20"/>
        </w:rPr>
        <w:t>do</w:t>
      </w:r>
      <w:r w:rsidRPr="00F446FA">
        <w:rPr>
          <w:rFonts w:eastAsia="Georgia"/>
          <w:sz w:val="20"/>
          <w:szCs w:val="20"/>
        </w:rPr>
        <w:t>s</w:t>
      </w:r>
      <w:r w:rsidRPr="00F446FA">
        <w:rPr>
          <w:spacing w:val="57"/>
          <w:sz w:val="20"/>
          <w:szCs w:val="20"/>
        </w:rPr>
        <w:t xml:space="preserve"> </w:t>
      </w:r>
      <w:r w:rsidRPr="00F446FA">
        <w:rPr>
          <w:rFonts w:eastAsia="Georgia"/>
          <w:sz w:val="20"/>
          <w:szCs w:val="20"/>
        </w:rPr>
        <w:t>ser</w:t>
      </w:r>
      <w:r w:rsidRPr="00F446FA">
        <w:rPr>
          <w:rFonts w:eastAsia="Georgia"/>
          <w:spacing w:val="1"/>
          <w:sz w:val="20"/>
          <w:szCs w:val="20"/>
        </w:rPr>
        <w:t>vi</w:t>
      </w:r>
      <w:r w:rsidRPr="00F446FA">
        <w:rPr>
          <w:rFonts w:eastAsia="Georgia"/>
          <w:spacing w:val="-1"/>
          <w:sz w:val="20"/>
          <w:szCs w:val="20"/>
        </w:rPr>
        <w:t>ç</w:t>
      </w:r>
      <w:r w:rsidRPr="00F446FA">
        <w:rPr>
          <w:rFonts w:eastAsia="Georgia"/>
          <w:spacing w:val="1"/>
          <w:sz w:val="20"/>
          <w:szCs w:val="20"/>
        </w:rPr>
        <w:t>o</w:t>
      </w:r>
      <w:r w:rsidRPr="00F446FA">
        <w:rPr>
          <w:rFonts w:eastAsia="Georgia"/>
          <w:sz w:val="20"/>
          <w:szCs w:val="20"/>
        </w:rPr>
        <w:t>s</w:t>
      </w:r>
      <w:r w:rsidRPr="00F446FA">
        <w:rPr>
          <w:spacing w:val="57"/>
          <w:sz w:val="20"/>
          <w:szCs w:val="20"/>
        </w:rPr>
        <w:t xml:space="preserve"> </w:t>
      </w:r>
      <w:r w:rsidRPr="00F446FA">
        <w:rPr>
          <w:rFonts w:eastAsia="Georgia"/>
          <w:spacing w:val="1"/>
          <w:sz w:val="20"/>
          <w:szCs w:val="20"/>
        </w:rPr>
        <w:t>d</w:t>
      </w:r>
      <w:r w:rsidRPr="00F446FA">
        <w:rPr>
          <w:rFonts w:eastAsia="Georgia"/>
          <w:sz w:val="20"/>
          <w:szCs w:val="20"/>
        </w:rPr>
        <w:t>es</w:t>
      </w:r>
      <w:r w:rsidRPr="00F446FA">
        <w:rPr>
          <w:rFonts w:eastAsia="Georgia"/>
          <w:spacing w:val="-1"/>
          <w:sz w:val="20"/>
          <w:szCs w:val="20"/>
        </w:rPr>
        <w:t>c</w:t>
      </w:r>
      <w:r w:rsidRPr="00F446FA">
        <w:rPr>
          <w:rFonts w:eastAsia="Georgia"/>
          <w:sz w:val="20"/>
          <w:szCs w:val="20"/>
        </w:rPr>
        <w:t>r</w:t>
      </w:r>
      <w:r w:rsidRPr="00F446FA">
        <w:rPr>
          <w:rFonts w:eastAsia="Georgia"/>
          <w:spacing w:val="1"/>
          <w:sz w:val="20"/>
          <w:szCs w:val="20"/>
        </w:rPr>
        <w:t>ito</w:t>
      </w:r>
      <w:r w:rsidRPr="00F446FA">
        <w:rPr>
          <w:rFonts w:eastAsia="Georgia"/>
          <w:sz w:val="20"/>
          <w:szCs w:val="20"/>
        </w:rPr>
        <w:t>s</w:t>
      </w:r>
      <w:r w:rsidRPr="00F446FA">
        <w:rPr>
          <w:spacing w:val="57"/>
          <w:sz w:val="20"/>
          <w:szCs w:val="20"/>
        </w:rPr>
        <w:t xml:space="preserve"> </w:t>
      </w:r>
      <w:r w:rsidRPr="00F446FA">
        <w:rPr>
          <w:rFonts w:eastAsia="Georgia"/>
          <w:sz w:val="20"/>
          <w:szCs w:val="20"/>
        </w:rPr>
        <w:t>n</w:t>
      </w:r>
      <w:r w:rsidRPr="00F446FA">
        <w:rPr>
          <w:rFonts w:eastAsia="Georgia"/>
          <w:spacing w:val="1"/>
          <w:sz w:val="20"/>
          <w:szCs w:val="20"/>
        </w:rPr>
        <w:t>o</w:t>
      </w:r>
      <w:r w:rsidRPr="00F446FA">
        <w:rPr>
          <w:rFonts w:eastAsia="Georgia"/>
          <w:sz w:val="20"/>
          <w:szCs w:val="20"/>
        </w:rPr>
        <w:t>s</w:t>
      </w:r>
      <w:r w:rsidRPr="00F446FA">
        <w:rPr>
          <w:sz w:val="20"/>
          <w:szCs w:val="20"/>
        </w:rPr>
        <w:t xml:space="preserve"> </w:t>
      </w:r>
      <w:r w:rsidRPr="00F446FA">
        <w:rPr>
          <w:rFonts w:eastAsia="Georgia"/>
          <w:sz w:val="20"/>
          <w:szCs w:val="20"/>
        </w:rPr>
        <w:t>s</w:t>
      </w:r>
      <w:r w:rsidRPr="00F446FA">
        <w:rPr>
          <w:rFonts w:eastAsia="Georgia"/>
          <w:spacing w:val="1"/>
          <w:sz w:val="20"/>
          <w:szCs w:val="20"/>
        </w:rPr>
        <w:t>u</w:t>
      </w:r>
      <w:r w:rsidRPr="00F446FA">
        <w:rPr>
          <w:rFonts w:eastAsia="Georgia"/>
          <w:spacing w:val="-1"/>
          <w:sz w:val="20"/>
          <w:szCs w:val="20"/>
        </w:rPr>
        <w:t>b</w:t>
      </w:r>
      <w:r w:rsidRPr="00F446FA">
        <w:rPr>
          <w:rFonts w:eastAsia="Georgia"/>
          <w:spacing w:val="1"/>
          <w:sz w:val="20"/>
          <w:szCs w:val="20"/>
        </w:rPr>
        <w:t>it</w:t>
      </w:r>
      <w:r w:rsidRPr="00F446FA">
        <w:rPr>
          <w:rFonts w:eastAsia="Georgia"/>
          <w:sz w:val="20"/>
          <w:szCs w:val="20"/>
        </w:rPr>
        <w:t>ens</w:t>
      </w:r>
      <w:r w:rsidRPr="00F446FA">
        <w:rPr>
          <w:spacing w:val="2"/>
          <w:sz w:val="20"/>
          <w:szCs w:val="20"/>
        </w:rPr>
        <w:t xml:space="preserve"> </w:t>
      </w:r>
      <w:r w:rsidRPr="00F446FA">
        <w:rPr>
          <w:rFonts w:eastAsia="Georgia"/>
          <w:sz w:val="20"/>
          <w:szCs w:val="20"/>
        </w:rPr>
        <w:t>1</w:t>
      </w:r>
      <w:r w:rsidRPr="00F446FA">
        <w:rPr>
          <w:rFonts w:eastAsia="Georgia"/>
          <w:spacing w:val="-1"/>
          <w:sz w:val="20"/>
          <w:szCs w:val="20"/>
        </w:rPr>
        <w:t>0</w:t>
      </w:r>
      <w:r w:rsidRPr="00F446FA">
        <w:rPr>
          <w:rFonts w:eastAsia="Georgia"/>
          <w:sz w:val="20"/>
          <w:szCs w:val="20"/>
        </w:rPr>
        <w:t>.</w:t>
      </w:r>
      <w:r w:rsidRPr="00F446FA">
        <w:rPr>
          <w:rFonts w:eastAsia="Georgia"/>
          <w:spacing w:val="-1"/>
          <w:sz w:val="20"/>
          <w:szCs w:val="20"/>
        </w:rPr>
        <w:t>0</w:t>
      </w:r>
      <w:r w:rsidRPr="00F446FA">
        <w:rPr>
          <w:rFonts w:eastAsia="Georgia"/>
          <w:sz w:val="20"/>
          <w:szCs w:val="20"/>
        </w:rPr>
        <w:t>4</w:t>
      </w:r>
      <w:r w:rsidRPr="00F446FA">
        <w:rPr>
          <w:spacing w:val="3"/>
          <w:sz w:val="20"/>
          <w:szCs w:val="20"/>
        </w:rPr>
        <w:t xml:space="preserve"> </w:t>
      </w:r>
      <w:r w:rsidRPr="00F446FA">
        <w:rPr>
          <w:rFonts w:eastAsia="Georgia"/>
          <w:sz w:val="20"/>
          <w:szCs w:val="20"/>
        </w:rPr>
        <w:t>e</w:t>
      </w:r>
      <w:r w:rsidRPr="00F446FA">
        <w:rPr>
          <w:spacing w:val="1"/>
          <w:sz w:val="20"/>
          <w:szCs w:val="20"/>
        </w:rPr>
        <w:t xml:space="preserve"> </w:t>
      </w:r>
      <w:r w:rsidRPr="00F446FA">
        <w:rPr>
          <w:rFonts w:eastAsia="Georgia"/>
          <w:sz w:val="20"/>
          <w:szCs w:val="20"/>
        </w:rPr>
        <w:t>1</w:t>
      </w:r>
      <w:r w:rsidRPr="00F446FA">
        <w:rPr>
          <w:rFonts w:eastAsia="Georgia"/>
          <w:spacing w:val="1"/>
          <w:sz w:val="20"/>
          <w:szCs w:val="20"/>
        </w:rPr>
        <w:t>5</w:t>
      </w:r>
      <w:r w:rsidRPr="00F446FA">
        <w:rPr>
          <w:rFonts w:eastAsia="Georgia"/>
          <w:sz w:val="20"/>
          <w:szCs w:val="20"/>
        </w:rPr>
        <w:t>.</w:t>
      </w:r>
      <w:r w:rsidRPr="00F446FA">
        <w:rPr>
          <w:rFonts w:eastAsia="Georgia"/>
          <w:spacing w:val="-1"/>
          <w:sz w:val="20"/>
          <w:szCs w:val="20"/>
        </w:rPr>
        <w:t>0</w:t>
      </w:r>
      <w:r w:rsidRPr="00F446FA">
        <w:rPr>
          <w:rFonts w:eastAsia="Georgia"/>
          <w:spacing w:val="1"/>
          <w:sz w:val="20"/>
          <w:szCs w:val="20"/>
        </w:rPr>
        <w:t>9</w:t>
      </w:r>
      <w:r w:rsidRPr="00F446FA">
        <w:rPr>
          <w:rFonts w:eastAsia="Georgia"/>
          <w:sz w:val="20"/>
          <w:szCs w:val="20"/>
        </w:rPr>
        <w:t>,</w:t>
      </w:r>
      <w:r w:rsidRPr="00F446FA">
        <w:rPr>
          <w:spacing w:val="2"/>
          <w:sz w:val="20"/>
          <w:szCs w:val="20"/>
        </w:rPr>
        <w:t xml:space="preserve"> </w:t>
      </w:r>
      <w:r w:rsidRPr="00F446FA">
        <w:rPr>
          <w:rFonts w:eastAsia="Georgia"/>
          <w:sz w:val="20"/>
          <w:szCs w:val="20"/>
        </w:rPr>
        <w:t>o</w:t>
      </w:r>
      <w:r w:rsidRPr="00F446FA">
        <w:rPr>
          <w:spacing w:val="3"/>
          <w:sz w:val="20"/>
          <w:szCs w:val="20"/>
        </w:rPr>
        <w:t xml:space="preserve"> </w:t>
      </w:r>
      <w:r w:rsidRPr="00F446FA">
        <w:rPr>
          <w:rFonts w:eastAsia="Georgia"/>
          <w:spacing w:val="1"/>
          <w:sz w:val="20"/>
          <w:szCs w:val="20"/>
        </w:rPr>
        <w:t>v</w:t>
      </w:r>
      <w:r w:rsidRPr="00F446FA">
        <w:rPr>
          <w:rFonts w:eastAsia="Georgia"/>
          <w:spacing w:val="-1"/>
          <w:sz w:val="20"/>
          <w:szCs w:val="20"/>
        </w:rPr>
        <w:t>a</w:t>
      </w:r>
      <w:r w:rsidRPr="00F446FA">
        <w:rPr>
          <w:rFonts w:eastAsia="Georgia"/>
          <w:spacing w:val="1"/>
          <w:sz w:val="20"/>
          <w:szCs w:val="20"/>
        </w:rPr>
        <w:t>lo</w:t>
      </w:r>
      <w:r w:rsidRPr="00F446FA">
        <w:rPr>
          <w:rFonts w:eastAsia="Georgia"/>
          <w:sz w:val="20"/>
          <w:szCs w:val="20"/>
        </w:rPr>
        <w:t>r</w:t>
      </w:r>
      <w:r w:rsidRPr="00F446FA">
        <w:rPr>
          <w:spacing w:val="2"/>
          <w:sz w:val="20"/>
          <w:szCs w:val="20"/>
        </w:rPr>
        <w:t xml:space="preserve"> </w:t>
      </w:r>
      <w:r w:rsidRPr="00F446FA">
        <w:rPr>
          <w:rFonts w:eastAsia="Georgia"/>
          <w:spacing w:val="1"/>
          <w:sz w:val="20"/>
          <w:szCs w:val="20"/>
        </w:rPr>
        <w:t>d</w:t>
      </w:r>
      <w:r w:rsidRPr="00F446FA">
        <w:rPr>
          <w:rFonts w:eastAsia="Georgia"/>
          <w:sz w:val="20"/>
          <w:szCs w:val="20"/>
        </w:rPr>
        <w:t>o</w:t>
      </w:r>
      <w:r w:rsidRPr="00F446FA">
        <w:rPr>
          <w:spacing w:val="3"/>
          <w:sz w:val="20"/>
          <w:szCs w:val="20"/>
        </w:rPr>
        <w:t xml:space="preserve"> </w:t>
      </w:r>
      <w:r w:rsidRPr="00F446FA">
        <w:rPr>
          <w:rFonts w:eastAsia="Georgia"/>
          <w:spacing w:val="1"/>
          <w:sz w:val="20"/>
          <w:szCs w:val="20"/>
        </w:rPr>
        <w:t>i</w:t>
      </w:r>
      <w:r w:rsidRPr="00F446FA">
        <w:rPr>
          <w:rFonts w:eastAsia="Georgia"/>
          <w:sz w:val="20"/>
          <w:szCs w:val="20"/>
        </w:rPr>
        <w:t>m</w:t>
      </w:r>
      <w:r w:rsidRPr="00F446FA">
        <w:rPr>
          <w:rFonts w:eastAsia="Georgia"/>
          <w:spacing w:val="1"/>
          <w:sz w:val="20"/>
          <w:szCs w:val="20"/>
        </w:rPr>
        <w:t>po</w:t>
      </w:r>
      <w:r w:rsidRPr="00F446FA">
        <w:rPr>
          <w:rFonts w:eastAsia="Georgia"/>
          <w:sz w:val="20"/>
          <w:szCs w:val="20"/>
        </w:rPr>
        <w:t>s</w:t>
      </w:r>
      <w:r w:rsidRPr="00F446FA">
        <w:rPr>
          <w:rFonts w:eastAsia="Georgia"/>
          <w:spacing w:val="1"/>
          <w:sz w:val="20"/>
          <w:szCs w:val="20"/>
        </w:rPr>
        <w:t>t</w:t>
      </w:r>
      <w:r w:rsidRPr="00F446FA">
        <w:rPr>
          <w:rFonts w:eastAsia="Georgia"/>
          <w:sz w:val="20"/>
          <w:szCs w:val="20"/>
        </w:rPr>
        <w:t>o</w:t>
      </w:r>
      <w:r w:rsidRPr="00F446FA">
        <w:rPr>
          <w:spacing w:val="3"/>
          <w:sz w:val="20"/>
          <w:szCs w:val="20"/>
        </w:rPr>
        <w:t xml:space="preserve"> </w:t>
      </w:r>
      <w:r w:rsidRPr="00F446FA">
        <w:rPr>
          <w:rFonts w:eastAsia="Georgia"/>
          <w:sz w:val="20"/>
          <w:szCs w:val="20"/>
        </w:rPr>
        <w:t>é</w:t>
      </w:r>
      <w:r w:rsidRPr="00F446FA">
        <w:rPr>
          <w:spacing w:val="1"/>
          <w:sz w:val="20"/>
          <w:szCs w:val="20"/>
        </w:rPr>
        <w:t xml:space="preserve"> </w:t>
      </w:r>
      <w:r w:rsidRPr="00F446FA">
        <w:rPr>
          <w:rFonts w:eastAsia="Georgia"/>
          <w:spacing w:val="1"/>
          <w:sz w:val="20"/>
          <w:szCs w:val="20"/>
        </w:rPr>
        <w:t>d</w:t>
      </w:r>
      <w:r w:rsidRPr="00F446FA">
        <w:rPr>
          <w:rFonts w:eastAsia="Georgia"/>
          <w:sz w:val="20"/>
          <w:szCs w:val="20"/>
        </w:rPr>
        <w:t>e</w:t>
      </w:r>
      <w:r w:rsidRPr="00F446FA">
        <w:rPr>
          <w:rFonts w:eastAsia="Georgia"/>
          <w:spacing w:val="1"/>
          <w:sz w:val="20"/>
          <w:szCs w:val="20"/>
        </w:rPr>
        <w:t>vid</w:t>
      </w:r>
      <w:r w:rsidRPr="00F446FA">
        <w:rPr>
          <w:rFonts w:eastAsia="Georgia"/>
          <w:sz w:val="20"/>
          <w:szCs w:val="20"/>
        </w:rPr>
        <w:t>o</w:t>
      </w:r>
      <w:r w:rsidRPr="00F446FA">
        <w:rPr>
          <w:spacing w:val="3"/>
          <w:sz w:val="20"/>
          <w:szCs w:val="20"/>
        </w:rPr>
        <w:t xml:space="preserve"> </w:t>
      </w:r>
      <w:r w:rsidRPr="00F446FA">
        <w:rPr>
          <w:rFonts w:eastAsia="Georgia"/>
          <w:spacing w:val="-1"/>
          <w:sz w:val="20"/>
          <w:szCs w:val="20"/>
        </w:rPr>
        <w:t>a</w:t>
      </w:r>
      <w:r w:rsidRPr="00F446FA">
        <w:rPr>
          <w:rFonts w:eastAsia="Georgia"/>
          <w:sz w:val="20"/>
          <w:szCs w:val="20"/>
        </w:rPr>
        <w:t>o</w:t>
      </w:r>
      <w:r w:rsidRPr="00F446FA">
        <w:rPr>
          <w:sz w:val="20"/>
          <w:szCs w:val="20"/>
        </w:rPr>
        <w:t xml:space="preserve"> </w:t>
      </w:r>
      <w:r w:rsidRPr="00F446FA">
        <w:rPr>
          <w:rFonts w:eastAsia="Georgia"/>
          <w:spacing w:val="1"/>
          <w:sz w:val="20"/>
          <w:szCs w:val="20"/>
        </w:rPr>
        <w:t>Mu</w:t>
      </w:r>
      <w:r w:rsidRPr="00F446FA">
        <w:rPr>
          <w:rFonts w:eastAsia="Georgia"/>
          <w:sz w:val="20"/>
          <w:szCs w:val="20"/>
        </w:rPr>
        <w:t>n</w:t>
      </w:r>
      <w:r w:rsidRPr="00F446FA">
        <w:rPr>
          <w:rFonts w:eastAsia="Georgia"/>
          <w:spacing w:val="1"/>
          <w:sz w:val="20"/>
          <w:szCs w:val="20"/>
        </w:rPr>
        <w:t>i</w:t>
      </w:r>
      <w:r w:rsidRPr="00F446FA">
        <w:rPr>
          <w:rFonts w:eastAsia="Georgia"/>
          <w:spacing w:val="-1"/>
          <w:sz w:val="20"/>
          <w:szCs w:val="20"/>
        </w:rPr>
        <w:t>c</w:t>
      </w:r>
      <w:r w:rsidRPr="00F446FA">
        <w:rPr>
          <w:rFonts w:eastAsia="Georgia"/>
          <w:spacing w:val="1"/>
          <w:sz w:val="20"/>
          <w:szCs w:val="20"/>
        </w:rPr>
        <w:t>ípi</w:t>
      </w:r>
      <w:r w:rsidRPr="00F446FA">
        <w:rPr>
          <w:rFonts w:eastAsia="Georgia"/>
          <w:sz w:val="20"/>
          <w:szCs w:val="20"/>
        </w:rPr>
        <w:t>o</w:t>
      </w:r>
      <w:r w:rsidRPr="00F446FA">
        <w:rPr>
          <w:sz w:val="20"/>
          <w:szCs w:val="20"/>
        </w:rPr>
        <w:t xml:space="preserve"> </w:t>
      </w:r>
      <w:r w:rsidRPr="00F446FA">
        <w:rPr>
          <w:rFonts w:eastAsia="Georgia"/>
          <w:spacing w:val="1"/>
          <w:sz w:val="20"/>
          <w:szCs w:val="20"/>
        </w:rPr>
        <w:t>d</w:t>
      </w:r>
      <w:r w:rsidRPr="00F446FA">
        <w:rPr>
          <w:rFonts w:eastAsia="Georgia"/>
          <w:sz w:val="20"/>
          <w:szCs w:val="20"/>
        </w:rPr>
        <w:t>e</w:t>
      </w:r>
      <w:r w:rsidRPr="00F446FA">
        <w:rPr>
          <w:rFonts w:eastAsia="Georgia"/>
          <w:spacing w:val="-1"/>
          <w:sz w:val="20"/>
          <w:szCs w:val="20"/>
        </w:rPr>
        <w:t>c</w:t>
      </w:r>
      <w:r w:rsidRPr="00F446FA">
        <w:rPr>
          <w:rFonts w:eastAsia="Georgia"/>
          <w:spacing w:val="1"/>
          <w:sz w:val="20"/>
          <w:szCs w:val="20"/>
        </w:rPr>
        <w:t>l</w:t>
      </w:r>
      <w:r w:rsidRPr="00F446FA">
        <w:rPr>
          <w:rFonts w:eastAsia="Georgia"/>
          <w:spacing w:val="-1"/>
          <w:sz w:val="20"/>
          <w:szCs w:val="20"/>
        </w:rPr>
        <w:t>a</w:t>
      </w:r>
      <w:r w:rsidRPr="00F446FA">
        <w:rPr>
          <w:rFonts w:eastAsia="Georgia"/>
          <w:sz w:val="20"/>
          <w:szCs w:val="20"/>
        </w:rPr>
        <w:t>r</w:t>
      </w:r>
      <w:r w:rsidRPr="00F446FA">
        <w:rPr>
          <w:rFonts w:eastAsia="Georgia"/>
          <w:spacing w:val="-1"/>
          <w:sz w:val="20"/>
          <w:szCs w:val="20"/>
        </w:rPr>
        <w:t>a</w:t>
      </w:r>
      <w:r w:rsidRPr="00F446FA">
        <w:rPr>
          <w:rFonts w:eastAsia="Georgia"/>
          <w:spacing w:val="1"/>
          <w:sz w:val="20"/>
          <w:szCs w:val="20"/>
        </w:rPr>
        <w:t>d</w:t>
      </w:r>
      <w:r w:rsidRPr="00F446FA">
        <w:rPr>
          <w:rFonts w:eastAsia="Georgia"/>
          <w:sz w:val="20"/>
          <w:szCs w:val="20"/>
        </w:rPr>
        <w:t>o</w:t>
      </w:r>
      <w:r w:rsidRPr="00F446FA">
        <w:rPr>
          <w:spacing w:val="4"/>
          <w:sz w:val="20"/>
          <w:szCs w:val="20"/>
        </w:rPr>
        <w:t xml:space="preserve"> </w:t>
      </w:r>
      <w:r w:rsidRPr="00F446FA">
        <w:rPr>
          <w:rFonts w:eastAsia="Georgia"/>
          <w:spacing w:val="-1"/>
          <w:sz w:val="20"/>
          <w:szCs w:val="20"/>
        </w:rPr>
        <w:t>c</w:t>
      </w:r>
      <w:r w:rsidRPr="00F446FA">
        <w:rPr>
          <w:rFonts w:eastAsia="Georgia"/>
          <w:spacing w:val="1"/>
          <w:sz w:val="20"/>
          <w:szCs w:val="20"/>
        </w:rPr>
        <w:t>o</w:t>
      </w:r>
      <w:r w:rsidRPr="00F446FA">
        <w:rPr>
          <w:rFonts w:eastAsia="Georgia"/>
          <w:sz w:val="20"/>
          <w:szCs w:val="20"/>
        </w:rPr>
        <w:t>mo</w:t>
      </w:r>
      <w:r w:rsidRPr="00F446FA">
        <w:rPr>
          <w:spacing w:val="1"/>
          <w:sz w:val="20"/>
          <w:szCs w:val="20"/>
        </w:rPr>
        <w:t xml:space="preserve"> </w:t>
      </w:r>
      <w:r w:rsidRPr="00F446FA">
        <w:rPr>
          <w:rFonts w:eastAsia="Georgia"/>
          <w:spacing w:val="1"/>
          <w:sz w:val="20"/>
          <w:szCs w:val="20"/>
        </w:rPr>
        <w:t>do</w:t>
      </w:r>
      <w:r w:rsidRPr="00F446FA">
        <w:rPr>
          <w:rFonts w:eastAsia="Georgia"/>
          <w:sz w:val="20"/>
          <w:szCs w:val="20"/>
        </w:rPr>
        <w:t>m</w:t>
      </w:r>
      <w:r w:rsidRPr="00F446FA">
        <w:rPr>
          <w:rFonts w:eastAsia="Georgia"/>
          <w:spacing w:val="1"/>
          <w:sz w:val="20"/>
          <w:szCs w:val="20"/>
        </w:rPr>
        <w:t>i</w:t>
      </w:r>
      <w:r w:rsidRPr="00F446FA">
        <w:rPr>
          <w:rFonts w:eastAsia="Georgia"/>
          <w:spacing w:val="-1"/>
          <w:sz w:val="20"/>
          <w:szCs w:val="20"/>
        </w:rPr>
        <w:t>c</w:t>
      </w:r>
      <w:r w:rsidRPr="00F446FA">
        <w:rPr>
          <w:rFonts w:eastAsia="Georgia"/>
          <w:spacing w:val="1"/>
          <w:sz w:val="20"/>
          <w:szCs w:val="20"/>
        </w:rPr>
        <w:t>íli</w:t>
      </w:r>
      <w:r w:rsidRPr="00F446FA">
        <w:rPr>
          <w:rFonts w:eastAsia="Georgia"/>
          <w:sz w:val="20"/>
          <w:szCs w:val="20"/>
        </w:rPr>
        <w:t>o</w:t>
      </w:r>
      <w:r w:rsidRPr="00F446FA">
        <w:rPr>
          <w:spacing w:val="1"/>
          <w:sz w:val="20"/>
          <w:szCs w:val="20"/>
        </w:rPr>
        <w:t xml:space="preserve"> </w:t>
      </w:r>
      <w:r w:rsidRPr="00F446FA">
        <w:rPr>
          <w:rFonts w:eastAsia="Georgia"/>
          <w:spacing w:val="1"/>
          <w:sz w:val="20"/>
          <w:szCs w:val="20"/>
        </w:rPr>
        <w:t>t</w:t>
      </w:r>
      <w:r w:rsidRPr="00F446FA">
        <w:rPr>
          <w:rFonts w:eastAsia="Georgia"/>
          <w:sz w:val="20"/>
          <w:szCs w:val="20"/>
        </w:rPr>
        <w:t>r</w:t>
      </w:r>
      <w:r w:rsidRPr="00F446FA">
        <w:rPr>
          <w:rFonts w:eastAsia="Georgia"/>
          <w:spacing w:val="1"/>
          <w:sz w:val="20"/>
          <w:szCs w:val="20"/>
        </w:rPr>
        <w:t>i</w:t>
      </w:r>
      <w:r w:rsidRPr="00F446FA">
        <w:rPr>
          <w:rFonts w:eastAsia="Georgia"/>
          <w:spacing w:val="-1"/>
          <w:sz w:val="20"/>
          <w:szCs w:val="20"/>
        </w:rPr>
        <w:t>b</w:t>
      </w:r>
      <w:r w:rsidRPr="00F446FA">
        <w:rPr>
          <w:rFonts w:eastAsia="Georgia"/>
          <w:spacing w:val="1"/>
          <w:sz w:val="20"/>
          <w:szCs w:val="20"/>
        </w:rPr>
        <w:t>ut</w:t>
      </w:r>
      <w:r w:rsidRPr="00F446FA">
        <w:rPr>
          <w:rFonts w:eastAsia="Georgia"/>
          <w:spacing w:val="-1"/>
          <w:sz w:val="20"/>
          <w:szCs w:val="20"/>
        </w:rPr>
        <w:t>á</w:t>
      </w:r>
      <w:r w:rsidRPr="00F446FA">
        <w:rPr>
          <w:rFonts w:eastAsia="Georgia"/>
          <w:sz w:val="20"/>
          <w:szCs w:val="20"/>
        </w:rPr>
        <w:t>r</w:t>
      </w:r>
      <w:r w:rsidRPr="00F446FA">
        <w:rPr>
          <w:rFonts w:eastAsia="Georgia"/>
          <w:spacing w:val="1"/>
          <w:sz w:val="20"/>
          <w:szCs w:val="20"/>
        </w:rPr>
        <w:t>i</w:t>
      </w:r>
      <w:r w:rsidRPr="00F446FA">
        <w:rPr>
          <w:rFonts w:eastAsia="Georgia"/>
          <w:sz w:val="20"/>
          <w:szCs w:val="20"/>
        </w:rPr>
        <w:t>o</w:t>
      </w:r>
      <w:r w:rsidRPr="00F446FA">
        <w:rPr>
          <w:spacing w:val="1"/>
          <w:sz w:val="20"/>
          <w:szCs w:val="20"/>
        </w:rPr>
        <w:t xml:space="preserve"> </w:t>
      </w:r>
      <w:r w:rsidRPr="00F446FA">
        <w:rPr>
          <w:rFonts w:eastAsia="Georgia"/>
          <w:spacing w:val="1"/>
          <w:sz w:val="20"/>
          <w:szCs w:val="20"/>
        </w:rPr>
        <w:t>d</w:t>
      </w:r>
      <w:r w:rsidRPr="00F446FA">
        <w:rPr>
          <w:rFonts w:eastAsia="Georgia"/>
          <w:sz w:val="20"/>
          <w:szCs w:val="20"/>
        </w:rPr>
        <w:t>a</w:t>
      </w:r>
      <w:r w:rsidRPr="00F446FA">
        <w:rPr>
          <w:sz w:val="20"/>
          <w:szCs w:val="20"/>
        </w:rPr>
        <w:t xml:space="preserve"> </w:t>
      </w:r>
      <w:r w:rsidRPr="00F446FA">
        <w:rPr>
          <w:rFonts w:eastAsia="Georgia"/>
          <w:spacing w:val="1"/>
          <w:sz w:val="20"/>
          <w:szCs w:val="20"/>
        </w:rPr>
        <w:t>p</w:t>
      </w:r>
      <w:r w:rsidRPr="00F446FA">
        <w:rPr>
          <w:rFonts w:eastAsia="Georgia"/>
          <w:sz w:val="20"/>
          <w:szCs w:val="20"/>
        </w:rPr>
        <w:t>ess</w:t>
      </w:r>
      <w:r w:rsidRPr="00F446FA">
        <w:rPr>
          <w:rFonts w:eastAsia="Georgia"/>
          <w:spacing w:val="1"/>
          <w:sz w:val="20"/>
          <w:szCs w:val="20"/>
        </w:rPr>
        <w:t>o</w:t>
      </w:r>
      <w:r w:rsidRPr="00F446FA">
        <w:rPr>
          <w:rFonts w:eastAsia="Georgia"/>
          <w:sz w:val="20"/>
          <w:szCs w:val="20"/>
        </w:rPr>
        <w:t>a</w:t>
      </w:r>
      <w:r w:rsidRPr="00F446FA">
        <w:rPr>
          <w:sz w:val="20"/>
          <w:szCs w:val="20"/>
        </w:rPr>
        <w:t xml:space="preserve"> </w:t>
      </w:r>
      <w:r w:rsidRPr="00F446FA">
        <w:rPr>
          <w:rFonts w:eastAsia="Georgia"/>
          <w:sz w:val="20"/>
          <w:szCs w:val="20"/>
        </w:rPr>
        <w:t>j</w:t>
      </w:r>
      <w:r w:rsidRPr="00F446FA">
        <w:rPr>
          <w:rFonts w:eastAsia="Georgia"/>
          <w:spacing w:val="1"/>
          <w:sz w:val="20"/>
          <w:szCs w:val="20"/>
        </w:rPr>
        <w:t>u</w:t>
      </w:r>
      <w:r w:rsidRPr="00F446FA">
        <w:rPr>
          <w:rFonts w:eastAsia="Georgia"/>
          <w:sz w:val="20"/>
          <w:szCs w:val="20"/>
        </w:rPr>
        <w:t>r</w:t>
      </w:r>
      <w:r w:rsidRPr="00F446FA">
        <w:rPr>
          <w:rFonts w:eastAsia="Georgia"/>
          <w:spacing w:val="1"/>
          <w:sz w:val="20"/>
          <w:szCs w:val="20"/>
        </w:rPr>
        <w:t>ídi</w:t>
      </w:r>
      <w:r w:rsidRPr="00F446FA">
        <w:rPr>
          <w:rFonts w:eastAsia="Georgia"/>
          <w:spacing w:val="-1"/>
          <w:sz w:val="20"/>
          <w:szCs w:val="20"/>
        </w:rPr>
        <w:t>c</w:t>
      </w:r>
      <w:r w:rsidRPr="00F446FA">
        <w:rPr>
          <w:rFonts w:eastAsia="Georgia"/>
          <w:sz w:val="20"/>
          <w:szCs w:val="20"/>
        </w:rPr>
        <w:t>a</w:t>
      </w:r>
      <w:r w:rsidRPr="00F446FA">
        <w:rPr>
          <w:sz w:val="20"/>
          <w:szCs w:val="20"/>
        </w:rPr>
        <w:t xml:space="preserve"> </w:t>
      </w:r>
      <w:r w:rsidRPr="00F446FA">
        <w:rPr>
          <w:rFonts w:eastAsia="Georgia"/>
          <w:spacing w:val="1"/>
          <w:sz w:val="20"/>
          <w:szCs w:val="20"/>
        </w:rPr>
        <w:t>o</w:t>
      </w:r>
      <w:r w:rsidRPr="00F446FA">
        <w:rPr>
          <w:rFonts w:eastAsia="Georgia"/>
          <w:sz w:val="20"/>
          <w:szCs w:val="20"/>
        </w:rPr>
        <w:t>u</w:t>
      </w:r>
      <w:r w:rsidRPr="00F446FA">
        <w:rPr>
          <w:spacing w:val="2"/>
          <w:sz w:val="20"/>
          <w:szCs w:val="20"/>
        </w:rPr>
        <w:t xml:space="preserve"> </w:t>
      </w:r>
      <w:r w:rsidRPr="00F446FA">
        <w:rPr>
          <w:rFonts w:eastAsia="Georgia"/>
          <w:sz w:val="20"/>
          <w:szCs w:val="20"/>
        </w:rPr>
        <w:t>f</w:t>
      </w:r>
      <w:r w:rsidRPr="00F446FA">
        <w:rPr>
          <w:rFonts w:eastAsia="Georgia"/>
          <w:spacing w:val="1"/>
          <w:sz w:val="20"/>
          <w:szCs w:val="20"/>
        </w:rPr>
        <w:t>í</w:t>
      </w:r>
      <w:r w:rsidRPr="00F446FA">
        <w:rPr>
          <w:rFonts w:eastAsia="Georgia"/>
          <w:sz w:val="20"/>
          <w:szCs w:val="20"/>
        </w:rPr>
        <w:t>s</w:t>
      </w:r>
      <w:r w:rsidRPr="00F446FA">
        <w:rPr>
          <w:rFonts w:eastAsia="Georgia"/>
          <w:spacing w:val="1"/>
          <w:sz w:val="20"/>
          <w:szCs w:val="20"/>
        </w:rPr>
        <w:t>i</w:t>
      </w:r>
      <w:r w:rsidRPr="00F446FA">
        <w:rPr>
          <w:rFonts w:eastAsia="Georgia"/>
          <w:spacing w:val="-1"/>
          <w:sz w:val="20"/>
          <w:szCs w:val="20"/>
        </w:rPr>
        <w:t>c</w:t>
      </w:r>
      <w:r w:rsidRPr="00F446FA">
        <w:rPr>
          <w:rFonts w:eastAsia="Georgia"/>
          <w:sz w:val="20"/>
          <w:szCs w:val="20"/>
        </w:rPr>
        <w:t>a</w:t>
      </w:r>
      <w:r w:rsidRPr="00F446FA">
        <w:rPr>
          <w:sz w:val="20"/>
          <w:szCs w:val="20"/>
        </w:rPr>
        <w:t xml:space="preserve"> </w:t>
      </w:r>
      <w:r w:rsidRPr="00F446FA">
        <w:rPr>
          <w:rFonts w:eastAsia="Georgia"/>
          <w:spacing w:val="1"/>
          <w:sz w:val="20"/>
          <w:szCs w:val="20"/>
        </w:rPr>
        <w:t>to</w:t>
      </w:r>
      <w:r w:rsidRPr="00F446FA">
        <w:rPr>
          <w:rFonts w:eastAsia="Georgia"/>
          <w:sz w:val="20"/>
          <w:szCs w:val="20"/>
        </w:rPr>
        <w:t>m</w:t>
      </w:r>
      <w:r w:rsidRPr="00F446FA">
        <w:rPr>
          <w:rFonts w:eastAsia="Georgia"/>
          <w:spacing w:val="-1"/>
          <w:sz w:val="20"/>
          <w:szCs w:val="20"/>
        </w:rPr>
        <w:t>a</w:t>
      </w:r>
      <w:r w:rsidRPr="00F446FA">
        <w:rPr>
          <w:rFonts w:eastAsia="Georgia"/>
          <w:spacing w:val="1"/>
          <w:sz w:val="20"/>
          <w:szCs w:val="20"/>
        </w:rPr>
        <w:t>do</w:t>
      </w:r>
      <w:r w:rsidRPr="00F446FA">
        <w:rPr>
          <w:rFonts w:eastAsia="Georgia"/>
          <w:sz w:val="20"/>
          <w:szCs w:val="20"/>
        </w:rPr>
        <w:t>ra</w:t>
      </w:r>
      <w:r w:rsidRPr="00F446FA">
        <w:rPr>
          <w:spacing w:val="-10"/>
          <w:sz w:val="20"/>
          <w:szCs w:val="20"/>
        </w:rPr>
        <w:t xml:space="preserve"> </w:t>
      </w:r>
      <w:r w:rsidRPr="00F446FA">
        <w:rPr>
          <w:rFonts w:eastAsia="Georgia"/>
          <w:spacing w:val="1"/>
          <w:sz w:val="20"/>
          <w:szCs w:val="20"/>
        </w:rPr>
        <w:t>d</w:t>
      </w:r>
      <w:r w:rsidRPr="00F446FA">
        <w:rPr>
          <w:rFonts w:eastAsia="Georgia"/>
          <w:sz w:val="20"/>
          <w:szCs w:val="20"/>
        </w:rPr>
        <w:t>o</w:t>
      </w:r>
      <w:r w:rsidRPr="00F446FA">
        <w:rPr>
          <w:spacing w:val="-5"/>
          <w:sz w:val="20"/>
          <w:szCs w:val="20"/>
        </w:rPr>
        <w:t xml:space="preserve"> </w:t>
      </w:r>
      <w:r w:rsidRPr="00F446FA">
        <w:rPr>
          <w:rFonts w:eastAsia="Georgia"/>
          <w:sz w:val="20"/>
          <w:szCs w:val="20"/>
        </w:rPr>
        <w:t>ser</w:t>
      </w:r>
      <w:r w:rsidRPr="00F446FA">
        <w:rPr>
          <w:rFonts w:eastAsia="Georgia"/>
          <w:spacing w:val="1"/>
          <w:sz w:val="20"/>
          <w:szCs w:val="20"/>
        </w:rPr>
        <w:t>vi</w:t>
      </w:r>
      <w:r w:rsidRPr="00F446FA">
        <w:rPr>
          <w:rFonts w:eastAsia="Georgia"/>
          <w:spacing w:val="-1"/>
          <w:sz w:val="20"/>
          <w:szCs w:val="20"/>
        </w:rPr>
        <w:t>ç</w:t>
      </w:r>
      <w:r w:rsidRPr="00F446FA">
        <w:rPr>
          <w:rFonts w:eastAsia="Georgia"/>
          <w:spacing w:val="1"/>
          <w:sz w:val="20"/>
          <w:szCs w:val="20"/>
        </w:rPr>
        <w:t>o</w:t>
      </w:r>
      <w:r w:rsidRPr="00F446FA">
        <w:rPr>
          <w:rFonts w:eastAsia="Georgia"/>
          <w:sz w:val="20"/>
          <w:szCs w:val="20"/>
        </w:rPr>
        <w:t>,</w:t>
      </w:r>
      <w:r w:rsidRPr="00F446FA">
        <w:rPr>
          <w:spacing w:val="-6"/>
          <w:sz w:val="20"/>
          <w:szCs w:val="20"/>
        </w:rPr>
        <w:t xml:space="preserve"> </w:t>
      </w:r>
      <w:r w:rsidRPr="00F446FA">
        <w:rPr>
          <w:rFonts w:eastAsia="Georgia"/>
          <w:spacing w:val="-1"/>
          <w:sz w:val="20"/>
          <w:szCs w:val="20"/>
        </w:rPr>
        <w:t>c</w:t>
      </w:r>
      <w:r w:rsidRPr="00F446FA">
        <w:rPr>
          <w:rFonts w:eastAsia="Georgia"/>
          <w:spacing w:val="1"/>
          <w:sz w:val="20"/>
          <w:szCs w:val="20"/>
        </w:rPr>
        <w:t>o</w:t>
      </w:r>
      <w:r w:rsidRPr="00F446FA">
        <w:rPr>
          <w:rFonts w:eastAsia="Georgia"/>
          <w:sz w:val="20"/>
          <w:szCs w:val="20"/>
        </w:rPr>
        <w:t>nf</w:t>
      </w:r>
      <w:r w:rsidRPr="00F446FA">
        <w:rPr>
          <w:rFonts w:eastAsia="Georgia"/>
          <w:spacing w:val="1"/>
          <w:sz w:val="20"/>
          <w:szCs w:val="20"/>
        </w:rPr>
        <w:t>o</w:t>
      </w:r>
      <w:r w:rsidRPr="00F446FA">
        <w:rPr>
          <w:rFonts w:eastAsia="Georgia"/>
          <w:sz w:val="20"/>
          <w:szCs w:val="20"/>
        </w:rPr>
        <w:t>rme</w:t>
      </w:r>
      <w:r w:rsidRPr="00F446FA">
        <w:rPr>
          <w:spacing w:val="-8"/>
          <w:sz w:val="20"/>
          <w:szCs w:val="20"/>
        </w:rPr>
        <w:t xml:space="preserve"> </w:t>
      </w:r>
      <w:r w:rsidRPr="00F446FA">
        <w:rPr>
          <w:rFonts w:eastAsia="Georgia"/>
          <w:spacing w:val="1"/>
          <w:sz w:val="20"/>
          <w:szCs w:val="20"/>
        </w:rPr>
        <w:t>i</w:t>
      </w:r>
      <w:r w:rsidRPr="00F446FA">
        <w:rPr>
          <w:rFonts w:eastAsia="Georgia"/>
          <w:sz w:val="20"/>
          <w:szCs w:val="20"/>
        </w:rPr>
        <w:t>nf</w:t>
      </w:r>
      <w:r w:rsidRPr="00F446FA">
        <w:rPr>
          <w:rFonts w:eastAsia="Georgia"/>
          <w:spacing w:val="1"/>
          <w:sz w:val="20"/>
          <w:szCs w:val="20"/>
        </w:rPr>
        <w:t>o</w:t>
      </w:r>
      <w:r w:rsidRPr="00F446FA">
        <w:rPr>
          <w:rFonts w:eastAsia="Georgia"/>
          <w:sz w:val="20"/>
          <w:szCs w:val="20"/>
        </w:rPr>
        <w:t>rm</w:t>
      </w:r>
      <w:r w:rsidRPr="00F446FA">
        <w:rPr>
          <w:rFonts w:eastAsia="Georgia"/>
          <w:spacing w:val="-1"/>
          <w:sz w:val="20"/>
          <w:szCs w:val="20"/>
        </w:rPr>
        <w:t>açã</w:t>
      </w:r>
      <w:r w:rsidRPr="00F446FA">
        <w:rPr>
          <w:rFonts w:eastAsia="Georgia"/>
          <w:sz w:val="20"/>
          <w:szCs w:val="20"/>
        </w:rPr>
        <w:t>o</w:t>
      </w:r>
      <w:r w:rsidRPr="00F446FA">
        <w:rPr>
          <w:spacing w:val="-7"/>
          <w:sz w:val="20"/>
          <w:szCs w:val="20"/>
        </w:rPr>
        <w:t xml:space="preserve"> </w:t>
      </w:r>
      <w:r w:rsidRPr="00F446FA">
        <w:rPr>
          <w:rFonts w:eastAsia="Georgia"/>
          <w:spacing w:val="1"/>
          <w:sz w:val="20"/>
          <w:szCs w:val="20"/>
        </w:rPr>
        <w:t>p</w:t>
      </w:r>
      <w:r w:rsidRPr="00F446FA">
        <w:rPr>
          <w:rFonts w:eastAsia="Georgia"/>
          <w:sz w:val="20"/>
          <w:szCs w:val="20"/>
        </w:rPr>
        <w:t>res</w:t>
      </w:r>
      <w:r w:rsidRPr="00F446FA">
        <w:rPr>
          <w:rFonts w:eastAsia="Georgia"/>
          <w:spacing w:val="1"/>
          <w:sz w:val="20"/>
          <w:szCs w:val="20"/>
        </w:rPr>
        <w:t>t</w:t>
      </w:r>
      <w:r w:rsidRPr="00F446FA">
        <w:rPr>
          <w:rFonts w:eastAsia="Georgia"/>
          <w:spacing w:val="-1"/>
          <w:sz w:val="20"/>
          <w:szCs w:val="20"/>
        </w:rPr>
        <w:t>a</w:t>
      </w:r>
      <w:r w:rsidRPr="00F446FA">
        <w:rPr>
          <w:rFonts w:eastAsia="Georgia"/>
          <w:spacing w:val="1"/>
          <w:sz w:val="20"/>
          <w:szCs w:val="20"/>
        </w:rPr>
        <w:t>d</w:t>
      </w:r>
      <w:r w:rsidRPr="00F446FA">
        <w:rPr>
          <w:rFonts w:eastAsia="Georgia"/>
          <w:sz w:val="20"/>
          <w:szCs w:val="20"/>
        </w:rPr>
        <w:t>a</w:t>
      </w:r>
      <w:r w:rsidRPr="00F446FA">
        <w:rPr>
          <w:spacing w:val="-8"/>
          <w:sz w:val="20"/>
          <w:szCs w:val="20"/>
        </w:rPr>
        <w:t xml:space="preserve"> </w:t>
      </w:r>
      <w:r w:rsidRPr="00F446FA">
        <w:rPr>
          <w:rFonts w:eastAsia="Georgia"/>
          <w:spacing w:val="1"/>
          <w:sz w:val="20"/>
          <w:szCs w:val="20"/>
        </w:rPr>
        <w:t>po</w:t>
      </w:r>
      <w:r w:rsidRPr="00F446FA">
        <w:rPr>
          <w:rFonts w:eastAsia="Georgia"/>
          <w:sz w:val="20"/>
          <w:szCs w:val="20"/>
        </w:rPr>
        <w:t>r</w:t>
      </w:r>
      <w:r w:rsidRPr="00F446FA">
        <w:rPr>
          <w:spacing w:val="-6"/>
          <w:sz w:val="20"/>
          <w:szCs w:val="20"/>
        </w:rPr>
        <w:t xml:space="preserve"> </w:t>
      </w:r>
      <w:r w:rsidRPr="00F446FA">
        <w:rPr>
          <w:rFonts w:eastAsia="Georgia"/>
          <w:sz w:val="20"/>
          <w:szCs w:val="20"/>
        </w:rPr>
        <w:t>es</w:t>
      </w:r>
      <w:r w:rsidRPr="00F446FA">
        <w:rPr>
          <w:rFonts w:eastAsia="Georgia"/>
          <w:spacing w:val="1"/>
          <w:sz w:val="20"/>
          <w:szCs w:val="20"/>
        </w:rPr>
        <w:t>t</w:t>
      </w:r>
      <w:r w:rsidRPr="00F446FA">
        <w:rPr>
          <w:rFonts w:eastAsia="Georgia"/>
          <w:sz w:val="20"/>
          <w:szCs w:val="20"/>
        </w:rPr>
        <w:t>e.</w:t>
      </w:r>
      <w:r w:rsidRPr="00F446FA">
        <w:t xml:space="preserve"> </w:t>
      </w:r>
      <w:hyperlink r:id="rId48" w:anchor="art2" w:history="1">
        <w:r w:rsidRPr="00C7728E">
          <w:rPr>
            <w:rStyle w:val="Hyperlink"/>
            <w:sz w:val="20"/>
            <w:szCs w:val="20"/>
          </w:rPr>
          <w:t>(</w:t>
        </w:r>
        <w:r>
          <w:rPr>
            <w:rStyle w:val="Hyperlink"/>
            <w:sz w:val="20"/>
            <w:szCs w:val="20"/>
          </w:rPr>
          <w:t>Incluido pela Lei Complementar nº 483</w:t>
        </w:r>
        <w:r w:rsidRPr="00C7728E">
          <w:rPr>
            <w:rStyle w:val="Hyperlink"/>
            <w:sz w:val="20"/>
            <w:szCs w:val="20"/>
          </w:rPr>
          <w:t>, de 2017) </w:t>
        </w:r>
      </w:hyperlink>
      <w:hyperlink r:id="rId49" w:anchor="art4" w:history="1">
        <w:r w:rsidRPr="00C7728E">
          <w:rPr>
            <w:rStyle w:val="Hyperlink"/>
            <w:sz w:val="20"/>
            <w:szCs w:val="20"/>
          </w:rPr>
          <w:t>(Vigência)</w:t>
        </w:r>
      </w:hyperlink>
    </w:p>
    <w:p w:rsidR="00F446FA" w:rsidRPr="00F446FA" w:rsidRDefault="00F446FA" w:rsidP="00F446FA">
      <w:pPr>
        <w:shd w:val="clear" w:color="auto" w:fill="FFFFFF"/>
        <w:ind w:left="142" w:right="385"/>
        <w:jc w:val="both"/>
        <w:rPr>
          <w:rFonts w:eastAsia="Georgia"/>
          <w:sz w:val="20"/>
          <w:szCs w:val="20"/>
        </w:rPr>
      </w:pPr>
    </w:p>
    <w:p w:rsidR="00F446FA" w:rsidRPr="00F446FA" w:rsidRDefault="00F446FA" w:rsidP="00F446FA">
      <w:pPr>
        <w:shd w:val="clear" w:color="auto" w:fill="FFFFFF"/>
        <w:spacing w:line="240" w:lineRule="exact"/>
        <w:ind w:left="142"/>
        <w:jc w:val="both"/>
        <w:rPr>
          <w:sz w:val="20"/>
          <w:szCs w:val="20"/>
        </w:rPr>
      </w:pPr>
    </w:p>
    <w:p w:rsidR="00F446FA" w:rsidRPr="00777618" w:rsidRDefault="00F446FA" w:rsidP="00F446FA">
      <w:pPr>
        <w:shd w:val="clear" w:color="auto" w:fill="FFFFFF"/>
        <w:ind w:left="142" w:right="385"/>
        <w:jc w:val="both"/>
        <w:rPr>
          <w:sz w:val="20"/>
          <w:lang w:val="pt-BR"/>
        </w:rPr>
      </w:pPr>
      <w:r w:rsidRPr="00F446FA">
        <w:rPr>
          <w:rFonts w:eastAsia="Georgia"/>
          <w:b/>
          <w:sz w:val="20"/>
          <w:szCs w:val="20"/>
        </w:rPr>
        <w:t>§</w:t>
      </w:r>
      <w:r w:rsidRPr="00F446FA">
        <w:rPr>
          <w:b/>
          <w:spacing w:val="21"/>
          <w:sz w:val="20"/>
          <w:szCs w:val="20"/>
        </w:rPr>
        <w:t xml:space="preserve"> </w:t>
      </w:r>
      <w:r w:rsidRPr="00F446FA">
        <w:rPr>
          <w:rFonts w:eastAsia="Georgia"/>
          <w:b/>
          <w:spacing w:val="1"/>
          <w:sz w:val="20"/>
          <w:szCs w:val="20"/>
        </w:rPr>
        <w:t>5</w:t>
      </w:r>
      <w:r w:rsidRPr="00F446FA">
        <w:rPr>
          <w:rFonts w:eastAsia="Georgia"/>
          <w:b/>
          <w:sz w:val="20"/>
          <w:szCs w:val="20"/>
        </w:rPr>
        <w:t>º.</w:t>
      </w:r>
      <w:r w:rsidRPr="00F446FA">
        <w:rPr>
          <w:spacing w:val="19"/>
          <w:sz w:val="20"/>
          <w:szCs w:val="20"/>
        </w:rPr>
        <w:t xml:space="preserve"> </w:t>
      </w:r>
      <w:r w:rsidRPr="00F446FA">
        <w:rPr>
          <w:rFonts w:eastAsia="Georgia"/>
          <w:spacing w:val="1"/>
          <w:sz w:val="20"/>
          <w:szCs w:val="20"/>
        </w:rPr>
        <w:t>N</w:t>
      </w:r>
      <w:r w:rsidRPr="00F446FA">
        <w:rPr>
          <w:rFonts w:eastAsia="Georgia"/>
          <w:sz w:val="20"/>
          <w:szCs w:val="20"/>
        </w:rPr>
        <w:t>o c</w:t>
      </w:r>
      <w:r w:rsidRPr="00F446FA">
        <w:rPr>
          <w:rFonts w:eastAsia="Georgia"/>
          <w:spacing w:val="-1"/>
          <w:sz w:val="20"/>
          <w:szCs w:val="20"/>
        </w:rPr>
        <w:t>a</w:t>
      </w:r>
      <w:r w:rsidRPr="00F446FA">
        <w:rPr>
          <w:rFonts w:eastAsia="Georgia"/>
          <w:sz w:val="20"/>
          <w:szCs w:val="20"/>
        </w:rPr>
        <w:t xml:space="preserve">so </w:t>
      </w:r>
      <w:r w:rsidRPr="00F446FA">
        <w:rPr>
          <w:rFonts w:eastAsia="Georgia"/>
          <w:spacing w:val="1"/>
          <w:sz w:val="20"/>
          <w:szCs w:val="20"/>
        </w:rPr>
        <w:t>do</w:t>
      </w:r>
      <w:r w:rsidRPr="00F446FA">
        <w:rPr>
          <w:rFonts w:eastAsia="Georgia"/>
          <w:sz w:val="20"/>
          <w:szCs w:val="20"/>
        </w:rPr>
        <w:t>s</w:t>
      </w:r>
      <w:r w:rsidRPr="00F446FA">
        <w:rPr>
          <w:spacing w:val="17"/>
          <w:sz w:val="20"/>
          <w:szCs w:val="20"/>
        </w:rPr>
        <w:t xml:space="preserve"> </w:t>
      </w:r>
      <w:r w:rsidRPr="00F446FA">
        <w:rPr>
          <w:rFonts w:eastAsia="Georgia"/>
          <w:sz w:val="20"/>
          <w:szCs w:val="20"/>
        </w:rPr>
        <w:t>ser</w:t>
      </w:r>
      <w:r w:rsidRPr="00F446FA">
        <w:rPr>
          <w:rFonts w:eastAsia="Georgia"/>
          <w:spacing w:val="1"/>
          <w:sz w:val="20"/>
          <w:szCs w:val="20"/>
        </w:rPr>
        <w:t>vi</w:t>
      </w:r>
      <w:r w:rsidRPr="00F446FA">
        <w:rPr>
          <w:rFonts w:eastAsia="Georgia"/>
          <w:spacing w:val="-1"/>
          <w:sz w:val="20"/>
          <w:szCs w:val="20"/>
        </w:rPr>
        <w:t>ç</w:t>
      </w:r>
      <w:r w:rsidRPr="00F446FA">
        <w:rPr>
          <w:rFonts w:eastAsia="Georgia"/>
          <w:spacing w:val="1"/>
          <w:sz w:val="20"/>
          <w:szCs w:val="20"/>
        </w:rPr>
        <w:t>o</w:t>
      </w:r>
      <w:r w:rsidRPr="00F446FA">
        <w:rPr>
          <w:rFonts w:eastAsia="Georgia"/>
          <w:sz w:val="20"/>
          <w:szCs w:val="20"/>
        </w:rPr>
        <w:t>s</w:t>
      </w:r>
      <w:r w:rsidRPr="00F446FA">
        <w:rPr>
          <w:spacing w:val="16"/>
          <w:sz w:val="20"/>
          <w:szCs w:val="20"/>
        </w:rPr>
        <w:t xml:space="preserve"> </w:t>
      </w:r>
      <w:r w:rsidRPr="00F446FA">
        <w:rPr>
          <w:rFonts w:eastAsia="Georgia"/>
          <w:spacing w:val="1"/>
          <w:sz w:val="20"/>
          <w:szCs w:val="20"/>
        </w:rPr>
        <w:t>p</w:t>
      </w:r>
      <w:r w:rsidRPr="00F446FA">
        <w:rPr>
          <w:rFonts w:eastAsia="Georgia"/>
          <w:sz w:val="20"/>
          <w:szCs w:val="20"/>
        </w:rPr>
        <w:t>res</w:t>
      </w:r>
      <w:r w:rsidRPr="00F446FA">
        <w:rPr>
          <w:rFonts w:eastAsia="Georgia"/>
          <w:spacing w:val="1"/>
          <w:sz w:val="20"/>
          <w:szCs w:val="20"/>
        </w:rPr>
        <w:t>t</w:t>
      </w:r>
      <w:r w:rsidRPr="00F446FA">
        <w:rPr>
          <w:rFonts w:eastAsia="Georgia"/>
          <w:spacing w:val="-1"/>
          <w:sz w:val="20"/>
          <w:szCs w:val="20"/>
        </w:rPr>
        <w:t>a</w:t>
      </w:r>
      <w:r w:rsidRPr="00F446FA">
        <w:rPr>
          <w:rFonts w:eastAsia="Georgia"/>
          <w:spacing w:val="1"/>
          <w:sz w:val="20"/>
          <w:szCs w:val="20"/>
        </w:rPr>
        <w:t>do</w:t>
      </w:r>
      <w:r w:rsidRPr="00F446FA">
        <w:rPr>
          <w:rFonts w:eastAsia="Georgia"/>
          <w:sz w:val="20"/>
          <w:szCs w:val="20"/>
        </w:rPr>
        <w:t>s</w:t>
      </w:r>
      <w:r w:rsidRPr="00F446FA">
        <w:rPr>
          <w:spacing w:val="12"/>
          <w:sz w:val="20"/>
          <w:szCs w:val="20"/>
        </w:rPr>
        <w:t xml:space="preserve"> </w:t>
      </w:r>
      <w:r w:rsidRPr="00F446FA">
        <w:rPr>
          <w:rFonts w:eastAsia="Georgia"/>
          <w:spacing w:val="1"/>
          <w:sz w:val="20"/>
          <w:szCs w:val="20"/>
        </w:rPr>
        <w:t>p</w:t>
      </w:r>
      <w:r w:rsidRPr="00F446FA">
        <w:rPr>
          <w:rFonts w:eastAsia="Georgia"/>
          <w:sz w:val="20"/>
          <w:szCs w:val="20"/>
        </w:rPr>
        <w:t>e</w:t>
      </w:r>
      <w:r w:rsidRPr="00F446FA">
        <w:rPr>
          <w:rFonts w:eastAsia="Georgia"/>
          <w:spacing w:val="1"/>
          <w:sz w:val="20"/>
          <w:szCs w:val="20"/>
        </w:rPr>
        <w:t>l</w:t>
      </w:r>
      <w:r w:rsidRPr="00F446FA">
        <w:rPr>
          <w:rFonts w:eastAsia="Georgia"/>
          <w:spacing w:val="-1"/>
          <w:sz w:val="20"/>
          <w:szCs w:val="20"/>
        </w:rPr>
        <w:t>a</w:t>
      </w:r>
      <w:r w:rsidRPr="00F446FA">
        <w:rPr>
          <w:rFonts w:eastAsia="Georgia"/>
          <w:sz w:val="20"/>
          <w:szCs w:val="20"/>
        </w:rPr>
        <w:t>s</w:t>
      </w:r>
      <w:r w:rsidRPr="00F446FA">
        <w:rPr>
          <w:sz w:val="20"/>
          <w:szCs w:val="20"/>
        </w:rPr>
        <w:t xml:space="preserve"> </w:t>
      </w:r>
      <w:r w:rsidRPr="00F446FA">
        <w:rPr>
          <w:rFonts w:eastAsia="Georgia"/>
          <w:spacing w:val="-1"/>
          <w:sz w:val="20"/>
          <w:szCs w:val="20"/>
        </w:rPr>
        <w:t>a</w:t>
      </w:r>
      <w:r w:rsidRPr="00F446FA">
        <w:rPr>
          <w:rFonts w:eastAsia="Georgia"/>
          <w:spacing w:val="1"/>
          <w:sz w:val="20"/>
          <w:szCs w:val="20"/>
        </w:rPr>
        <w:t>d</w:t>
      </w:r>
      <w:r w:rsidRPr="00F446FA">
        <w:rPr>
          <w:rFonts w:eastAsia="Georgia"/>
          <w:sz w:val="20"/>
          <w:szCs w:val="20"/>
        </w:rPr>
        <w:t>m</w:t>
      </w:r>
      <w:r w:rsidRPr="00F446FA">
        <w:rPr>
          <w:rFonts w:eastAsia="Georgia"/>
          <w:spacing w:val="1"/>
          <w:sz w:val="20"/>
          <w:szCs w:val="20"/>
        </w:rPr>
        <w:t>i</w:t>
      </w:r>
      <w:r w:rsidRPr="00F446FA">
        <w:rPr>
          <w:rFonts w:eastAsia="Georgia"/>
          <w:sz w:val="20"/>
          <w:szCs w:val="20"/>
        </w:rPr>
        <w:t>n</w:t>
      </w:r>
      <w:r w:rsidRPr="00F446FA">
        <w:rPr>
          <w:rFonts w:eastAsia="Georgia"/>
          <w:spacing w:val="1"/>
          <w:sz w:val="20"/>
          <w:szCs w:val="20"/>
        </w:rPr>
        <w:t>i</w:t>
      </w:r>
      <w:r w:rsidRPr="00F446FA">
        <w:rPr>
          <w:rFonts w:eastAsia="Georgia"/>
          <w:sz w:val="20"/>
          <w:szCs w:val="20"/>
        </w:rPr>
        <w:t>s</w:t>
      </w:r>
      <w:r w:rsidRPr="00F446FA">
        <w:rPr>
          <w:rFonts w:eastAsia="Georgia"/>
          <w:spacing w:val="1"/>
          <w:sz w:val="20"/>
          <w:szCs w:val="20"/>
        </w:rPr>
        <w:t>t</w:t>
      </w:r>
      <w:r w:rsidRPr="00F446FA">
        <w:rPr>
          <w:rFonts w:eastAsia="Georgia"/>
          <w:sz w:val="20"/>
          <w:szCs w:val="20"/>
        </w:rPr>
        <w:t>r</w:t>
      </w:r>
      <w:r w:rsidRPr="00F446FA">
        <w:rPr>
          <w:rFonts w:eastAsia="Georgia"/>
          <w:spacing w:val="-1"/>
          <w:sz w:val="20"/>
          <w:szCs w:val="20"/>
        </w:rPr>
        <w:t>a</w:t>
      </w:r>
      <w:r w:rsidRPr="00F446FA">
        <w:rPr>
          <w:rFonts w:eastAsia="Georgia"/>
          <w:spacing w:val="1"/>
          <w:sz w:val="20"/>
          <w:szCs w:val="20"/>
        </w:rPr>
        <w:t>do</w:t>
      </w:r>
      <w:r w:rsidRPr="00F446FA">
        <w:rPr>
          <w:rFonts w:eastAsia="Georgia"/>
          <w:sz w:val="20"/>
          <w:szCs w:val="20"/>
        </w:rPr>
        <w:t>r</w:t>
      </w:r>
      <w:r w:rsidRPr="00F446FA">
        <w:rPr>
          <w:rFonts w:eastAsia="Georgia"/>
          <w:spacing w:val="-1"/>
          <w:sz w:val="20"/>
          <w:szCs w:val="20"/>
        </w:rPr>
        <w:t>a</w:t>
      </w:r>
      <w:r w:rsidRPr="00F446FA">
        <w:rPr>
          <w:rFonts w:eastAsia="Georgia"/>
          <w:sz w:val="20"/>
          <w:szCs w:val="20"/>
        </w:rPr>
        <w:t>s</w:t>
      </w:r>
      <w:r w:rsidRPr="00F446FA">
        <w:rPr>
          <w:spacing w:val="34"/>
          <w:sz w:val="20"/>
          <w:szCs w:val="20"/>
        </w:rPr>
        <w:t xml:space="preserve"> </w:t>
      </w:r>
      <w:r w:rsidRPr="00F446FA">
        <w:rPr>
          <w:rFonts w:eastAsia="Georgia"/>
          <w:spacing w:val="1"/>
          <w:sz w:val="20"/>
          <w:szCs w:val="20"/>
        </w:rPr>
        <w:t>d</w:t>
      </w:r>
      <w:r w:rsidRPr="00F446FA">
        <w:rPr>
          <w:rFonts w:eastAsia="Georgia"/>
          <w:sz w:val="20"/>
          <w:szCs w:val="20"/>
        </w:rPr>
        <w:t>e</w:t>
      </w:r>
      <w:r w:rsidRPr="00F446FA">
        <w:rPr>
          <w:spacing w:val="42"/>
          <w:sz w:val="20"/>
          <w:szCs w:val="20"/>
        </w:rPr>
        <w:t xml:space="preserve"> </w:t>
      </w:r>
      <w:r w:rsidRPr="00F446FA">
        <w:rPr>
          <w:rFonts w:eastAsia="Georgia"/>
          <w:spacing w:val="-1"/>
          <w:sz w:val="20"/>
          <w:szCs w:val="20"/>
        </w:rPr>
        <w:t>ca</w:t>
      </w:r>
      <w:r w:rsidRPr="00F446FA">
        <w:rPr>
          <w:rFonts w:eastAsia="Georgia"/>
          <w:sz w:val="20"/>
          <w:szCs w:val="20"/>
        </w:rPr>
        <w:t>r</w:t>
      </w:r>
      <w:r w:rsidRPr="00F446FA">
        <w:rPr>
          <w:rFonts w:eastAsia="Georgia"/>
          <w:spacing w:val="1"/>
          <w:sz w:val="20"/>
          <w:szCs w:val="20"/>
        </w:rPr>
        <w:t>t</w:t>
      </w:r>
      <w:r w:rsidRPr="00F446FA">
        <w:rPr>
          <w:rFonts w:eastAsia="Georgia"/>
          <w:spacing w:val="-1"/>
          <w:sz w:val="20"/>
          <w:szCs w:val="20"/>
        </w:rPr>
        <w:t>ã</w:t>
      </w:r>
      <w:r w:rsidRPr="00F446FA">
        <w:rPr>
          <w:rFonts w:eastAsia="Georgia"/>
          <w:sz w:val="20"/>
          <w:szCs w:val="20"/>
        </w:rPr>
        <w:t>o</w:t>
      </w:r>
      <w:r w:rsidRPr="00F446FA">
        <w:rPr>
          <w:spacing w:val="42"/>
          <w:sz w:val="20"/>
          <w:szCs w:val="20"/>
        </w:rPr>
        <w:t xml:space="preserve"> </w:t>
      </w:r>
      <w:r w:rsidRPr="00F446FA">
        <w:rPr>
          <w:rFonts w:eastAsia="Georgia"/>
          <w:spacing w:val="1"/>
          <w:sz w:val="20"/>
          <w:szCs w:val="20"/>
        </w:rPr>
        <w:t>d</w:t>
      </w:r>
      <w:r w:rsidRPr="00F446FA">
        <w:rPr>
          <w:rFonts w:eastAsia="Georgia"/>
          <w:sz w:val="20"/>
          <w:szCs w:val="20"/>
        </w:rPr>
        <w:t>e</w:t>
      </w:r>
      <w:r w:rsidRPr="00F446FA">
        <w:rPr>
          <w:spacing w:val="42"/>
          <w:sz w:val="20"/>
          <w:szCs w:val="20"/>
        </w:rPr>
        <w:t xml:space="preserve"> </w:t>
      </w:r>
      <w:r w:rsidRPr="00F446FA">
        <w:rPr>
          <w:rFonts w:eastAsia="Georgia"/>
          <w:spacing w:val="-1"/>
          <w:sz w:val="20"/>
          <w:szCs w:val="20"/>
        </w:rPr>
        <w:t>c</w:t>
      </w:r>
      <w:r w:rsidRPr="00F446FA">
        <w:rPr>
          <w:rFonts w:eastAsia="Georgia"/>
          <w:sz w:val="20"/>
          <w:szCs w:val="20"/>
        </w:rPr>
        <w:t>ré</w:t>
      </w:r>
      <w:r w:rsidRPr="00F446FA">
        <w:rPr>
          <w:rFonts w:eastAsia="Georgia"/>
          <w:spacing w:val="1"/>
          <w:sz w:val="20"/>
          <w:szCs w:val="20"/>
        </w:rPr>
        <w:t>dit</w:t>
      </w:r>
      <w:r w:rsidRPr="00F446FA">
        <w:rPr>
          <w:rFonts w:eastAsia="Georgia"/>
          <w:sz w:val="20"/>
          <w:szCs w:val="20"/>
        </w:rPr>
        <w:t>o</w:t>
      </w:r>
      <w:r w:rsidRPr="00F446FA">
        <w:rPr>
          <w:spacing w:val="40"/>
          <w:sz w:val="20"/>
          <w:szCs w:val="20"/>
        </w:rPr>
        <w:t xml:space="preserve"> </w:t>
      </w:r>
      <w:r w:rsidRPr="00F446FA">
        <w:rPr>
          <w:rFonts w:eastAsia="Georgia"/>
          <w:sz w:val="20"/>
          <w:szCs w:val="20"/>
        </w:rPr>
        <w:t>e</w:t>
      </w:r>
      <w:r w:rsidRPr="00F446FA">
        <w:rPr>
          <w:spacing w:val="43"/>
          <w:sz w:val="20"/>
          <w:szCs w:val="20"/>
        </w:rPr>
        <w:t xml:space="preserve"> </w:t>
      </w:r>
      <w:r w:rsidRPr="00F446FA">
        <w:rPr>
          <w:rFonts w:eastAsia="Georgia"/>
          <w:spacing w:val="1"/>
          <w:sz w:val="20"/>
          <w:szCs w:val="20"/>
        </w:rPr>
        <w:t>d</w:t>
      </w:r>
      <w:r w:rsidRPr="00F446FA">
        <w:rPr>
          <w:rFonts w:eastAsia="Georgia"/>
          <w:sz w:val="20"/>
          <w:szCs w:val="20"/>
        </w:rPr>
        <w:t>é</w:t>
      </w:r>
      <w:r w:rsidRPr="00F446FA">
        <w:rPr>
          <w:rFonts w:eastAsia="Georgia"/>
          <w:spacing w:val="-1"/>
          <w:sz w:val="20"/>
          <w:szCs w:val="20"/>
        </w:rPr>
        <w:t>b</w:t>
      </w:r>
      <w:r w:rsidRPr="00F446FA">
        <w:rPr>
          <w:rFonts w:eastAsia="Georgia"/>
          <w:spacing w:val="1"/>
          <w:sz w:val="20"/>
          <w:szCs w:val="20"/>
        </w:rPr>
        <w:t>ito</w:t>
      </w:r>
      <w:r w:rsidRPr="00F446FA">
        <w:rPr>
          <w:rFonts w:eastAsia="Georgia"/>
          <w:sz w:val="20"/>
          <w:szCs w:val="20"/>
        </w:rPr>
        <w:t>,</w:t>
      </w:r>
      <w:r w:rsidRPr="00F446FA">
        <w:rPr>
          <w:spacing w:val="39"/>
          <w:sz w:val="20"/>
          <w:szCs w:val="20"/>
        </w:rPr>
        <w:t xml:space="preserve"> </w:t>
      </w:r>
      <w:r w:rsidRPr="00F446FA">
        <w:rPr>
          <w:rFonts w:eastAsia="Georgia"/>
          <w:spacing w:val="1"/>
          <w:sz w:val="20"/>
          <w:szCs w:val="20"/>
        </w:rPr>
        <w:t>d</w:t>
      </w:r>
      <w:r w:rsidRPr="00F446FA">
        <w:rPr>
          <w:rFonts w:eastAsia="Georgia"/>
          <w:sz w:val="20"/>
          <w:szCs w:val="20"/>
        </w:rPr>
        <w:t>es</w:t>
      </w:r>
      <w:r w:rsidRPr="00F446FA">
        <w:rPr>
          <w:rFonts w:eastAsia="Georgia"/>
          <w:spacing w:val="-1"/>
          <w:sz w:val="20"/>
          <w:szCs w:val="20"/>
        </w:rPr>
        <w:t>c</w:t>
      </w:r>
      <w:r w:rsidRPr="00F446FA">
        <w:rPr>
          <w:rFonts w:eastAsia="Georgia"/>
          <w:sz w:val="20"/>
          <w:szCs w:val="20"/>
        </w:rPr>
        <w:t>r</w:t>
      </w:r>
      <w:r w:rsidRPr="00F446FA">
        <w:rPr>
          <w:rFonts w:eastAsia="Georgia"/>
          <w:spacing w:val="1"/>
          <w:sz w:val="20"/>
          <w:szCs w:val="20"/>
        </w:rPr>
        <w:t>ito</w:t>
      </w:r>
      <w:r w:rsidRPr="00F446FA">
        <w:rPr>
          <w:rFonts w:eastAsia="Georgia"/>
          <w:sz w:val="20"/>
          <w:szCs w:val="20"/>
        </w:rPr>
        <w:t>s</w:t>
      </w:r>
      <w:r w:rsidRPr="00F446FA">
        <w:rPr>
          <w:spacing w:val="37"/>
          <w:sz w:val="20"/>
          <w:szCs w:val="20"/>
        </w:rPr>
        <w:t xml:space="preserve"> </w:t>
      </w:r>
      <w:r w:rsidRPr="00F446FA">
        <w:rPr>
          <w:rFonts w:eastAsia="Georgia"/>
          <w:sz w:val="20"/>
          <w:szCs w:val="20"/>
        </w:rPr>
        <w:t>no</w:t>
      </w:r>
      <w:r w:rsidRPr="00F446FA">
        <w:rPr>
          <w:spacing w:val="41"/>
          <w:sz w:val="20"/>
          <w:szCs w:val="20"/>
        </w:rPr>
        <w:t xml:space="preserve"> </w:t>
      </w:r>
      <w:r w:rsidRPr="00F446FA">
        <w:rPr>
          <w:rFonts w:eastAsia="Georgia"/>
          <w:sz w:val="20"/>
          <w:szCs w:val="20"/>
        </w:rPr>
        <w:t>s</w:t>
      </w:r>
      <w:r w:rsidRPr="00F446FA">
        <w:rPr>
          <w:rFonts w:eastAsia="Georgia"/>
          <w:spacing w:val="1"/>
          <w:sz w:val="20"/>
          <w:szCs w:val="20"/>
        </w:rPr>
        <w:t>u</w:t>
      </w:r>
      <w:r w:rsidRPr="00F446FA">
        <w:rPr>
          <w:rFonts w:eastAsia="Georgia"/>
          <w:spacing w:val="-1"/>
          <w:sz w:val="20"/>
          <w:szCs w:val="20"/>
        </w:rPr>
        <w:t>b</w:t>
      </w:r>
      <w:r w:rsidRPr="00F446FA">
        <w:rPr>
          <w:rFonts w:eastAsia="Georgia"/>
          <w:spacing w:val="1"/>
          <w:sz w:val="20"/>
          <w:szCs w:val="20"/>
        </w:rPr>
        <w:t>it</w:t>
      </w:r>
      <w:r w:rsidRPr="00F446FA">
        <w:rPr>
          <w:rFonts w:eastAsia="Georgia"/>
          <w:sz w:val="20"/>
          <w:szCs w:val="20"/>
        </w:rPr>
        <w:t>em 1</w:t>
      </w:r>
      <w:r w:rsidRPr="00F446FA">
        <w:rPr>
          <w:rFonts w:eastAsia="Georgia"/>
          <w:spacing w:val="1"/>
          <w:sz w:val="20"/>
          <w:szCs w:val="20"/>
        </w:rPr>
        <w:t>5</w:t>
      </w:r>
      <w:r w:rsidRPr="00F446FA">
        <w:rPr>
          <w:rFonts w:eastAsia="Georgia"/>
          <w:sz w:val="20"/>
          <w:szCs w:val="20"/>
        </w:rPr>
        <w:t>.</w:t>
      </w:r>
      <w:r w:rsidRPr="00F446FA">
        <w:rPr>
          <w:rFonts w:eastAsia="Georgia"/>
          <w:spacing w:val="-1"/>
          <w:sz w:val="20"/>
          <w:szCs w:val="20"/>
        </w:rPr>
        <w:t>0</w:t>
      </w:r>
      <w:r w:rsidRPr="00F446FA">
        <w:rPr>
          <w:rFonts w:eastAsia="Georgia"/>
          <w:sz w:val="20"/>
          <w:szCs w:val="20"/>
        </w:rPr>
        <w:t>1,</w:t>
      </w:r>
      <w:r w:rsidRPr="00F446FA">
        <w:rPr>
          <w:spacing w:val="3"/>
          <w:sz w:val="20"/>
          <w:szCs w:val="20"/>
        </w:rPr>
        <w:t xml:space="preserve"> </w:t>
      </w:r>
      <w:r w:rsidRPr="00F446FA">
        <w:rPr>
          <w:rFonts w:eastAsia="Georgia"/>
          <w:spacing w:val="1"/>
          <w:sz w:val="20"/>
          <w:szCs w:val="20"/>
        </w:rPr>
        <w:t>o</w:t>
      </w:r>
      <w:r w:rsidRPr="00F446FA">
        <w:rPr>
          <w:rFonts w:eastAsia="Georgia"/>
          <w:sz w:val="20"/>
          <w:szCs w:val="20"/>
        </w:rPr>
        <w:t>s</w:t>
      </w:r>
      <w:r w:rsidRPr="00F446FA">
        <w:rPr>
          <w:sz w:val="20"/>
          <w:szCs w:val="20"/>
        </w:rPr>
        <w:t xml:space="preserve"> </w:t>
      </w:r>
      <w:r w:rsidRPr="00F446FA">
        <w:rPr>
          <w:rFonts w:eastAsia="Georgia"/>
          <w:spacing w:val="1"/>
          <w:sz w:val="20"/>
          <w:szCs w:val="20"/>
        </w:rPr>
        <w:t>t</w:t>
      </w:r>
      <w:r w:rsidRPr="00F446FA">
        <w:rPr>
          <w:rFonts w:eastAsia="Georgia"/>
          <w:sz w:val="20"/>
          <w:szCs w:val="20"/>
        </w:rPr>
        <w:t>erm</w:t>
      </w:r>
      <w:r w:rsidRPr="00F446FA">
        <w:rPr>
          <w:rFonts w:eastAsia="Georgia"/>
          <w:spacing w:val="1"/>
          <w:sz w:val="20"/>
          <w:szCs w:val="20"/>
        </w:rPr>
        <w:t>i</w:t>
      </w:r>
      <w:r w:rsidRPr="00F446FA">
        <w:rPr>
          <w:rFonts w:eastAsia="Georgia"/>
          <w:sz w:val="20"/>
          <w:szCs w:val="20"/>
        </w:rPr>
        <w:t>n</w:t>
      </w:r>
      <w:r w:rsidRPr="00F446FA">
        <w:rPr>
          <w:rFonts w:eastAsia="Georgia"/>
          <w:spacing w:val="-1"/>
          <w:sz w:val="20"/>
          <w:szCs w:val="20"/>
        </w:rPr>
        <w:t>a</w:t>
      </w:r>
      <w:r w:rsidRPr="00F446FA">
        <w:rPr>
          <w:rFonts w:eastAsia="Georgia"/>
          <w:spacing w:val="1"/>
          <w:sz w:val="20"/>
          <w:szCs w:val="20"/>
        </w:rPr>
        <w:t>i</w:t>
      </w:r>
      <w:r w:rsidRPr="00F446FA">
        <w:rPr>
          <w:rFonts w:eastAsia="Georgia"/>
          <w:sz w:val="20"/>
          <w:szCs w:val="20"/>
        </w:rPr>
        <w:t>s</w:t>
      </w:r>
      <w:r w:rsidRPr="00F446FA">
        <w:rPr>
          <w:sz w:val="20"/>
          <w:szCs w:val="20"/>
        </w:rPr>
        <w:t xml:space="preserve"> </w:t>
      </w:r>
      <w:r w:rsidRPr="00F446FA">
        <w:rPr>
          <w:rFonts w:eastAsia="Georgia"/>
          <w:sz w:val="20"/>
          <w:szCs w:val="20"/>
        </w:rPr>
        <w:t>e</w:t>
      </w:r>
      <w:r w:rsidRPr="00F446FA">
        <w:rPr>
          <w:rFonts w:eastAsia="Georgia"/>
          <w:spacing w:val="1"/>
          <w:sz w:val="20"/>
          <w:szCs w:val="20"/>
        </w:rPr>
        <w:t>l</w:t>
      </w:r>
      <w:r w:rsidRPr="00F446FA">
        <w:rPr>
          <w:rFonts w:eastAsia="Georgia"/>
          <w:sz w:val="20"/>
          <w:szCs w:val="20"/>
        </w:rPr>
        <w:t>e</w:t>
      </w:r>
      <w:r w:rsidRPr="00F446FA">
        <w:rPr>
          <w:rFonts w:eastAsia="Georgia"/>
          <w:spacing w:val="1"/>
          <w:sz w:val="20"/>
          <w:szCs w:val="20"/>
        </w:rPr>
        <w:t>t</w:t>
      </w:r>
      <w:r w:rsidRPr="00F446FA">
        <w:rPr>
          <w:rFonts w:eastAsia="Georgia"/>
          <w:sz w:val="20"/>
          <w:szCs w:val="20"/>
        </w:rPr>
        <w:t>r</w:t>
      </w:r>
      <w:r w:rsidRPr="00F446FA">
        <w:rPr>
          <w:rFonts w:eastAsia="Georgia"/>
          <w:spacing w:val="1"/>
          <w:sz w:val="20"/>
          <w:szCs w:val="20"/>
        </w:rPr>
        <w:t>ô</w:t>
      </w:r>
      <w:r w:rsidRPr="00F446FA">
        <w:rPr>
          <w:rFonts w:eastAsia="Georgia"/>
          <w:sz w:val="20"/>
          <w:szCs w:val="20"/>
        </w:rPr>
        <w:t>n</w:t>
      </w:r>
      <w:r w:rsidRPr="00F446FA">
        <w:rPr>
          <w:rFonts w:eastAsia="Georgia"/>
          <w:spacing w:val="1"/>
          <w:sz w:val="20"/>
          <w:szCs w:val="20"/>
        </w:rPr>
        <w:t>i</w:t>
      </w:r>
      <w:r w:rsidRPr="00F446FA">
        <w:rPr>
          <w:rFonts w:eastAsia="Georgia"/>
          <w:spacing w:val="-1"/>
          <w:sz w:val="20"/>
          <w:szCs w:val="20"/>
        </w:rPr>
        <w:t>c</w:t>
      </w:r>
      <w:r w:rsidRPr="00F446FA">
        <w:rPr>
          <w:rFonts w:eastAsia="Georgia"/>
          <w:spacing w:val="1"/>
          <w:sz w:val="20"/>
          <w:szCs w:val="20"/>
        </w:rPr>
        <w:t>o</w:t>
      </w:r>
      <w:r w:rsidRPr="00F446FA">
        <w:rPr>
          <w:rFonts w:eastAsia="Georgia"/>
          <w:sz w:val="20"/>
          <w:szCs w:val="20"/>
        </w:rPr>
        <w:t>s</w:t>
      </w:r>
      <w:r w:rsidRPr="00F446FA">
        <w:rPr>
          <w:sz w:val="20"/>
          <w:szCs w:val="20"/>
        </w:rPr>
        <w:t xml:space="preserve"> </w:t>
      </w:r>
      <w:r w:rsidRPr="00F446FA">
        <w:rPr>
          <w:rFonts w:eastAsia="Georgia"/>
          <w:spacing w:val="1"/>
          <w:sz w:val="20"/>
          <w:szCs w:val="20"/>
        </w:rPr>
        <w:t>o</w:t>
      </w:r>
      <w:r w:rsidRPr="00F446FA">
        <w:rPr>
          <w:rFonts w:eastAsia="Georgia"/>
          <w:sz w:val="20"/>
          <w:szCs w:val="20"/>
        </w:rPr>
        <w:t>u</w:t>
      </w:r>
      <w:r w:rsidRPr="00F446FA">
        <w:rPr>
          <w:sz w:val="20"/>
          <w:szCs w:val="20"/>
        </w:rPr>
        <w:t xml:space="preserve"> </w:t>
      </w:r>
      <w:r w:rsidRPr="00F446FA">
        <w:rPr>
          <w:rFonts w:eastAsia="Georgia"/>
          <w:spacing w:val="-1"/>
          <w:sz w:val="20"/>
          <w:szCs w:val="20"/>
        </w:rPr>
        <w:t>a</w:t>
      </w:r>
      <w:r w:rsidRPr="00F446FA">
        <w:rPr>
          <w:rFonts w:eastAsia="Georgia"/>
          <w:sz w:val="20"/>
          <w:szCs w:val="20"/>
        </w:rPr>
        <w:t>s</w:t>
      </w:r>
      <w:r w:rsidRPr="00F446FA">
        <w:rPr>
          <w:sz w:val="20"/>
          <w:szCs w:val="20"/>
        </w:rPr>
        <w:t xml:space="preserve"> </w:t>
      </w:r>
      <w:r w:rsidRPr="00F446FA">
        <w:rPr>
          <w:rFonts w:eastAsia="Georgia"/>
          <w:sz w:val="20"/>
          <w:szCs w:val="20"/>
        </w:rPr>
        <w:t>m</w:t>
      </w:r>
      <w:r w:rsidRPr="00F446FA">
        <w:rPr>
          <w:rFonts w:eastAsia="Georgia"/>
          <w:spacing w:val="-1"/>
          <w:sz w:val="20"/>
          <w:szCs w:val="20"/>
        </w:rPr>
        <w:t>á</w:t>
      </w:r>
      <w:r w:rsidRPr="00F446FA">
        <w:rPr>
          <w:rFonts w:eastAsia="Georgia"/>
          <w:spacing w:val="1"/>
          <w:sz w:val="20"/>
          <w:szCs w:val="20"/>
        </w:rPr>
        <w:t>qui</w:t>
      </w:r>
      <w:r w:rsidRPr="00F446FA">
        <w:rPr>
          <w:rFonts w:eastAsia="Georgia"/>
          <w:sz w:val="20"/>
          <w:szCs w:val="20"/>
        </w:rPr>
        <w:t>n</w:t>
      </w:r>
      <w:r w:rsidRPr="00F446FA">
        <w:rPr>
          <w:rFonts w:eastAsia="Georgia"/>
          <w:spacing w:val="-1"/>
          <w:sz w:val="20"/>
          <w:szCs w:val="20"/>
        </w:rPr>
        <w:t>a</w:t>
      </w:r>
      <w:r w:rsidRPr="00F446FA">
        <w:rPr>
          <w:rFonts w:eastAsia="Georgia"/>
          <w:sz w:val="20"/>
          <w:szCs w:val="20"/>
        </w:rPr>
        <w:t>s</w:t>
      </w:r>
      <w:r w:rsidRPr="00F446FA">
        <w:rPr>
          <w:sz w:val="20"/>
          <w:szCs w:val="20"/>
        </w:rPr>
        <w:t xml:space="preserve"> </w:t>
      </w:r>
      <w:r w:rsidRPr="00F446FA">
        <w:rPr>
          <w:rFonts w:eastAsia="Georgia"/>
          <w:spacing w:val="1"/>
          <w:sz w:val="20"/>
          <w:szCs w:val="20"/>
        </w:rPr>
        <w:t>d</w:t>
      </w:r>
      <w:r w:rsidRPr="00F446FA">
        <w:rPr>
          <w:rFonts w:eastAsia="Georgia"/>
          <w:spacing w:val="-1"/>
          <w:sz w:val="20"/>
          <w:szCs w:val="20"/>
        </w:rPr>
        <w:t>a</w:t>
      </w:r>
      <w:r w:rsidRPr="00F446FA">
        <w:rPr>
          <w:rFonts w:eastAsia="Georgia"/>
          <w:sz w:val="20"/>
          <w:szCs w:val="20"/>
        </w:rPr>
        <w:t>s</w:t>
      </w:r>
      <w:r w:rsidRPr="00F446FA">
        <w:rPr>
          <w:sz w:val="20"/>
          <w:szCs w:val="20"/>
        </w:rPr>
        <w:t xml:space="preserve"> </w:t>
      </w:r>
      <w:r w:rsidRPr="00F446FA">
        <w:rPr>
          <w:rFonts w:eastAsia="Georgia"/>
          <w:spacing w:val="1"/>
          <w:sz w:val="20"/>
          <w:szCs w:val="20"/>
        </w:rPr>
        <w:t>op</w:t>
      </w:r>
      <w:r w:rsidRPr="00F446FA">
        <w:rPr>
          <w:rFonts w:eastAsia="Georgia"/>
          <w:sz w:val="20"/>
          <w:szCs w:val="20"/>
        </w:rPr>
        <w:t>er</w:t>
      </w:r>
      <w:r w:rsidRPr="00F446FA">
        <w:rPr>
          <w:rFonts w:eastAsia="Georgia"/>
          <w:spacing w:val="-1"/>
          <w:sz w:val="20"/>
          <w:szCs w:val="20"/>
        </w:rPr>
        <w:t>aç</w:t>
      </w:r>
      <w:r w:rsidRPr="00F446FA">
        <w:rPr>
          <w:rFonts w:eastAsia="Georgia"/>
          <w:spacing w:val="1"/>
          <w:sz w:val="20"/>
          <w:szCs w:val="20"/>
        </w:rPr>
        <w:t>õ</w:t>
      </w:r>
      <w:r w:rsidRPr="00F446FA">
        <w:rPr>
          <w:rFonts w:eastAsia="Georgia"/>
          <w:sz w:val="20"/>
          <w:szCs w:val="20"/>
        </w:rPr>
        <w:t>es</w:t>
      </w:r>
      <w:r w:rsidRPr="00F446FA">
        <w:rPr>
          <w:sz w:val="20"/>
          <w:szCs w:val="20"/>
        </w:rPr>
        <w:t xml:space="preserve"> </w:t>
      </w:r>
      <w:r w:rsidRPr="00F446FA">
        <w:rPr>
          <w:rFonts w:eastAsia="Georgia"/>
          <w:sz w:val="20"/>
          <w:szCs w:val="20"/>
        </w:rPr>
        <w:t>efe</w:t>
      </w:r>
      <w:r w:rsidRPr="00F446FA">
        <w:rPr>
          <w:rFonts w:eastAsia="Georgia"/>
          <w:spacing w:val="1"/>
          <w:sz w:val="20"/>
          <w:szCs w:val="20"/>
        </w:rPr>
        <w:t>tiv</w:t>
      </w:r>
      <w:r w:rsidRPr="00F446FA">
        <w:rPr>
          <w:rFonts w:eastAsia="Georgia"/>
          <w:spacing w:val="-1"/>
          <w:sz w:val="20"/>
          <w:szCs w:val="20"/>
        </w:rPr>
        <w:t>a</w:t>
      </w:r>
      <w:r w:rsidRPr="00F446FA">
        <w:rPr>
          <w:rFonts w:eastAsia="Georgia"/>
          <w:spacing w:val="1"/>
          <w:sz w:val="20"/>
          <w:szCs w:val="20"/>
        </w:rPr>
        <w:t>d</w:t>
      </w:r>
      <w:r w:rsidRPr="00F446FA">
        <w:rPr>
          <w:rFonts w:eastAsia="Georgia"/>
          <w:spacing w:val="-1"/>
          <w:sz w:val="20"/>
          <w:szCs w:val="20"/>
        </w:rPr>
        <w:t>a</w:t>
      </w:r>
      <w:r w:rsidRPr="00F446FA">
        <w:rPr>
          <w:rFonts w:eastAsia="Georgia"/>
          <w:sz w:val="20"/>
          <w:szCs w:val="20"/>
        </w:rPr>
        <w:t>s</w:t>
      </w:r>
      <w:r w:rsidRPr="00F446FA">
        <w:rPr>
          <w:spacing w:val="-8"/>
          <w:sz w:val="20"/>
          <w:szCs w:val="20"/>
        </w:rPr>
        <w:t xml:space="preserve"> </w:t>
      </w:r>
      <w:r w:rsidRPr="00F446FA">
        <w:rPr>
          <w:rFonts w:eastAsia="Georgia"/>
          <w:spacing w:val="1"/>
          <w:sz w:val="20"/>
          <w:szCs w:val="20"/>
        </w:rPr>
        <w:t>d</w:t>
      </w:r>
      <w:r w:rsidRPr="00F446FA">
        <w:rPr>
          <w:rFonts w:eastAsia="Georgia"/>
          <w:sz w:val="20"/>
          <w:szCs w:val="20"/>
        </w:rPr>
        <w:t>e</w:t>
      </w:r>
      <w:r w:rsidRPr="00F446FA">
        <w:rPr>
          <w:rFonts w:eastAsia="Georgia"/>
          <w:spacing w:val="1"/>
          <w:sz w:val="20"/>
          <w:szCs w:val="20"/>
        </w:rPr>
        <w:t>v</w:t>
      </w:r>
      <w:r w:rsidRPr="00F446FA">
        <w:rPr>
          <w:rFonts w:eastAsia="Georgia"/>
          <w:sz w:val="20"/>
          <w:szCs w:val="20"/>
        </w:rPr>
        <w:t>er</w:t>
      </w:r>
      <w:r w:rsidRPr="00F446FA">
        <w:rPr>
          <w:rFonts w:eastAsia="Georgia"/>
          <w:spacing w:val="-1"/>
          <w:sz w:val="20"/>
          <w:szCs w:val="20"/>
        </w:rPr>
        <w:t>ã</w:t>
      </w:r>
      <w:r w:rsidRPr="00F446FA">
        <w:rPr>
          <w:rFonts w:eastAsia="Georgia"/>
          <w:sz w:val="20"/>
          <w:szCs w:val="20"/>
        </w:rPr>
        <w:t>o</w:t>
      </w:r>
      <w:r w:rsidRPr="00F446FA">
        <w:rPr>
          <w:spacing w:val="-6"/>
          <w:sz w:val="20"/>
          <w:szCs w:val="20"/>
        </w:rPr>
        <w:t xml:space="preserve"> </w:t>
      </w:r>
      <w:r w:rsidRPr="00F446FA">
        <w:rPr>
          <w:rFonts w:eastAsia="Georgia"/>
          <w:sz w:val="20"/>
          <w:szCs w:val="20"/>
        </w:rPr>
        <w:t>ser</w:t>
      </w:r>
      <w:r w:rsidRPr="00F446FA">
        <w:rPr>
          <w:spacing w:val="-4"/>
          <w:sz w:val="20"/>
          <w:szCs w:val="20"/>
        </w:rPr>
        <w:t xml:space="preserve"> </w:t>
      </w:r>
      <w:r w:rsidRPr="00F446FA">
        <w:rPr>
          <w:rFonts w:eastAsia="Georgia"/>
          <w:sz w:val="20"/>
          <w:szCs w:val="20"/>
        </w:rPr>
        <w:t>re</w:t>
      </w:r>
      <w:r w:rsidRPr="00F446FA">
        <w:rPr>
          <w:rFonts w:eastAsia="Georgia"/>
          <w:spacing w:val="-1"/>
          <w:sz w:val="20"/>
          <w:szCs w:val="20"/>
        </w:rPr>
        <w:t>g</w:t>
      </w:r>
      <w:r w:rsidRPr="00F446FA">
        <w:rPr>
          <w:rFonts w:eastAsia="Georgia"/>
          <w:spacing w:val="1"/>
          <w:sz w:val="20"/>
          <w:szCs w:val="20"/>
        </w:rPr>
        <w:t>i</w:t>
      </w:r>
      <w:r w:rsidRPr="00F446FA">
        <w:rPr>
          <w:rFonts w:eastAsia="Georgia"/>
          <w:sz w:val="20"/>
          <w:szCs w:val="20"/>
        </w:rPr>
        <w:t>s</w:t>
      </w:r>
      <w:r w:rsidRPr="00F446FA">
        <w:rPr>
          <w:rFonts w:eastAsia="Georgia"/>
          <w:spacing w:val="1"/>
          <w:sz w:val="20"/>
          <w:szCs w:val="20"/>
        </w:rPr>
        <w:t>t</w:t>
      </w:r>
      <w:r w:rsidRPr="00F446FA">
        <w:rPr>
          <w:rFonts w:eastAsia="Georgia"/>
          <w:sz w:val="20"/>
          <w:szCs w:val="20"/>
        </w:rPr>
        <w:t>r</w:t>
      </w:r>
      <w:r w:rsidRPr="00F446FA">
        <w:rPr>
          <w:rFonts w:eastAsia="Georgia"/>
          <w:spacing w:val="-1"/>
          <w:sz w:val="20"/>
          <w:szCs w:val="20"/>
        </w:rPr>
        <w:t>a</w:t>
      </w:r>
      <w:r w:rsidRPr="00F446FA">
        <w:rPr>
          <w:rFonts w:eastAsia="Georgia"/>
          <w:spacing w:val="1"/>
          <w:sz w:val="20"/>
          <w:szCs w:val="20"/>
        </w:rPr>
        <w:t>do</w:t>
      </w:r>
      <w:r w:rsidRPr="00F446FA">
        <w:rPr>
          <w:rFonts w:eastAsia="Georgia"/>
          <w:sz w:val="20"/>
          <w:szCs w:val="20"/>
        </w:rPr>
        <w:t>s</w:t>
      </w:r>
      <w:r w:rsidRPr="00F446FA">
        <w:rPr>
          <w:spacing w:val="-9"/>
          <w:sz w:val="20"/>
          <w:szCs w:val="20"/>
        </w:rPr>
        <w:t xml:space="preserve"> </w:t>
      </w:r>
      <w:r w:rsidRPr="00F446FA">
        <w:rPr>
          <w:rFonts w:eastAsia="Georgia"/>
          <w:sz w:val="20"/>
          <w:szCs w:val="20"/>
        </w:rPr>
        <w:t>no</w:t>
      </w:r>
      <w:r w:rsidRPr="00F446FA">
        <w:rPr>
          <w:spacing w:val="-3"/>
          <w:sz w:val="20"/>
          <w:szCs w:val="20"/>
        </w:rPr>
        <w:t xml:space="preserve"> </w:t>
      </w:r>
      <w:r w:rsidRPr="00F446FA">
        <w:rPr>
          <w:rFonts w:eastAsia="Georgia"/>
          <w:spacing w:val="1"/>
          <w:sz w:val="20"/>
          <w:szCs w:val="20"/>
        </w:rPr>
        <w:t>lo</w:t>
      </w:r>
      <w:r w:rsidRPr="00F446FA">
        <w:rPr>
          <w:rFonts w:eastAsia="Georgia"/>
          <w:spacing w:val="-1"/>
          <w:sz w:val="20"/>
          <w:szCs w:val="20"/>
        </w:rPr>
        <w:t>ca</w:t>
      </w:r>
      <w:r w:rsidRPr="00F446FA">
        <w:rPr>
          <w:rFonts w:eastAsia="Georgia"/>
          <w:sz w:val="20"/>
          <w:szCs w:val="20"/>
        </w:rPr>
        <w:t>l</w:t>
      </w:r>
      <w:r w:rsidRPr="00F446FA">
        <w:rPr>
          <w:spacing w:val="-4"/>
          <w:sz w:val="20"/>
          <w:szCs w:val="20"/>
        </w:rPr>
        <w:t xml:space="preserve"> </w:t>
      </w:r>
      <w:r w:rsidRPr="00F446FA">
        <w:rPr>
          <w:rFonts w:eastAsia="Georgia"/>
          <w:spacing w:val="1"/>
          <w:sz w:val="20"/>
          <w:szCs w:val="20"/>
        </w:rPr>
        <w:t>d</w:t>
      </w:r>
      <w:r w:rsidRPr="00F446FA">
        <w:rPr>
          <w:rFonts w:eastAsia="Georgia"/>
          <w:sz w:val="20"/>
          <w:szCs w:val="20"/>
        </w:rPr>
        <w:t>o</w:t>
      </w:r>
      <w:r w:rsidRPr="00F446FA">
        <w:rPr>
          <w:spacing w:val="-5"/>
          <w:sz w:val="20"/>
          <w:szCs w:val="20"/>
        </w:rPr>
        <w:t xml:space="preserve"> </w:t>
      </w:r>
      <w:r w:rsidRPr="00F446FA">
        <w:rPr>
          <w:rFonts w:eastAsia="Georgia"/>
          <w:spacing w:val="1"/>
          <w:sz w:val="20"/>
          <w:szCs w:val="20"/>
        </w:rPr>
        <w:t>do</w:t>
      </w:r>
      <w:r w:rsidRPr="00F446FA">
        <w:rPr>
          <w:rFonts w:eastAsia="Georgia"/>
          <w:sz w:val="20"/>
          <w:szCs w:val="20"/>
        </w:rPr>
        <w:t>m</w:t>
      </w:r>
      <w:r w:rsidRPr="00F446FA">
        <w:rPr>
          <w:rFonts w:eastAsia="Georgia"/>
          <w:spacing w:val="1"/>
          <w:sz w:val="20"/>
          <w:szCs w:val="20"/>
        </w:rPr>
        <w:t>i</w:t>
      </w:r>
      <w:r w:rsidRPr="00F446FA">
        <w:rPr>
          <w:rFonts w:eastAsia="Georgia"/>
          <w:spacing w:val="-1"/>
          <w:sz w:val="20"/>
          <w:szCs w:val="20"/>
        </w:rPr>
        <w:t>c</w:t>
      </w:r>
      <w:r w:rsidRPr="00F446FA">
        <w:rPr>
          <w:rFonts w:eastAsia="Georgia"/>
          <w:spacing w:val="1"/>
          <w:sz w:val="20"/>
          <w:szCs w:val="20"/>
        </w:rPr>
        <w:t>íli</w:t>
      </w:r>
      <w:r w:rsidRPr="00F446FA">
        <w:rPr>
          <w:rFonts w:eastAsia="Georgia"/>
          <w:sz w:val="20"/>
          <w:szCs w:val="20"/>
        </w:rPr>
        <w:t>o</w:t>
      </w:r>
      <w:r w:rsidRPr="00F446FA">
        <w:rPr>
          <w:spacing w:val="-9"/>
          <w:sz w:val="20"/>
          <w:szCs w:val="20"/>
        </w:rPr>
        <w:t xml:space="preserve"> </w:t>
      </w:r>
      <w:r w:rsidRPr="00F446FA">
        <w:rPr>
          <w:rFonts w:eastAsia="Georgia"/>
          <w:spacing w:val="1"/>
          <w:sz w:val="20"/>
          <w:szCs w:val="20"/>
        </w:rPr>
        <w:t>d</w:t>
      </w:r>
      <w:r w:rsidRPr="00F446FA">
        <w:rPr>
          <w:rFonts w:eastAsia="Georgia"/>
          <w:sz w:val="20"/>
          <w:szCs w:val="20"/>
        </w:rPr>
        <w:t>o</w:t>
      </w:r>
      <w:r w:rsidRPr="00F446FA">
        <w:rPr>
          <w:spacing w:val="-5"/>
          <w:sz w:val="20"/>
          <w:szCs w:val="20"/>
        </w:rPr>
        <w:t xml:space="preserve"> </w:t>
      </w:r>
      <w:r w:rsidRPr="00F446FA">
        <w:rPr>
          <w:rFonts w:eastAsia="Georgia"/>
          <w:spacing w:val="1"/>
          <w:sz w:val="20"/>
          <w:szCs w:val="20"/>
        </w:rPr>
        <w:t>to</w:t>
      </w:r>
      <w:r w:rsidRPr="00F446FA">
        <w:rPr>
          <w:rFonts w:eastAsia="Georgia"/>
          <w:sz w:val="20"/>
          <w:szCs w:val="20"/>
        </w:rPr>
        <w:t>m</w:t>
      </w:r>
      <w:r w:rsidRPr="00F446FA">
        <w:rPr>
          <w:rFonts w:eastAsia="Georgia"/>
          <w:spacing w:val="-1"/>
          <w:sz w:val="20"/>
          <w:szCs w:val="20"/>
        </w:rPr>
        <w:t>a</w:t>
      </w:r>
      <w:r w:rsidRPr="00F446FA">
        <w:rPr>
          <w:rFonts w:eastAsia="Georgia"/>
          <w:spacing w:val="1"/>
          <w:sz w:val="20"/>
          <w:szCs w:val="20"/>
        </w:rPr>
        <w:t>do</w:t>
      </w:r>
      <w:r w:rsidRPr="00F446FA">
        <w:rPr>
          <w:rFonts w:eastAsia="Georgia"/>
          <w:sz w:val="20"/>
          <w:szCs w:val="20"/>
        </w:rPr>
        <w:t>r</w:t>
      </w:r>
      <w:r w:rsidRPr="00F446FA">
        <w:rPr>
          <w:spacing w:val="-10"/>
          <w:sz w:val="20"/>
          <w:szCs w:val="20"/>
        </w:rPr>
        <w:t xml:space="preserve"> </w:t>
      </w:r>
      <w:r w:rsidRPr="00F446FA">
        <w:rPr>
          <w:rFonts w:eastAsia="Georgia"/>
          <w:spacing w:val="1"/>
          <w:sz w:val="20"/>
          <w:szCs w:val="20"/>
        </w:rPr>
        <w:t>d</w:t>
      </w:r>
      <w:r w:rsidRPr="00F446FA">
        <w:rPr>
          <w:rFonts w:eastAsia="Georgia"/>
          <w:sz w:val="20"/>
          <w:szCs w:val="20"/>
        </w:rPr>
        <w:t>o</w:t>
      </w:r>
      <w:r w:rsidRPr="00F446FA">
        <w:rPr>
          <w:sz w:val="20"/>
          <w:szCs w:val="20"/>
        </w:rPr>
        <w:t xml:space="preserve"> </w:t>
      </w:r>
      <w:r w:rsidRPr="00F446FA">
        <w:rPr>
          <w:rFonts w:eastAsia="Georgia"/>
          <w:sz w:val="20"/>
          <w:szCs w:val="20"/>
        </w:rPr>
        <w:t>ser</w:t>
      </w:r>
      <w:r w:rsidRPr="00F446FA">
        <w:rPr>
          <w:rFonts w:eastAsia="Georgia"/>
          <w:spacing w:val="1"/>
          <w:sz w:val="20"/>
          <w:szCs w:val="20"/>
        </w:rPr>
        <w:t>vi</w:t>
      </w:r>
      <w:r w:rsidRPr="00F446FA">
        <w:rPr>
          <w:rFonts w:eastAsia="Georgia"/>
          <w:spacing w:val="-1"/>
          <w:sz w:val="20"/>
          <w:szCs w:val="20"/>
        </w:rPr>
        <w:t>ç</w:t>
      </w:r>
      <w:r w:rsidRPr="00F446FA">
        <w:rPr>
          <w:rFonts w:eastAsia="Georgia"/>
          <w:spacing w:val="1"/>
          <w:sz w:val="20"/>
          <w:szCs w:val="20"/>
        </w:rPr>
        <w:t>o</w:t>
      </w:r>
      <w:r w:rsidRPr="00F446FA">
        <w:rPr>
          <w:rFonts w:eastAsia="Georgia"/>
          <w:sz w:val="20"/>
          <w:szCs w:val="20"/>
        </w:rPr>
        <w:t>.</w:t>
      </w:r>
      <w:r w:rsidRPr="00F446FA">
        <w:t xml:space="preserve"> </w:t>
      </w:r>
      <w:hyperlink r:id="rId50" w:anchor="art2" w:history="1">
        <w:r w:rsidRPr="00C7728E">
          <w:rPr>
            <w:rStyle w:val="Hyperlink"/>
            <w:sz w:val="20"/>
            <w:szCs w:val="20"/>
          </w:rPr>
          <w:t>(</w:t>
        </w:r>
        <w:r>
          <w:rPr>
            <w:rStyle w:val="Hyperlink"/>
            <w:sz w:val="20"/>
            <w:szCs w:val="20"/>
          </w:rPr>
          <w:t>Incluido pela Lei Complementar nº 483</w:t>
        </w:r>
        <w:r w:rsidRPr="00C7728E">
          <w:rPr>
            <w:rStyle w:val="Hyperlink"/>
            <w:sz w:val="20"/>
            <w:szCs w:val="20"/>
          </w:rPr>
          <w:t>, de 2017) </w:t>
        </w:r>
      </w:hyperlink>
      <w:hyperlink r:id="rId51" w:anchor="art4" w:history="1">
        <w:r w:rsidRPr="00C7728E">
          <w:rPr>
            <w:rStyle w:val="Hyperlink"/>
            <w:sz w:val="20"/>
            <w:szCs w:val="20"/>
          </w:rPr>
          <w:t>(Vigência)</w:t>
        </w:r>
      </w:hyperlink>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4"/>
        <w:jc w:val="both"/>
        <w:rPr>
          <w:lang w:val="pt-BR"/>
        </w:rPr>
      </w:pPr>
      <w:r w:rsidRPr="00777618">
        <w:rPr>
          <w:b/>
          <w:lang w:val="pt-BR"/>
        </w:rPr>
        <w:t xml:space="preserve">Art. 53. </w:t>
      </w:r>
      <w:r w:rsidRPr="00777618">
        <w:rPr>
          <w:lang w:val="pt-BR"/>
        </w:rPr>
        <w:t xml:space="preserve">Considera-se estabelecimento prestador o local onde o contribuinte desenvolva a atividade de prestar serviços, de modo permanente ou temporário, e que configure unidade econômica ou profissional, sendo </w:t>
      </w:r>
      <w:proofErr w:type="gramStart"/>
      <w:r w:rsidRPr="00777618">
        <w:rPr>
          <w:lang w:val="pt-BR"/>
        </w:rPr>
        <w:t>irrelevantes para caracterizá-lo as denominações de sede, filial, agência</w:t>
      </w:r>
      <w:proofErr w:type="gramEnd"/>
      <w:r w:rsidRPr="00777618">
        <w:rPr>
          <w:lang w:val="pt-BR"/>
        </w:rPr>
        <w:t>, posto de atendimento, sucursal, escritório de representação ou contato ou quaisquer outras que venham a ser utilizadas.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 1º. </w:t>
      </w:r>
      <w:r w:rsidRPr="00777618">
        <w:rPr>
          <w:lang w:val="pt-BR"/>
        </w:rPr>
        <w:t>A existência de estabelecimento prestador que configure unidade econômica ou profissional é indicada pela conjugação, parcial ou total, dos seguintes elementos: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99"/>
        </w:numPr>
        <w:tabs>
          <w:tab w:val="left" w:pos="362"/>
        </w:tabs>
        <w:spacing w:line="276" w:lineRule="auto"/>
        <w:ind w:right="114" w:firstLine="0"/>
        <w:rPr>
          <w:sz w:val="20"/>
          <w:lang w:val="pt-BR"/>
        </w:rPr>
      </w:pPr>
      <w:proofErr w:type="gramStart"/>
      <w:r w:rsidRPr="00777618">
        <w:rPr>
          <w:sz w:val="20"/>
          <w:lang w:val="pt-BR"/>
        </w:rPr>
        <w:t>manutenção</w:t>
      </w:r>
      <w:proofErr w:type="gramEnd"/>
      <w:r w:rsidRPr="00777618">
        <w:rPr>
          <w:sz w:val="20"/>
          <w:lang w:val="pt-BR"/>
        </w:rPr>
        <w:t xml:space="preserve"> de pessoal, material, máquinas, instrumentos e equipamentos próprios ou de terceiros necessários à execução dos</w:t>
      </w:r>
      <w:r w:rsidRPr="00777618">
        <w:rPr>
          <w:spacing w:val="-16"/>
          <w:sz w:val="20"/>
          <w:lang w:val="pt-BR"/>
        </w:rPr>
        <w:t xml:space="preserve"> </w:t>
      </w:r>
      <w:r w:rsidRPr="00777618">
        <w:rPr>
          <w:sz w:val="20"/>
          <w:lang w:val="pt-BR"/>
        </w:rPr>
        <w:t>serviços;</w:t>
      </w:r>
    </w:p>
    <w:p w:rsidR="005C65E0" w:rsidRPr="00777618" w:rsidRDefault="005C65E0" w:rsidP="005C65E0">
      <w:pPr>
        <w:pStyle w:val="Corpodetexto"/>
        <w:rPr>
          <w:sz w:val="23"/>
          <w:lang w:val="pt-BR"/>
        </w:rPr>
      </w:pPr>
    </w:p>
    <w:p w:rsidR="005C65E0" w:rsidRDefault="005C65E0" w:rsidP="005C65E0">
      <w:pPr>
        <w:pStyle w:val="PargrafodaLista"/>
        <w:numPr>
          <w:ilvl w:val="0"/>
          <w:numId w:val="99"/>
        </w:numPr>
        <w:tabs>
          <w:tab w:val="left" w:pos="338"/>
        </w:tabs>
        <w:ind w:left="337" w:hanging="221"/>
        <w:rPr>
          <w:sz w:val="20"/>
        </w:rPr>
      </w:pPr>
      <w:r>
        <w:rPr>
          <w:sz w:val="20"/>
        </w:rPr>
        <w:t>estrutura organizacional ou</w:t>
      </w:r>
      <w:r>
        <w:rPr>
          <w:spacing w:val="-21"/>
          <w:sz w:val="20"/>
        </w:rPr>
        <w:t xml:space="preserve"> </w:t>
      </w:r>
      <w:r>
        <w:rPr>
          <w:sz w:val="20"/>
        </w:rPr>
        <w:t>administrativa;</w:t>
      </w:r>
    </w:p>
    <w:p w:rsidR="005C65E0" w:rsidRDefault="005C65E0" w:rsidP="005C65E0">
      <w:pPr>
        <w:pStyle w:val="Corpodetexto"/>
        <w:spacing w:before="1"/>
        <w:rPr>
          <w:sz w:val="26"/>
        </w:rPr>
      </w:pPr>
    </w:p>
    <w:p w:rsidR="005C65E0" w:rsidRDefault="005C65E0" w:rsidP="005C65E0">
      <w:pPr>
        <w:pStyle w:val="PargrafodaLista"/>
        <w:numPr>
          <w:ilvl w:val="0"/>
          <w:numId w:val="99"/>
        </w:numPr>
        <w:tabs>
          <w:tab w:val="left" w:pos="393"/>
        </w:tabs>
        <w:ind w:left="392" w:hanging="276"/>
        <w:rPr>
          <w:sz w:val="20"/>
        </w:rPr>
      </w:pPr>
      <w:r>
        <w:rPr>
          <w:sz w:val="20"/>
        </w:rPr>
        <w:t>inscrição nos órgãos</w:t>
      </w:r>
      <w:r>
        <w:rPr>
          <w:spacing w:val="-15"/>
          <w:sz w:val="20"/>
        </w:rPr>
        <w:t xml:space="preserve"> </w:t>
      </w:r>
      <w:r>
        <w:rPr>
          <w:sz w:val="20"/>
        </w:rPr>
        <w:t>previdenciários;</w:t>
      </w:r>
    </w:p>
    <w:p w:rsidR="005C65E0" w:rsidRDefault="005C65E0" w:rsidP="005C65E0">
      <w:pPr>
        <w:pStyle w:val="Corpodetexto"/>
        <w:spacing w:before="10"/>
        <w:rPr>
          <w:sz w:val="25"/>
        </w:rPr>
      </w:pPr>
    </w:p>
    <w:p w:rsidR="005C65E0" w:rsidRPr="00777618" w:rsidRDefault="005C65E0" w:rsidP="005C65E0">
      <w:pPr>
        <w:pStyle w:val="PargrafodaLista"/>
        <w:numPr>
          <w:ilvl w:val="0"/>
          <w:numId w:val="99"/>
        </w:numPr>
        <w:tabs>
          <w:tab w:val="left" w:pos="417"/>
        </w:tabs>
        <w:ind w:left="416" w:hanging="300"/>
        <w:rPr>
          <w:sz w:val="20"/>
          <w:lang w:val="pt-BR"/>
        </w:rPr>
      </w:pPr>
      <w:proofErr w:type="gramStart"/>
      <w:r w:rsidRPr="00777618">
        <w:rPr>
          <w:sz w:val="20"/>
          <w:lang w:val="pt-BR"/>
        </w:rPr>
        <w:t>indicação</w:t>
      </w:r>
      <w:proofErr w:type="gramEnd"/>
      <w:r w:rsidRPr="00777618">
        <w:rPr>
          <w:sz w:val="20"/>
          <w:lang w:val="pt-BR"/>
        </w:rPr>
        <w:t xml:space="preserve"> como domicílio fiscal para efeito de outros</w:t>
      </w:r>
      <w:r w:rsidRPr="00777618">
        <w:rPr>
          <w:spacing w:val="-30"/>
          <w:sz w:val="20"/>
          <w:lang w:val="pt-BR"/>
        </w:rPr>
        <w:t xml:space="preserve"> </w:t>
      </w:r>
      <w:r w:rsidRPr="00777618">
        <w:rPr>
          <w:sz w:val="20"/>
          <w:lang w:val="pt-BR"/>
        </w:rPr>
        <w:t>tributos;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9"/>
        </w:numPr>
        <w:tabs>
          <w:tab w:val="left" w:pos="369"/>
        </w:tabs>
        <w:spacing w:line="276" w:lineRule="auto"/>
        <w:ind w:right="113" w:firstLine="0"/>
        <w:rPr>
          <w:sz w:val="20"/>
          <w:lang w:val="pt-BR"/>
        </w:rPr>
      </w:pPr>
      <w:proofErr w:type="gramStart"/>
      <w:r w:rsidRPr="00777618">
        <w:rPr>
          <w:sz w:val="20"/>
          <w:lang w:val="pt-BR"/>
        </w:rPr>
        <w:t>permanência</w:t>
      </w:r>
      <w:proofErr w:type="gramEnd"/>
      <w:r w:rsidRPr="00777618">
        <w:rPr>
          <w:sz w:val="20"/>
          <w:lang w:val="pt-BR"/>
        </w:rPr>
        <w:t xml:space="preserve"> ou ânimo de permanecer no local, para a exploração econômica de atividade de prestação de serviços, exteriorizada, inclusive, através da indicação do endereço em impressos, formulários, correspondências, "</w:t>
      </w:r>
      <w:r w:rsidRPr="00777618">
        <w:rPr>
          <w:i/>
          <w:sz w:val="20"/>
          <w:lang w:val="pt-BR"/>
        </w:rPr>
        <w:t>site</w:t>
      </w:r>
      <w:r w:rsidRPr="00777618">
        <w:rPr>
          <w:sz w:val="20"/>
          <w:lang w:val="pt-BR"/>
        </w:rPr>
        <w:t>" na internet, propaganda ou publicidade, contratos, contas de telefone, contas de fornecimento</w:t>
      </w:r>
      <w:r w:rsidRPr="00777618">
        <w:rPr>
          <w:spacing w:val="-5"/>
          <w:sz w:val="20"/>
          <w:lang w:val="pt-BR"/>
        </w:rPr>
        <w:t xml:space="preserve"> </w:t>
      </w:r>
      <w:r w:rsidRPr="00777618">
        <w:rPr>
          <w:sz w:val="20"/>
          <w:lang w:val="pt-BR"/>
        </w:rPr>
        <w:t>de</w:t>
      </w:r>
      <w:r w:rsidRPr="00777618">
        <w:rPr>
          <w:spacing w:val="-5"/>
          <w:sz w:val="20"/>
          <w:lang w:val="pt-BR"/>
        </w:rPr>
        <w:t xml:space="preserve"> </w:t>
      </w:r>
      <w:r w:rsidRPr="00777618">
        <w:rPr>
          <w:sz w:val="20"/>
          <w:lang w:val="pt-BR"/>
        </w:rPr>
        <w:t>energia</w:t>
      </w:r>
      <w:r w:rsidRPr="00777618">
        <w:rPr>
          <w:spacing w:val="-5"/>
          <w:sz w:val="20"/>
          <w:lang w:val="pt-BR"/>
        </w:rPr>
        <w:t xml:space="preserve"> </w:t>
      </w:r>
      <w:r w:rsidRPr="00777618">
        <w:rPr>
          <w:sz w:val="20"/>
          <w:lang w:val="pt-BR"/>
        </w:rPr>
        <w:t>elétrica,</w:t>
      </w:r>
      <w:r w:rsidRPr="00777618">
        <w:rPr>
          <w:spacing w:val="-5"/>
          <w:sz w:val="20"/>
          <w:lang w:val="pt-BR"/>
        </w:rPr>
        <w:t xml:space="preserve"> </w:t>
      </w:r>
      <w:r w:rsidRPr="00777618">
        <w:rPr>
          <w:sz w:val="20"/>
          <w:lang w:val="pt-BR"/>
        </w:rPr>
        <w:t>água</w:t>
      </w:r>
      <w:r w:rsidRPr="00777618">
        <w:rPr>
          <w:spacing w:val="-3"/>
          <w:sz w:val="20"/>
          <w:lang w:val="pt-BR"/>
        </w:rPr>
        <w:t xml:space="preserve"> </w:t>
      </w:r>
      <w:r w:rsidRPr="00777618">
        <w:rPr>
          <w:sz w:val="20"/>
          <w:lang w:val="pt-BR"/>
        </w:rPr>
        <w:t>ou</w:t>
      </w:r>
      <w:r w:rsidRPr="00777618">
        <w:rPr>
          <w:spacing w:val="-3"/>
          <w:sz w:val="20"/>
          <w:lang w:val="pt-BR"/>
        </w:rPr>
        <w:t xml:space="preserve"> </w:t>
      </w:r>
      <w:r w:rsidRPr="00777618">
        <w:rPr>
          <w:sz w:val="20"/>
          <w:lang w:val="pt-BR"/>
        </w:rPr>
        <w:t>gás,</w:t>
      </w:r>
      <w:r w:rsidRPr="00777618">
        <w:rPr>
          <w:spacing w:val="-3"/>
          <w:sz w:val="20"/>
          <w:lang w:val="pt-BR"/>
        </w:rPr>
        <w:t xml:space="preserve"> </w:t>
      </w:r>
      <w:r w:rsidRPr="00777618">
        <w:rPr>
          <w:sz w:val="20"/>
          <w:lang w:val="pt-BR"/>
        </w:rPr>
        <w:t>em nome</w:t>
      </w:r>
      <w:r w:rsidRPr="00777618">
        <w:rPr>
          <w:spacing w:val="-5"/>
          <w:sz w:val="20"/>
          <w:lang w:val="pt-BR"/>
        </w:rPr>
        <w:t xml:space="preserve"> </w:t>
      </w:r>
      <w:r w:rsidRPr="00777618">
        <w:rPr>
          <w:sz w:val="20"/>
          <w:lang w:val="pt-BR"/>
        </w:rPr>
        <w:t>do</w:t>
      </w:r>
      <w:r w:rsidRPr="00777618">
        <w:rPr>
          <w:spacing w:val="-5"/>
          <w:sz w:val="20"/>
          <w:lang w:val="pt-BR"/>
        </w:rPr>
        <w:t xml:space="preserve"> </w:t>
      </w:r>
      <w:r w:rsidRPr="00777618">
        <w:rPr>
          <w:sz w:val="20"/>
          <w:lang w:val="pt-BR"/>
        </w:rPr>
        <w:t>prestador,</w:t>
      </w:r>
      <w:r w:rsidRPr="00777618">
        <w:rPr>
          <w:spacing w:val="-5"/>
          <w:sz w:val="20"/>
          <w:lang w:val="pt-BR"/>
        </w:rPr>
        <w:t xml:space="preserve"> </w:t>
      </w:r>
      <w:r w:rsidRPr="00777618">
        <w:rPr>
          <w:sz w:val="20"/>
          <w:lang w:val="pt-BR"/>
        </w:rPr>
        <w:t>seu</w:t>
      </w:r>
      <w:r w:rsidRPr="00777618">
        <w:rPr>
          <w:spacing w:val="-5"/>
          <w:sz w:val="20"/>
          <w:lang w:val="pt-BR"/>
        </w:rPr>
        <w:t xml:space="preserve"> </w:t>
      </w:r>
      <w:r w:rsidRPr="00777618">
        <w:rPr>
          <w:sz w:val="20"/>
          <w:lang w:val="pt-BR"/>
        </w:rPr>
        <w:t>representante</w:t>
      </w:r>
      <w:r w:rsidRPr="00777618">
        <w:rPr>
          <w:spacing w:val="-5"/>
          <w:sz w:val="20"/>
          <w:lang w:val="pt-BR"/>
        </w:rPr>
        <w:t xml:space="preserve"> </w:t>
      </w:r>
      <w:r w:rsidRPr="00777618">
        <w:rPr>
          <w:sz w:val="20"/>
          <w:lang w:val="pt-BR"/>
        </w:rPr>
        <w:t>ou</w:t>
      </w:r>
      <w:r w:rsidRPr="00777618">
        <w:rPr>
          <w:spacing w:val="-5"/>
          <w:sz w:val="20"/>
          <w:lang w:val="pt-BR"/>
        </w:rPr>
        <w:t xml:space="preserve"> </w:t>
      </w:r>
      <w:r w:rsidRPr="00777618">
        <w:rPr>
          <w:sz w:val="20"/>
          <w:lang w:val="pt-BR"/>
        </w:rPr>
        <w:t>preposto.</w:t>
      </w:r>
    </w:p>
    <w:p w:rsidR="008108CC" w:rsidRDefault="008108CC" w:rsidP="005C65E0">
      <w:pPr>
        <w:pStyle w:val="Corpodetexto"/>
        <w:spacing w:before="74" w:line="280" w:lineRule="auto"/>
        <w:ind w:left="116" w:right="116"/>
        <w:jc w:val="both"/>
        <w:rPr>
          <w:b/>
          <w:lang w:val="pt-BR"/>
        </w:rPr>
      </w:pPr>
    </w:p>
    <w:p w:rsidR="005C65E0" w:rsidRPr="00777618" w:rsidRDefault="005C65E0" w:rsidP="005C65E0">
      <w:pPr>
        <w:pStyle w:val="Corpodetexto"/>
        <w:spacing w:before="74" w:line="280" w:lineRule="auto"/>
        <w:ind w:left="116" w:right="116"/>
        <w:jc w:val="both"/>
        <w:rPr>
          <w:lang w:val="pt-BR"/>
        </w:rPr>
      </w:pPr>
      <w:r w:rsidRPr="00777618">
        <w:rPr>
          <w:b/>
          <w:lang w:val="pt-BR"/>
        </w:rPr>
        <w:t xml:space="preserve">§ 2º. </w:t>
      </w:r>
      <w:r w:rsidRPr="00777618">
        <w:rPr>
          <w:lang w:val="pt-BR"/>
        </w:rPr>
        <w:t>A circunstância de o serviço, por sua natureza, ser executado habitual ou eventualmente fora do estabelecimento não o descaracteriza como estabelecimento prestador para os efeitos deste artigo.</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xml:space="preserve">§ 3º. </w:t>
      </w:r>
      <w:r w:rsidRPr="00777618">
        <w:rPr>
          <w:lang w:val="pt-BR"/>
        </w:rPr>
        <w:t>São, também, considerados estabelecimentos prestadores, os locais onde forem exercidas as atividades de prestação de serviços de diversões públicas de natureza itinerante.</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5"/>
        <w:jc w:val="both"/>
        <w:rPr>
          <w:lang w:val="pt-BR"/>
        </w:rPr>
      </w:pPr>
      <w:r w:rsidRPr="00777618">
        <w:rPr>
          <w:b/>
          <w:lang w:val="pt-BR"/>
        </w:rPr>
        <w:t xml:space="preserve">Art. 54. </w:t>
      </w:r>
      <w:r w:rsidRPr="00777618">
        <w:rPr>
          <w:lang w:val="pt-BR"/>
        </w:rPr>
        <w:t>Cada estabelecimento do mesmo sujeito passivo é considerado autônomo para o efeito exclusivo de manutenção de livros e documentos fiscais e para recolhimento do imposto relativo aos serviços nele</w:t>
      </w:r>
      <w:proofErr w:type="gramStart"/>
      <w:r w:rsidRPr="00777618">
        <w:rPr>
          <w:lang w:val="pt-BR"/>
        </w:rPr>
        <w:t xml:space="preserve">  </w:t>
      </w:r>
      <w:proofErr w:type="gramEnd"/>
      <w:r w:rsidRPr="00777618">
        <w:rPr>
          <w:lang w:val="pt-BR"/>
        </w:rPr>
        <w:t>prestados,</w:t>
      </w:r>
      <w:r w:rsidRPr="00777618">
        <w:rPr>
          <w:spacing w:val="-5"/>
          <w:lang w:val="pt-BR"/>
        </w:rPr>
        <w:t xml:space="preserve"> </w:t>
      </w:r>
      <w:r w:rsidRPr="00777618">
        <w:rPr>
          <w:lang w:val="pt-BR"/>
        </w:rPr>
        <w:t>respondendo</w:t>
      </w:r>
      <w:r w:rsidRPr="00777618">
        <w:rPr>
          <w:spacing w:val="-5"/>
          <w:lang w:val="pt-BR"/>
        </w:rPr>
        <w:t xml:space="preserve"> </w:t>
      </w:r>
      <w:r w:rsidRPr="00777618">
        <w:rPr>
          <w:lang w:val="pt-BR"/>
        </w:rPr>
        <w:t>a empresa</w:t>
      </w:r>
      <w:r w:rsidRPr="00777618">
        <w:rPr>
          <w:spacing w:val="-5"/>
          <w:lang w:val="pt-BR"/>
        </w:rPr>
        <w:t xml:space="preserve"> </w:t>
      </w:r>
      <w:r w:rsidRPr="00777618">
        <w:rPr>
          <w:lang w:val="pt-BR"/>
        </w:rPr>
        <w:t>pelos</w:t>
      </w:r>
      <w:r w:rsidRPr="00777618">
        <w:rPr>
          <w:spacing w:val="-4"/>
          <w:lang w:val="pt-BR"/>
        </w:rPr>
        <w:t xml:space="preserve"> </w:t>
      </w:r>
      <w:r w:rsidRPr="00777618">
        <w:rPr>
          <w:lang w:val="pt-BR"/>
        </w:rPr>
        <w:t>débitos,</w:t>
      </w:r>
      <w:r w:rsidRPr="00777618">
        <w:rPr>
          <w:spacing w:val="-5"/>
          <w:lang w:val="pt-BR"/>
        </w:rPr>
        <w:t xml:space="preserve"> </w:t>
      </w:r>
      <w:r w:rsidRPr="00777618">
        <w:rPr>
          <w:lang w:val="pt-BR"/>
        </w:rPr>
        <w:t>acréscimos</w:t>
      </w:r>
      <w:r w:rsidRPr="00777618">
        <w:rPr>
          <w:spacing w:val="-4"/>
          <w:lang w:val="pt-BR"/>
        </w:rPr>
        <w:t xml:space="preserve"> </w:t>
      </w:r>
      <w:r w:rsidRPr="00777618">
        <w:rPr>
          <w:lang w:val="pt-BR"/>
        </w:rPr>
        <w:t>e</w:t>
      </w:r>
      <w:r w:rsidRPr="00777618">
        <w:rPr>
          <w:spacing w:val="-8"/>
          <w:lang w:val="pt-BR"/>
        </w:rPr>
        <w:t xml:space="preserve"> </w:t>
      </w:r>
      <w:r w:rsidRPr="00777618">
        <w:rPr>
          <w:lang w:val="pt-BR"/>
        </w:rPr>
        <w:t>multas</w:t>
      </w:r>
      <w:r w:rsidRPr="00777618">
        <w:rPr>
          <w:spacing w:val="-4"/>
          <w:lang w:val="pt-BR"/>
        </w:rPr>
        <w:t xml:space="preserve"> </w:t>
      </w:r>
      <w:r w:rsidRPr="00777618">
        <w:rPr>
          <w:lang w:val="pt-BR"/>
        </w:rPr>
        <w:t>referentes</w:t>
      </w:r>
      <w:r w:rsidRPr="00777618">
        <w:rPr>
          <w:spacing w:val="-4"/>
          <w:lang w:val="pt-BR"/>
        </w:rPr>
        <w:t xml:space="preserve"> </w:t>
      </w:r>
      <w:r w:rsidRPr="00777618">
        <w:rPr>
          <w:lang w:val="pt-BR"/>
        </w:rPr>
        <w:t>a</w:t>
      </w:r>
      <w:r w:rsidRPr="00777618">
        <w:rPr>
          <w:spacing w:val="-5"/>
          <w:lang w:val="pt-BR"/>
        </w:rPr>
        <w:t xml:space="preserve"> </w:t>
      </w:r>
      <w:r w:rsidRPr="00777618">
        <w:rPr>
          <w:lang w:val="pt-BR"/>
        </w:rPr>
        <w:t>quaisquer</w:t>
      </w:r>
      <w:r w:rsidRPr="00777618">
        <w:rPr>
          <w:spacing w:val="-4"/>
          <w:lang w:val="pt-BR"/>
        </w:rPr>
        <w:t xml:space="preserve"> </w:t>
      </w:r>
      <w:r w:rsidRPr="00777618">
        <w:rPr>
          <w:lang w:val="pt-BR"/>
        </w:rPr>
        <w:t>deles.</w:t>
      </w:r>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116"/>
        <w:jc w:val="both"/>
        <w:rPr>
          <w:lang w:val="pt-BR"/>
        </w:rPr>
      </w:pPr>
      <w:r w:rsidRPr="00777618">
        <w:rPr>
          <w:b/>
          <w:lang w:val="pt-BR"/>
        </w:rPr>
        <w:t xml:space="preserve">Art. 55. </w:t>
      </w:r>
      <w:r w:rsidRPr="00777618">
        <w:rPr>
          <w:lang w:val="pt-BR"/>
        </w:rPr>
        <w:t>Contribuinte é o prestador do serviço.</w:t>
      </w:r>
    </w:p>
    <w:p w:rsidR="005C65E0" w:rsidRPr="00777618" w:rsidRDefault="005C65E0" w:rsidP="005C65E0">
      <w:pPr>
        <w:pStyle w:val="Corpodetexto"/>
        <w:spacing w:before="1"/>
        <w:rPr>
          <w:sz w:val="26"/>
          <w:lang w:val="pt-BR"/>
        </w:rPr>
      </w:pPr>
    </w:p>
    <w:p w:rsidR="005C65E0" w:rsidRPr="00777618" w:rsidRDefault="005C65E0" w:rsidP="005C65E0">
      <w:pPr>
        <w:pStyle w:val="Ttulo31"/>
        <w:ind w:left="340"/>
        <w:rPr>
          <w:lang w:val="pt-BR"/>
        </w:rPr>
      </w:pPr>
      <w:r w:rsidRPr="00777618">
        <w:rPr>
          <w:lang w:val="pt-BR"/>
        </w:rPr>
        <w:t>SEÇÃO III</w:t>
      </w:r>
    </w:p>
    <w:p w:rsidR="005C65E0" w:rsidRPr="00777618" w:rsidRDefault="005C65E0" w:rsidP="005C65E0">
      <w:pPr>
        <w:spacing w:before="34" w:line="276" w:lineRule="auto"/>
        <w:ind w:left="342" w:right="342"/>
        <w:jc w:val="center"/>
        <w:rPr>
          <w:b/>
          <w:sz w:val="20"/>
          <w:lang w:val="pt-BR"/>
        </w:rPr>
      </w:pPr>
      <w:r w:rsidRPr="00777618">
        <w:rPr>
          <w:b/>
          <w:sz w:val="20"/>
          <w:lang w:val="pt-BR"/>
        </w:rPr>
        <w:t>DA RESPONSABILIDADE TRIBUTÁRIA E DO CADASTRO DE PRESTADORES DE SERVIÇOS DE OUTROS MUNICÍPIOS – CPOM</w:t>
      </w:r>
    </w:p>
    <w:p w:rsidR="005C65E0" w:rsidRPr="00777618" w:rsidRDefault="005C65E0" w:rsidP="005C65E0">
      <w:pPr>
        <w:pStyle w:val="Corpodetexto"/>
        <w:spacing w:before="2"/>
        <w:rPr>
          <w:b/>
          <w:sz w:val="23"/>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56. </w:t>
      </w:r>
      <w:r w:rsidRPr="00777618">
        <w:rPr>
          <w:lang w:val="pt-BR"/>
        </w:rPr>
        <w:t>Por ocasião da prestação de cada serviço deverá ser emitida Nota Fiscal de Serviços Eletrônica, ou outro documento exigido pela Administração Tributária, cuja utilização esteja prevista em regulamento.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3"/>
        <w:jc w:val="both"/>
        <w:rPr>
          <w:lang w:val="pt-BR"/>
        </w:rPr>
      </w:pPr>
      <w:r w:rsidRPr="00777618">
        <w:rPr>
          <w:b/>
          <w:lang w:val="pt-BR"/>
        </w:rPr>
        <w:t xml:space="preserve">Art. 57. </w:t>
      </w:r>
      <w:r w:rsidRPr="00777618">
        <w:rPr>
          <w:lang w:val="pt-BR"/>
        </w:rPr>
        <w:t>Os bilhetes, ingressos ou entradas utilizados pelos contribuintes do imposto para permitir o acesso do público ao local do evento, inclusive os gratuitos, de emissão obrigatória pelos prestadores de serviços de diversões públicas, são considerados documentos fiscais para os efeitos da legislação tributária do Município, e somente poderão ser comercializados ou distribuídos se autorizados previamente pela Administração Tributária, conforme dispuser o</w:t>
      </w:r>
      <w:r w:rsidRPr="00777618">
        <w:rPr>
          <w:spacing w:val="-21"/>
          <w:lang w:val="pt-BR"/>
        </w:rPr>
        <w:t xml:space="preserve"> </w:t>
      </w:r>
      <w:r w:rsidRPr="00777618">
        <w:rPr>
          <w:lang w:val="pt-BR"/>
        </w:rPr>
        <w:t>regulamento.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Parágrafo único. </w:t>
      </w:r>
      <w:r w:rsidRPr="00777618">
        <w:rPr>
          <w:lang w:val="pt-BR"/>
        </w:rPr>
        <w:t xml:space="preserve">A comercialização ou distribuição de bilhetes, ingressos ou entradas, sem a prévia autorização, equivale </w:t>
      </w:r>
      <w:proofErr w:type="gramStart"/>
      <w:r w:rsidRPr="00777618">
        <w:rPr>
          <w:lang w:val="pt-BR"/>
        </w:rPr>
        <w:t>à</w:t>
      </w:r>
      <w:proofErr w:type="gramEnd"/>
      <w:r w:rsidRPr="00777618">
        <w:rPr>
          <w:lang w:val="pt-BR"/>
        </w:rPr>
        <w:t xml:space="preserve"> não emissão de documentos fiscais, sujeitando o infrator às disposições sobre  infrações e penalidades previstas nesta</w:t>
      </w:r>
      <w:r w:rsidRPr="00777618">
        <w:rPr>
          <w:spacing w:val="-18"/>
          <w:lang w:val="pt-BR"/>
        </w:rPr>
        <w:t xml:space="preserve"> </w:t>
      </w:r>
      <w:r w:rsidRPr="00777618">
        <w:rPr>
          <w:lang w:val="pt-BR"/>
        </w:rPr>
        <w:t>lei.</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7"/>
        <w:jc w:val="both"/>
        <w:rPr>
          <w:lang w:val="pt-BR"/>
        </w:rPr>
      </w:pPr>
      <w:r w:rsidRPr="00777618">
        <w:rPr>
          <w:b/>
          <w:lang w:val="pt-BR"/>
        </w:rPr>
        <w:t xml:space="preserve">Art. 58. </w:t>
      </w:r>
      <w:r w:rsidRPr="00777618">
        <w:rPr>
          <w:lang w:val="pt-BR"/>
        </w:rPr>
        <w:t>O tomador do serviço deverá exigir Nota Fiscal de Serviços Eletrônica, ou outro documento autorizado pela Administração Tributária, cuja utilização esteja prevista em regulamento.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1º</w:t>
      </w:r>
      <w:r w:rsidRPr="00777618">
        <w:rPr>
          <w:lang w:val="pt-BR"/>
        </w:rPr>
        <w:t>. O tomador do serviço é responsável pelo Imposto Sobre Serviços de Qualquer Natureza. ISSQN e deve reter e recolher o seu montante.</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80" w:lineRule="auto"/>
        <w:ind w:left="116" w:right="113"/>
        <w:jc w:val="both"/>
        <w:rPr>
          <w:lang w:val="pt-BR"/>
        </w:rPr>
      </w:pPr>
      <w:r w:rsidRPr="00777618">
        <w:rPr>
          <w:b/>
          <w:lang w:val="pt-BR"/>
        </w:rPr>
        <w:t xml:space="preserve">§ 2º. </w:t>
      </w:r>
      <w:r w:rsidRPr="00777618">
        <w:rPr>
          <w:lang w:val="pt-BR"/>
        </w:rPr>
        <w:t>O responsável de que trata o § 1º, ao efetuar a retenção do imposto, deverá fornecer comprovante ao prestador do serviço.</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59. </w:t>
      </w:r>
      <w:r w:rsidRPr="00777618">
        <w:rPr>
          <w:lang w:val="pt-BR"/>
        </w:rPr>
        <w:t>Para a retenção do imposto, nos casos de que trata o artigo 58, o tomador do serviço utilizará a base de cálculo e a alíquota previstas na legislação</w:t>
      </w:r>
      <w:r w:rsidRPr="00777618">
        <w:rPr>
          <w:spacing w:val="-26"/>
          <w:lang w:val="pt-BR"/>
        </w:rPr>
        <w:t xml:space="preserve"> </w:t>
      </w:r>
      <w:r w:rsidRPr="00777618">
        <w:rPr>
          <w:lang w:val="pt-BR"/>
        </w:rPr>
        <w:t>vigente.</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Art. 60. </w:t>
      </w:r>
      <w:r w:rsidRPr="00777618">
        <w:rPr>
          <w:lang w:val="pt-BR"/>
        </w:rPr>
        <w:t>Fica atribuída a responsabilidade pela retenção e recolhimento do ISSQN ao contratante, à fonte pagadora ou intermediadora, dos serviços efetivamente prestados ou tomados neste Município, constantes dos incisos de I a XX do artigo 52 desta lei.</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7"/>
        <w:jc w:val="both"/>
        <w:rPr>
          <w:lang w:val="pt-BR"/>
        </w:rPr>
      </w:pPr>
      <w:r w:rsidRPr="00777618">
        <w:rPr>
          <w:b/>
          <w:lang w:val="pt-BR"/>
        </w:rPr>
        <w:t xml:space="preserve">§ 1º. </w:t>
      </w:r>
      <w:r w:rsidRPr="00777618">
        <w:rPr>
          <w:lang w:val="pt-BR"/>
        </w:rPr>
        <w:t>São responsáveis pela retenção e recolhimento na fonte do Imposto Sobre Serviços de</w:t>
      </w:r>
      <w:proofErr w:type="gramStart"/>
      <w:r w:rsidRPr="00777618">
        <w:rPr>
          <w:lang w:val="pt-BR"/>
        </w:rPr>
        <w:t xml:space="preserve">  </w:t>
      </w:r>
      <w:proofErr w:type="gramEnd"/>
      <w:r w:rsidRPr="00777618">
        <w:rPr>
          <w:lang w:val="pt-BR"/>
        </w:rPr>
        <w:t>Qualquer Natureza:</w:t>
      </w:r>
    </w:p>
    <w:p w:rsidR="005C65E0" w:rsidRPr="00777618" w:rsidRDefault="005C65E0" w:rsidP="005C65E0">
      <w:pPr>
        <w:pStyle w:val="PargrafodaLista"/>
        <w:numPr>
          <w:ilvl w:val="0"/>
          <w:numId w:val="98"/>
        </w:numPr>
        <w:tabs>
          <w:tab w:val="left" w:pos="290"/>
        </w:tabs>
        <w:spacing w:before="74" w:line="276" w:lineRule="auto"/>
        <w:ind w:right="118" w:firstLine="0"/>
        <w:rPr>
          <w:sz w:val="20"/>
          <w:lang w:val="pt-BR"/>
        </w:rPr>
      </w:pPr>
      <w:proofErr w:type="gramStart"/>
      <w:r w:rsidRPr="00777618">
        <w:rPr>
          <w:sz w:val="20"/>
          <w:lang w:val="pt-BR"/>
        </w:rPr>
        <w:lastRenderedPageBreak/>
        <w:t>os</w:t>
      </w:r>
      <w:proofErr w:type="gramEnd"/>
      <w:r w:rsidRPr="00777618">
        <w:rPr>
          <w:sz w:val="20"/>
          <w:lang w:val="pt-BR"/>
        </w:rPr>
        <w:t xml:space="preserve"> tomadores ou intermediários de serviços provenientes do exterior ou cuja prestação tenha se iniciado fora do</w:t>
      </w:r>
      <w:r w:rsidRPr="00777618">
        <w:rPr>
          <w:spacing w:val="-4"/>
          <w:sz w:val="20"/>
          <w:lang w:val="pt-BR"/>
        </w:rPr>
        <w:t xml:space="preserve"> </w:t>
      </w:r>
      <w:r w:rsidRPr="00777618">
        <w:rPr>
          <w:sz w:val="20"/>
          <w:lang w:val="pt-BR"/>
        </w:rPr>
        <w:t>país;</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98"/>
        </w:numPr>
        <w:tabs>
          <w:tab w:val="left" w:pos="360"/>
        </w:tabs>
        <w:spacing w:line="276" w:lineRule="auto"/>
        <w:ind w:right="119" w:firstLine="0"/>
        <w:rPr>
          <w:sz w:val="20"/>
          <w:lang w:val="pt-BR"/>
        </w:rPr>
      </w:pPr>
      <w:proofErr w:type="gramStart"/>
      <w:r w:rsidRPr="00777618">
        <w:rPr>
          <w:sz w:val="20"/>
          <w:lang w:val="pt-BR"/>
        </w:rPr>
        <w:t>as</w:t>
      </w:r>
      <w:proofErr w:type="gramEnd"/>
      <w:r w:rsidRPr="00777618">
        <w:rPr>
          <w:sz w:val="20"/>
          <w:lang w:val="pt-BR"/>
        </w:rPr>
        <w:t xml:space="preserve"> pessoas jurídicas, ainda que isentas ou imunes, e os condomínios edilícios residenciais ou comerciais, quando tomarem ou intermediarem os serviços previstos no artigo 52 desta</w:t>
      </w:r>
      <w:r w:rsidRPr="00777618">
        <w:rPr>
          <w:spacing w:val="-36"/>
          <w:sz w:val="20"/>
          <w:lang w:val="pt-BR"/>
        </w:rPr>
        <w:t xml:space="preserve"> </w:t>
      </w:r>
      <w:r w:rsidRPr="00777618">
        <w:rPr>
          <w:sz w:val="20"/>
          <w:lang w:val="pt-BR"/>
        </w:rPr>
        <w:t>lei;</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0"/>
        <w:jc w:val="both"/>
        <w:rPr>
          <w:lang w:val="pt-BR"/>
        </w:rPr>
      </w:pPr>
      <w:r w:rsidRPr="00777618">
        <w:rPr>
          <w:b/>
          <w:lang w:val="pt-BR"/>
        </w:rPr>
        <w:t xml:space="preserve">§ 2º. </w:t>
      </w:r>
      <w:r w:rsidRPr="00777618">
        <w:rPr>
          <w:lang w:val="pt-BR"/>
        </w:rPr>
        <w:t>O imposto a ser retido na fonte deverá ser calculado mediante a aplicação da alíquota determinada no artigo 74 sobre a base de cálculo, e recolhido integralmente, bem como demais acréscimos legais, conforme previsão na legislação vigente.</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116"/>
        <w:jc w:val="both"/>
        <w:rPr>
          <w:lang w:val="pt-BR"/>
        </w:rPr>
      </w:pPr>
      <w:r w:rsidRPr="00777618">
        <w:rPr>
          <w:b/>
          <w:lang w:val="pt-BR"/>
        </w:rPr>
        <w:t xml:space="preserve">§ 3º. </w:t>
      </w:r>
      <w:r w:rsidRPr="00777618">
        <w:rPr>
          <w:lang w:val="pt-BR"/>
        </w:rPr>
        <w:t>A falta de retenção implica em responsabilidade solidária da tomadora dos serviços.</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6" w:lineRule="auto"/>
        <w:ind w:left="116" w:right="117"/>
        <w:jc w:val="both"/>
        <w:rPr>
          <w:lang w:val="pt-BR"/>
        </w:rPr>
      </w:pPr>
      <w:r w:rsidRPr="00777618">
        <w:rPr>
          <w:b/>
          <w:lang w:val="pt-BR"/>
        </w:rPr>
        <w:t xml:space="preserve">Art. 61. </w:t>
      </w:r>
      <w:r w:rsidRPr="00777618">
        <w:rPr>
          <w:lang w:val="pt-BR"/>
        </w:rPr>
        <w:t>O prestador de serviços que emitir nota fiscal ou outro documento fiscal equivalente autorizado por outro Município ou pelo Distrito Federal, para tomador estabelecido no Município de Serrana fica obrigado a proceder previamente à sua inscrição no Cadastro Mobiliário, conforme dispuser o regulamento.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6"/>
        <w:jc w:val="both"/>
        <w:rPr>
          <w:lang w:val="pt-BR"/>
        </w:rPr>
      </w:pPr>
      <w:r w:rsidRPr="00777618">
        <w:rPr>
          <w:b/>
          <w:lang w:val="pt-BR"/>
        </w:rPr>
        <w:t xml:space="preserve">Art. 62. </w:t>
      </w:r>
      <w:r w:rsidRPr="00777618">
        <w:rPr>
          <w:lang w:val="pt-BR"/>
        </w:rPr>
        <w:t>Sem prejuízo do disposto no artigo 58 os responsáveis ficam desobrigados da retenção e do pagamento do imposto, em relação aos serviços tomados ou intermediados, quando o prestador de serviços:</w:t>
      </w:r>
    </w:p>
    <w:p w:rsidR="005C65E0" w:rsidRPr="00777618" w:rsidRDefault="005C65E0" w:rsidP="005C65E0">
      <w:pPr>
        <w:pStyle w:val="Corpodetexto"/>
        <w:spacing w:before="7"/>
        <w:rPr>
          <w:sz w:val="22"/>
          <w:lang w:val="pt-BR"/>
        </w:rPr>
      </w:pPr>
    </w:p>
    <w:p w:rsidR="005C65E0" w:rsidRPr="00777618" w:rsidRDefault="005C65E0" w:rsidP="005C65E0">
      <w:pPr>
        <w:pStyle w:val="PargrafodaLista"/>
        <w:numPr>
          <w:ilvl w:val="0"/>
          <w:numId w:val="97"/>
        </w:numPr>
        <w:tabs>
          <w:tab w:val="left" w:pos="283"/>
        </w:tabs>
        <w:ind w:firstLine="0"/>
        <w:rPr>
          <w:sz w:val="20"/>
          <w:lang w:val="pt-BR"/>
        </w:rPr>
      </w:pPr>
      <w:proofErr w:type="gramStart"/>
      <w:r w:rsidRPr="00777618">
        <w:rPr>
          <w:sz w:val="20"/>
          <w:lang w:val="pt-BR"/>
        </w:rPr>
        <w:t>for</w:t>
      </w:r>
      <w:proofErr w:type="gramEnd"/>
      <w:r w:rsidRPr="00777618">
        <w:rPr>
          <w:sz w:val="20"/>
          <w:lang w:val="pt-BR"/>
        </w:rPr>
        <w:t xml:space="preserve"> profissional autônomo estabelecido no Município de</w:t>
      </w:r>
      <w:r w:rsidRPr="00777618">
        <w:rPr>
          <w:spacing w:val="-32"/>
          <w:sz w:val="20"/>
          <w:lang w:val="pt-BR"/>
        </w:rPr>
        <w:t xml:space="preserve"> </w:t>
      </w:r>
      <w:r w:rsidRPr="00777618">
        <w:rPr>
          <w:sz w:val="20"/>
          <w:lang w:val="pt-BR"/>
        </w:rPr>
        <w:t>Serrana;</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7"/>
        </w:numPr>
        <w:tabs>
          <w:tab w:val="left" w:pos="362"/>
        </w:tabs>
        <w:spacing w:line="278" w:lineRule="auto"/>
        <w:ind w:right="118" w:firstLine="0"/>
        <w:rPr>
          <w:sz w:val="20"/>
          <w:lang w:val="pt-BR"/>
        </w:rPr>
      </w:pPr>
      <w:proofErr w:type="gramStart"/>
      <w:r w:rsidRPr="00777618">
        <w:rPr>
          <w:sz w:val="20"/>
          <w:lang w:val="pt-BR"/>
        </w:rPr>
        <w:t>for</w:t>
      </w:r>
      <w:proofErr w:type="gramEnd"/>
      <w:r w:rsidRPr="00777618">
        <w:rPr>
          <w:sz w:val="20"/>
          <w:lang w:val="pt-BR"/>
        </w:rPr>
        <w:t xml:space="preserve"> Microempreendedor Individual. MEI, optante pelo Sistema de Recolhimento em Valores Fixos Mensais dos Tributos abrangidos pelo Simples Nacional –</w:t>
      </w:r>
      <w:r w:rsidRPr="00777618">
        <w:rPr>
          <w:spacing w:val="-25"/>
          <w:sz w:val="20"/>
          <w:lang w:val="pt-BR"/>
        </w:rPr>
        <w:t xml:space="preserve"> </w:t>
      </w:r>
      <w:r w:rsidRPr="00777618">
        <w:rPr>
          <w:sz w:val="20"/>
          <w:lang w:val="pt-BR"/>
        </w:rPr>
        <w:t>SIMEI.</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9"/>
        <w:jc w:val="both"/>
        <w:rPr>
          <w:lang w:val="pt-BR"/>
        </w:rPr>
      </w:pPr>
      <w:r w:rsidRPr="00777618">
        <w:rPr>
          <w:b/>
          <w:lang w:val="pt-BR"/>
        </w:rPr>
        <w:t xml:space="preserve">§ 1.º </w:t>
      </w:r>
      <w:r w:rsidRPr="00777618">
        <w:rPr>
          <w:lang w:val="pt-BR"/>
        </w:rPr>
        <w:t xml:space="preserve">Para os fins do disposto neste artigo, o responsável deverá exigir que o prestador de serviços comprove seu enquadramento em uma das condições previstas nos incisos do </w:t>
      </w:r>
      <w:r w:rsidRPr="00777618">
        <w:rPr>
          <w:i/>
          <w:lang w:val="pt-BR"/>
        </w:rPr>
        <w:t xml:space="preserve">caput </w:t>
      </w:r>
      <w:r w:rsidRPr="00777618">
        <w:rPr>
          <w:lang w:val="pt-BR"/>
        </w:rPr>
        <w:t>deste artigo, conforme regulamento.</w:t>
      </w:r>
    </w:p>
    <w:p w:rsidR="005C65E0" w:rsidRPr="00777618" w:rsidRDefault="005C65E0" w:rsidP="005C65E0">
      <w:pPr>
        <w:pStyle w:val="Corpodetexto"/>
        <w:spacing w:before="2"/>
        <w:rPr>
          <w:sz w:val="23"/>
          <w:lang w:val="pt-BR"/>
        </w:rPr>
      </w:pPr>
    </w:p>
    <w:p w:rsidR="005C65E0" w:rsidRPr="00777618" w:rsidRDefault="005C65E0" w:rsidP="005C65E0">
      <w:pPr>
        <w:pStyle w:val="Corpodetexto"/>
        <w:spacing w:line="276" w:lineRule="auto"/>
        <w:ind w:left="116" w:right="112"/>
        <w:jc w:val="both"/>
        <w:rPr>
          <w:lang w:val="pt-BR"/>
        </w:rPr>
      </w:pPr>
      <w:r w:rsidRPr="00777618">
        <w:rPr>
          <w:b/>
          <w:lang w:val="pt-BR"/>
        </w:rPr>
        <w:t>§ 2º</w:t>
      </w:r>
      <w:r w:rsidRPr="00777618">
        <w:rPr>
          <w:lang w:val="pt-BR"/>
        </w:rPr>
        <w:t>. O prestador de serviços responde pelo recolhimento integral do imposto e demais acréscimos legais, no período compreendido entre a data em que deixar de se enquadrar na condição prevista no inciso II deste artigo e a data da notificação do desenquadramento, ou quando a comprovação a que se refere o § 1º for prestada em desacordo com a legislação</w:t>
      </w:r>
      <w:r w:rsidRPr="00777618">
        <w:rPr>
          <w:spacing w:val="-18"/>
          <w:lang w:val="pt-BR"/>
        </w:rPr>
        <w:t xml:space="preserve"> </w:t>
      </w:r>
      <w:r w:rsidRPr="00777618">
        <w:rPr>
          <w:lang w:val="pt-BR"/>
        </w:rPr>
        <w:t>municipal.</w:t>
      </w:r>
    </w:p>
    <w:p w:rsidR="005C65E0" w:rsidRDefault="005C65E0" w:rsidP="005C65E0">
      <w:pPr>
        <w:pStyle w:val="Corpodetexto"/>
        <w:rPr>
          <w:sz w:val="23"/>
          <w:lang w:val="pt-BR"/>
        </w:rPr>
      </w:pPr>
    </w:p>
    <w:p w:rsidR="008108CC" w:rsidRDefault="008108CC" w:rsidP="005C65E0">
      <w:pPr>
        <w:pStyle w:val="Corpodetexto"/>
        <w:rPr>
          <w:sz w:val="23"/>
          <w:lang w:val="pt-BR"/>
        </w:rPr>
      </w:pPr>
    </w:p>
    <w:p w:rsidR="00065139" w:rsidRPr="00777618" w:rsidRDefault="00065139" w:rsidP="005C65E0">
      <w:pPr>
        <w:pStyle w:val="Corpodetexto"/>
        <w:rPr>
          <w:sz w:val="23"/>
          <w:lang w:val="pt-BR"/>
        </w:rPr>
      </w:pPr>
    </w:p>
    <w:p w:rsidR="005C65E0" w:rsidRPr="00777618" w:rsidRDefault="005C65E0" w:rsidP="005C65E0">
      <w:pPr>
        <w:pStyle w:val="Ttulo31"/>
        <w:spacing w:line="276" w:lineRule="auto"/>
        <w:ind w:left="4451" w:right="4454" w:hanging="1"/>
        <w:rPr>
          <w:lang w:val="pt-BR"/>
        </w:rPr>
      </w:pPr>
      <w:r w:rsidRPr="00777618">
        <w:rPr>
          <w:lang w:val="pt-BR"/>
        </w:rPr>
        <w:t>SEÇÃO IV DA</w:t>
      </w:r>
      <w:r w:rsidRPr="00777618">
        <w:rPr>
          <w:spacing w:val="-7"/>
          <w:lang w:val="pt-BR"/>
        </w:rPr>
        <w:t xml:space="preserve"> </w:t>
      </w:r>
      <w:r w:rsidRPr="00777618">
        <w:rPr>
          <w:lang w:val="pt-BR"/>
        </w:rPr>
        <w:t>ISENÇÃO</w:t>
      </w:r>
    </w:p>
    <w:p w:rsidR="005C65E0" w:rsidRPr="00777618" w:rsidRDefault="005C65E0" w:rsidP="005C65E0">
      <w:pPr>
        <w:pStyle w:val="Corpodetexto"/>
        <w:rPr>
          <w:b/>
          <w:sz w:val="23"/>
          <w:lang w:val="pt-BR"/>
        </w:rPr>
      </w:pPr>
    </w:p>
    <w:p w:rsidR="005C65E0" w:rsidRPr="00777618" w:rsidRDefault="005C65E0" w:rsidP="005C65E0">
      <w:pPr>
        <w:ind w:left="339" w:right="342"/>
        <w:jc w:val="center"/>
        <w:rPr>
          <w:b/>
          <w:sz w:val="20"/>
          <w:lang w:val="pt-BR"/>
        </w:rPr>
      </w:pPr>
      <w:r w:rsidRPr="00777618">
        <w:rPr>
          <w:b/>
          <w:sz w:val="20"/>
          <w:lang w:val="pt-BR"/>
        </w:rPr>
        <w:t>SUBSEÇÃO I</w:t>
      </w:r>
    </w:p>
    <w:p w:rsidR="005C65E0" w:rsidRPr="00777618" w:rsidRDefault="005C65E0" w:rsidP="005C65E0">
      <w:pPr>
        <w:spacing w:before="34"/>
        <w:ind w:left="341" w:right="342"/>
        <w:jc w:val="center"/>
        <w:rPr>
          <w:b/>
          <w:sz w:val="20"/>
          <w:lang w:val="pt-BR"/>
        </w:rPr>
      </w:pPr>
      <w:r w:rsidRPr="00777618">
        <w:rPr>
          <w:b/>
          <w:sz w:val="20"/>
          <w:lang w:val="pt-BR"/>
        </w:rPr>
        <w:t>DA MORADIA ECONÔMICA</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63. </w:t>
      </w:r>
      <w:r w:rsidRPr="00777618">
        <w:rPr>
          <w:lang w:val="pt-BR"/>
        </w:rPr>
        <w:t>As construções e reformas de moradia econômica gozarão de isenção do Imposto Sobre Serviços de Qualquer Natureza. ISS.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116"/>
        <w:jc w:val="both"/>
        <w:rPr>
          <w:lang w:val="pt-BR"/>
        </w:rPr>
      </w:pPr>
      <w:r w:rsidRPr="00777618">
        <w:rPr>
          <w:b/>
          <w:lang w:val="pt-BR"/>
        </w:rPr>
        <w:t xml:space="preserve">§ 1º. </w:t>
      </w:r>
      <w:r w:rsidRPr="00777618">
        <w:rPr>
          <w:lang w:val="pt-BR"/>
        </w:rPr>
        <w:t xml:space="preserve">Considera-se moradia econômica, para os efeitos do </w:t>
      </w:r>
      <w:r w:rsidRPr="00777618">
        <w:rPr>
          <w:i/>
          <w:lang w:val="pt-BR"/>
        </w:rPr>
        <w:t xml:space="preserve">caput </w:t>
      </w:r>
      <w:r w:rsidRPr="00777618">
        <w:rPr>
          <w:lang w:val="pt-BR"/>
        </w:rPr>
        <w:t>deste artigo, a residência:</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96"/>
        </w:numPr>
        <w:tabs>
          <w:tab w:val="left" w:pos="283"/>
        </w:tabs>
        <w:spacing w:before="1"/>
        <w:rPr>
          <w:sz w:val="20"/>
          <w:lang w:val="pt-BR"/>
        </w:rPr>
      </w:pPr>
      <w:proofErr w:type="gramStart"/>
      <w:r w:rsidRPr="00777618">
        <w:rPr>
          <w:sz w:val="20"/>
          <w:lang w:val="pt-BR"/>
        </w:rPr>
        <w:t>unifamiliar</w:t>
      </w:r>
      <w:proofErr w:type="gramEnd"/>
      <w:r w:rsidRPr="00777618">
        <w:rPr>
          <w:sz w:val="20"/>
          <w:lang w:val="pt-BR"/>
        </w:rPr>
        <w:t>, que não constitua parte de agrupamento ou conjunto de realização</w:t>
      </w:r>
      <w:r w:rsidRPr="00777618">
        <w:rPr>
          <w:spacing w:val="-35"/>
          <w:sz w:val="20"/>
          <w:lang w:val="pt-BR"/>
        </w:rPr>
        <w:t xml:space="preserve"> </w:t>
      </w:r>
      <w:r w:rsidRPr="00777618">
        <w:rPr>
          <w:sz w:val="20"/>
          <w:lang w:val="pt-BR"/>
        </w:rPr>
        <w:t>simultânea;</w:t>
      </w:r>
    </w:p>
    <w:p w:rsidR="005C65E0" w:rsidRPr="00777618" w:rsidRDefault="005C65E0" w:rsidP="005C65E0">
      <w:pPr>
        <w:pStyle w:val="Corpodetexto"/>
        <w:rPr>
          <w:lang w:val="pt-BR"/>
        </w:rPr>
      </w:pPr>
    </w:p>
    <w:p w:rsidR="005C65E0" w:rsidRPr="00777618" w:rsidRDefault="005C65E0" w:rsidP="005C65E0">
      <w:pPr>
        <w:pStyle w:val="Corpodetexto"/>
        <w:spacing w:before="10"/>
        <w:rPr>
          <w:sz w:val="28"/>
          <w:lang w:val="pt-BR"/>
        </w:rPr>
      </w:pPr>
    </w:p>
    <w:p w:rsidR="005C65E0" w:rsidRPr="00777618" w:rsidRDefault="005C65E0" w:rsidP="005C65E0">
      <w:pPr>
        <w:pStyle w:val="PargrafodaLista"/>
        <w:numPr>
          <w:ilvl w:val="0"/>
          <w:numId w:val="96"/>
        </w:numPr>
        <w:tabs>
          <w:tab w:val="left" w:pos="338"/>
        </w:tabs>
        <w:ind w:left="337" w:hanging="221"/>
        <w:rPr>
          <w:sz w:val="20"/>
          <w:lang w:val="pt-BR"/>
        </w:rPr>
      </w:pPr>
      <w:proofErr w:type="gramStart"/>
      <w:r w:rsidRPr="00777618">
        <w:rPr>
          <w:sz w:val="20"/>
          <w:lang w:val="pt-BR"/>
        </w:rPr>
        <w:t>destinada</w:t>
      </w:r>
      <w:proofErr w:type="gramEnd"/>
      <w:r w:rsidRPr="00777618">
        <w:rPr>
          <w:sz w:val="20"/>
          <w:lang w:val="pt-BR"/>
        </w:rPr>
        <w:t xml:space="preserve"> exclusivamente à residência do interessado ou de sua</w:t>
      </w:r>
      <w:r w:rsidRPr="00777618">
        <w:rPr>
          <w:spacing w:val="-29"/>
          <w:sz w:val="20"/>
          <w:lang w:val="pt-BR"/>
        </w:rPr>
        <w:t xml:space="preserve"> </w:t>
      </w:r>
      <w:r w:rsidRPr="00777618">
        <w:rPr>
          <w:sz w:val="20"/>
          <w:lang w:val="pt-BR"/>
        </w:rPr>
        <w:t>família;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96"/>
        </w:numPr>
        <w:tabs>
          <w:tab w:val="left" w:pos="393"/>
        </w:tabs>
        <w:ind w:left="392" w:hanging="276"/>
        <w:rPr>
          <w:sz w:val="20"/>
          <w:lang w:val="pt-BR"/>
        </w:rPr>
      </w:pPr>
      <w:proofErr w:type="gramStart"/>
      <w:r w:rsidRPr="00777618">
        <w:rPr>
          <w:sz w:val="20"/>
          <w:lang w:val="pt-BR"/>
        </w:rPr>
        <w:t>com</w:t>
      </w:r>
      <w:proofErr w:type="gramEnd"/>
      <w:r w:rsidRPr="00777618">
        <w:rPr>
          <w:sz w:val="20"/>
          <w:lang w:val="pt-BR"/>
        </w:rPr>
        <w:t xml:space="preserve"> área não superior a 50 m² (cinquenta metros</w:t>
      </w:r>
      <w:r w:rsidRPr="00777618">
        <w:rPr>
          <w:spacing w:val="-28"/>
          <w:sz w:val="20"/>
          <w:lang w:val="pt-BR"/>
        </w:rPr>
        <w:t xml:space="preserve"> </w:t>
      </w:r>
      <w:r w:rsidRPr="00777618">
        <w:rPr>
          <w:sz w:val="20"/>
          <w:lang w:val="pt-BR"/>
        </w:rPr>
        <w:t>quadrados).</w:t>
      </w:r>
    </w:p>
    <w:p w:rsidR="005C65E0" w:rsidRPr="00777618" w:rsidRDefault="005C65E0" w:rsidP="005C65E0">
      <w:pPr>
        <w:pStyle w:val="Corpodetexto"/>
        <w:spacing w:before="8"/>
        <w:rPr>
          <w:sz w:val="23"/>
          <w:lang w:val="pt-BR"/>
        </w:rPr>
      </w:pPr>
    </w:p>
    <w:p w:rsidR="00065139" w:rsidRDefault="005C65E0" w:rsidP="00065139">
      <w:pPr>
        <w:pStyle w:val="Corpodetexto"/>
        <w:spacing w:before="74" w:line="278" w:lineRule="auto"/>
        <w:ind w:left="116" w:right="117"/>
        <w:jc w:val="both"/>
        <w:rPr>
          <w:lang w:val="pt-BR"/>
        </w:rPr>
      </w:pPr>
      <w:r w:rsidRPr="00777618">
        <w:rPr>
          <w:b/>
          <w:lang w:val="pt-BR"/>
        </w:rPr>
        <w:t xml:space="preserve">§ 2º. </w:t>
      </w:r>
      <w:r w:rsidRPr="00777618">
        <w:rPr>
          <w:lang w:val="pt-BR"/>
        </w:rPr>
        <w:t>Para ser enquadrada como moradia econômica, a residência deverá apresentar todos os requisitos referidos nos incisos I a III deste artigo.</w:t>
      </w:r>
    </w:p>
    <w:p w:rsidR="005C65E0" w:rsidRPr="00777618" w:rsidRDefault="005C65E0" w:rsidP="00065139">
      <w:pPr>
        <w:pStyle w:val="Corpodetexto"/>
        <w:spacing w:before="74" w:line="278" w:lineRule="auto"/>
        <w:ind w:left="116" w:right="117"/>
        <w:jc w:val="both"/>
        <w:rPr>
          <w:lang w:val="pt-BR"/>
        </w:rPr>
      </w:pPr>
      <w:r w:rsidRPr="00777618">
        <w:rPr>
          <w:b/>
          <w:lang w:val="pt-BR"/>
        </w:rPr>
        <w:lastRenderedPageBreak/>
        <w:t xml:space="preserve">§ 3º. </w:t>
      </w:r>
      <w:r w:rsidRPr="00777618">
        <w:rPr>
          <w:lang w:val="pt-BR"/>
        </w:rPr>
        <w:t xml:space="preserve">O beneficiário da isenção prevista no </w:t>
      </w:r>
      <w:r w:rsidRPr="00777618">
        <w:rPr>
          <w:i/>
          <w:lang w:val="pt-BR"/>
        </w:rPr>
        <w:t xml:space="preserve">caput </w:t>
      </w:r>
      <w:r w:rsidRPr="00777618">
        <w:rPr>
          <w:lang w:val="pt-BR"/>
        </w:rPr>
        <w:t>deste artigo deverá comprovar ter renda familiar mensal igual ou inferior a 04 (quatro) salários mínimos e não possuir outro imóvel no Município de Serrana.</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80" w:lineRule="auto"/>
        <w:ind w:left="116" w:right="116"/>
        <w:jc w:val="both"/>
        <w:rPr>
          <w:lang w:val="pt-BR"/>
        </w:rPr>
      </w:pPr>
      <w:r w:rsidRPr="00777618">
        <w:rPr>
          <w:b/>
          <w:lang w:val="pt-BR"/>
        </w:rPr>
        <w:t xml:space="preserve">§ 4º. </w:t>
      </w:r>
      <w:r w:rsidRPr="00777618">
        <w:rPr>
          <w:lang w:val="pt-BR"/>
        </w:rPr>
        <w:t>O disposto neste artigo beneficiará construções em sistema de mutirão, desde que as obras sejam executadas com recursos próprios.</w:t>
      </w:r>
    </w:p>
    <w:p w:rsidR="005C65E0" w:rsidRPr="00777618" w:rsidRDefault="005C65E0" w:rsidP="005C65E0">
      <w:pPr>
        <w:pStyle w:val="Corpodetexto"/>
        <w:spacing w:before="4"/>
        <w:rPr>
          <w:sz w:val="22"/>
          <w:lang w:val="pt-BR"/>
        </w:rPr>
      </w:pPr>
    </w:p>
    <w:p w:rsidR="005C65E0" w:rsidRPr="00777618" w:rsidRDefault="005C65E0" w:rsidP="005C65E0">
      <w:pPr>
        <w:pStyle w:val="Ttulo31"/>
        <w:ind w:left="338"/>
        <w:rPr>
          <w:lang w:val="pt-BR"/>
        </w:rPr>
      </w:pPr>
      <w:r w:rsidRPr="00777618">
        <w:rPr>
          <w:lang w:val="pt-BR"/>
        </w:rPr>
        <w:t>SUBSEÇÃO II</w:t>
      </w:r>
    </w:p>
    <w:p w:rsidR="005C65E0" w:rsidRPr="00777618" w:rsidRDefault="005C65E0" w:rsidP="005C65E0">
      <w:pPr>
        <w:spacing w:before="34"/>
        <w:ind w:left="341" w:right="342"/>
        <w:jc w:val="center"/>
        <w:rPr>
          <w:b/>
          <w:sz w:val="20"/>
          <w:lang w:val="pt-BR"/>
        </w:rPr>
      </w:pPr>
      <w:r w:rsidRPr="00777618">
        <w:rPr>
          <w:b/>
          <w:sz w:val="20"/>
          <w:lang w:val="pt-BR"/>
        </w:rPr>
        <w:t>DA HABITAÇÃO DE INTERESSE SOCIAL. HIS</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Art. 64. </w:t>
      </w:r>
      <w:r w:rsidRPr="00777618">
        <w:rPr>
          <w:lang w:val="pt-BR"/>
        </w:rPr>
        <w:t xml:space="preserve">A prestação dos serviços descritos nos subitens 7.02, 7.04 e 7.05 da lista do artigo 78 </w:t>
      </w:r>
      <w:proofErr w:type="gramStart"/>
      <w:r w:rsidRPr="00777618">
        <w:rPr>
          <w:lang w:val="pt-BR"/>
        </w:rPr>
        <w:t>é isenta</w:t>
      </w:r>
      <w:proofErr w:type="gramEnd"/>
      <w:r w:rsidRPr="00777618">
        <w:rPr>
          <w:lang w:val="pt-BR"/>
        </w:rPr>
        <w:t xml:space="preserve"> do Imposto Sobre Serviços de Qualquer Natureza. ISS quando destinada a obras enquadradas como Habitação de Interesse Social. HIS, nos termos da Lei nº 17.213, de 09 de outubro de 2006. (Plano Diretor do Município</w:t>
      </w:r>
      <w:proofErr w:type="gramStart"/>
      <w:r w:rsidRPr="00777618">
        <w:rPr>
          <w:lang w:val="pt-BR"/>
        </w:rPr>
        <w:t xml:space="preserve">  </w:t>
      </w:r>
      <w:proofErr w:type="gramEnd"/>
      <w:r w:rsidRPr="00777618">
        <w:rPr>
          <w:lang w:val="pt-BR"/>
        </w:rPr>
        <w:t>de</w:t>
      </w:r>
      <w:r w:rsidRPr="00777618">
        <w:rPr>
          <w:spacing w:val="-10"/>
          <w:lang w:val="pt-BR"/>
        </w:rPr>
        <w:t xml:space="preserve"> </w:t>
      </w:r>
      <w:r w:rsidRPr="00777618">
        <w:rPr>
          <w:lang w:val="pt-BR"/>
        </w:rPr>
        <w:t>Serrana).</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13" w:hanging="1"/>
        <w:jc w:val="both"/>
        <w:rPr>
          <w:lang w:val="pt-BR"/>
        </w:rPr>
      </w:pPr>
      <w:r w:rsidRPr="00777618">
        <w:rPr>
          <w:b/>
          <w:lang w:val="pt-BR"/>
        </w:rPr>
        <w:t xml:space="preserve">Parágrafo único. </w:t>
      </w:r>
      <w:r w:rsidRPr="00777618">
        <w:rPr>
          <w:lang w:val="pt-BR"/>
        </w:rPr>
        <w:t xml:space="preserve">Aplica-se a isenção do </w:t>
      </w:r>
      <w:r w:rsidRPr="00777618">
        <w:rPr>
          <w:i/>
          <w:lang w:val="pt-BR"/>
        </w:rPr>
        <w:t xml:space="preserve">caput </w:t>
      </w:r>
      <w:r w:rsidRPr="00777618">
        <w:rPr>
          <w:lang w:val="pt-BR"/>
        </w:rPr>
        <w:t xml:space="preserve">aos empreendimentos habitacionais, destinados à população com renda familiar de até </w:t>
      </w:r>
      <w:proofErr w:type="gramStart"/>
      <w:r w:rsidRPr="00777618">
        <w:rPr>
          <w:lang w:val="pt-BR"/>
        </w:rPr>
        <w:t>4</w:t>
      </w:r>
      <w:proofErr w:type="gramEnd"/>
      <w:r w:rsidRPr="00777618">
        <w:rPr>
          <w:lang w:val="pt-BR"/>
        </w:rPr>
        <w:t xml:space="preserve"> (quatro) salários mínimos, incluídos no Programa Minha Casa, Minha Vida – PMCMV.</w:t>
      </w:r>
    </w:p>
    <w:p w:rsidR="005C65E0" w:rsidRPr="00777618" w:rsidRDefault="005C65E0" w:rsidP="005C65E0">
      <w:pPr>
        <w:pStyle w:val="Corpodetexto"/>
        <w:spacing w:before="9"/>
        <w:rPr>
          <w:sz w:val="22"/>
          <w:lang w:val="pt-BR"/>
        </w:rPr>
      </w:pPr>
    </w:p>
    <w:p w:rsidR="005C65E0" w:rsidRPr="00777618" w:rsidRDefault="005C65E0" w:rsidP="005C65E0">
      <w:pPr>
        <w:pStyle w:val="Ttulo31"/>
        <w:rPr>
          <w:lang w:val="pt-BR"/>
        </w:rPr>
      </w:pPr>
      <w:r w:rsidRPr="00777618">
        <w:rPr>
          <w:lang w:val="pt-BR"/>
        </w:rPr>
        <w:t>SEÇÃO V</w:t>
      </w:r>
    </w:p>
    <w:p w:rsidR="005C65E0" w:rsidRPr="00777618" w:rsidRDefault="005C65E0" w:rsidP="005C65E0">
      <w:pPr>
        <w:spacing w:before="36"/>
        <w:ind w:left="342" w:right="340"/>
        <w:jc w:val="center"/>
        <w:rPr>
          <w:b/>
          <w:sz w:val="20"/>
          <w:lang w:val="pt-BR"/>
        </w:rPr>
      </w:pPr>
      <w:r w:rsidRPr="00777618">
        <w:rPr>
          <w:b/>
          <w:sz w:val="20"/>
          <w:lang w:val="pt-BR"/>
        </w:rPr>
        <w:t>DA BASE DE CÁLCULO E DA ALÍQUOTA</w:t>
      </w:r>
    </w:p>
    <w:p w:rsidR="005C65E0" w:rsidRPr="00777618" w:rsidRDefault="005C65E0" w:rsidP="005C65E0">
      <w:pPr>
        <w:pStyle w:val="Corpodetexto"/>
        <w:spacing w:before="10"/>
        <w:rPr>
          <w:b/>
          <w:sz w:val="25"/>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4"/>
        <w:ind w:left="337" w:right="342"/>
        <w:jc w:val="center"/>
        <w:rPr>
          <w:b/>
          <w:sz w:val="20"/>
          <w:lang w:val="pt-BR"/>
        </w:rPr>
      </w:pPr>
      <w:r w:rsidRPr="00777618">
        <w:rPr>
          <w:b/>
          <w:sz w:val="20"/>
          <w:lang w:val="pt-BR"/>
        </w:rPr>
        <w:t>DAS DISPOSIÇÕES GERAIS</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19"/>
        <w:jc w:val="both"/>
        <w:rPr>
          <w:lang w:val="pt-BR"/>
        </w:rPr>
      </w:pPr>
      <w:r w:rsidRPr="00777618">
        <w:rPr>
          <w:b/>
          <w:lang w:val="pt-BR"/>
        </w:rPr>
        <w:t xml:space="preserve">Art. 65. </w:t>
      </w:r>
      <w:r w:rsidRPr="00777618">
        <w:rPr>
          <w:lang w:val="pt-BR"/>
        </w:rPr>
        <w:t>A base de cálculo do imposto é o preço do serviço, ao qual se aplicam as alíquotas previstas na Tabela IV anexa a esta Lei.</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3"/>
        <w:jc w:val="both"/>
        <w:rPr>
          <w:lang w:val="pt-BR"/>
        </w:rPr>
      </w:pPr>
      <w:r w:rsidRPr="00777618">
        <w:rPr>
          <w:b/>
          <w:lang w:val="pt-BR"/>
        </w:rPr>
        <w:t>§ 1°</w:t>
      </w:r>
      <w:r w:rsidRPr="00777618">
        <w:rPr>
          <w:lang w:val="pt-BR"/>
        </w:rPr>
        <w:t>. Quando se tratar de prestação de serviços sob a forma de trabalho pessoal do próprio contribuinte, o imposto será calculado por meio de alíquotas fixas, em função da natureza do serviço.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 2º. </w:t>
      </w:r>
      <w:r w:rsidRPr="00777618">
        <w:rPr>
          <w:lang w:val="pt-BR"/>
        </w:rPr>
        <w:t>Quando os serviços forem prestados no território de mais de um município, a base de cálculo será proporcional à parcela do serviço prestada em seus respectivos limites.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116"/>
        <w:jc w:val="both"/>
        <w:rPr>
          <w:lang w:val="pt-BR"/>
        </w:rPr>
      </w:pPr>
      <w:r w:rsidRPr="00777618">
        <w:rPr>
          <w:b/>
          <w:lang w:val="pt-BR"/>
        </w:rPr>
        <w:t xml:space="preserve">§ 3º. </w:t>
      </w:r>
      <w:r w:rsidRPr="00777618">
        <w:rPr>
          <w:lang w:val="pt-BR"/>
        </w:rPr>
        <w:t>Não se incluem na base de cálculo do Imposto Sobre Serviços de Qualquer Natureza:</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95"/>
        </w:numPr>
        <w:tabs>
          <w:tab w:val="left" w:pos="283"/>
        </w:tabs>
        <w:spacing w:before="1" w:line="276" w:lineRule="auto"/>
        <w:ind w:right="116" w:firstLine="0"/>
        <w:rPr>
          <w:sz w:val="20"/>
          <w:lang w:val="pt-BR"/>
        </w:rPr>
      </w:pPr>
      <w:proofErr w:type="gramStart"/>
      <w:r w:rsidRPr="00777618">
        <w:rPr>
          <w:sz w:val="20"/>
          <w:lang w:val="pt-BR"/>
        </w:rPr>
        <w:t>o</w:t>
      </w:r>
      <w:proofErr w:type="gramEnd"/>
      <w:r w:rsidRPr="00777618">
        <w:rPr>
          <w:sz w:val="20"/>
          <w:lang w:val="pt-BR"/>
        </w:rPr>
        <w:t xml:space="preserve"> valor dos materiais fornecidos pelo prestador dos serviços previstos nos itens 7.02 e 7.05 da Tabela I anexa a esta Lei</w:t>
      </w:r>
      <w:r w:rsidRPr="00777618">
        <w:rPr>
          <w:spacing w:val="-11"/>
          <w:sz w:val="20"/>
          <w:lang w:val="pt-BR"/>
        </w:rPr>
        <w:t xml:space="preserve"> </w:t>
      </w:r>
      <w:r w:rsidRPr="00777618">
        <w:rPr>
          <w:sz w:val="20"/>
          <w:lang w:val="pt-BR"/>
        </w:rPr>
        <w:t>Complementar.</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95"/>
        </w:numPr>
        <w:tabs>
          <w:tab w:val="left" w:pos="345"/>
        </w:tabs>
        <w:ind w:left="344" w:hanging="228"/>
        <w:rPr>
          <w:sz w:val="20"/>
          <w:lang w:val="pt-BR"/>
        </w:rPr>
      </w:pPr>
      <w:proofErr w:type="gramStart"/>
      <w:r w:rsidRPr="00777618">
        <w:rPr>
          <w:sz w:val="20"/>
          <w:lang w:val="pt-BR"/>
        </w:rPr>
        <w:t>os</w:t>
      </w:r>
      <w:proofErr w:type="gramEnd"/>
      <w:r w:rsidRPr="00777618">
        <w:rPr>
          <w:sz w:val="20"/>
          <w:lang w:val="pt-BR"/>
        </w:rPr>
        <w:t xml:space="preserve"> valores das subempreitadas já tributadas pelo imposto, nos casos dos serviços previstos nos itens 7.02</w:t>
      </w:r>
      <w:r w:rsidRPr="00777618">
        <w:rPr>
          <w:spacing w:val="44"/>
          <w:sz w:val="20"/>
          <w:lang w:val="pt-BR"/>
        </w:rPr>
        <w:t xml:space="preserve"> </w:t>
      </w:r>
      <w:r w:rsidRPr="00777618">
        <w:rPr>
          <w:sz w:val="20"/>
          <w:lang w:val="pt-BR"/>
        </w:rPr>
        <w:t>e</w:t>
      </w:r>
    </w:p>
    <w:p w:rsidR="005C65E0" w:rsidRPr="00777618" w:rsidRDefault="005C65E0" w:rsidP="005C65E0">
      <w:pPr>
        <w:pStyle w:val="Corpodetexto"/>
        <w:spacing w:before="36" w:line="276" w:lineRule="auto"/>
        <w:ind w:left="116" w:right="111"/>
        <w:jc w:val="both"/>
        <w:rPr>
          <w:lang w:val="pt-BR"/>
        </w:rPr>
      </w:pPr>
      <w:r w:rsidRPr="00777618">
        <w:rPr>
          <w:lang w:val="pt-BR"/>
        </w:rPr>
        <w:t>7.05 da Tabela IV desta Lei Complementar, exceto quando forem prestados por profissional autônomo regularmente inscrito no Cadastro Mobiliário.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 4º. </w:t>
      </w:r>
      <w:r w:rsidRPr="00777618">
        <w:rPr>
          <w:lang w:val="pt-BR"/>
        </w:rPr>
        <w:t>Para os prestadores de serviços autônomos, desde que não se enquadrem como isentos, o valor do imposto será devido, conforme Tabela IV.</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66. </w:t>
      </w:r>
      <w:r w:rsidRPr="00777618">
        <w:rPr>
          <w:lang w:val="pt-BR"/>
        </w:rPr>
        <w:t>Os serviços descritos nos subitem 21.01 da Tabela IV desta lei, pelos valores recebidos dos usuários, deduzidos os valores destinados ao Estado e aos órgãos de classe e entidades representativas.</w:t>
      </w:r>
    </w:p>
    <w:p w:rsidR="005C65E0" w:rsidRPr="00777618" w:rsidRDefault="005C65E0" w:rsidP="005C65E0">
      <w:pPr>
        <w:pStyle w:val="Corpodetexto"/>
        <w:spacing w:before="8"/>
        <w:rPr>
          <w:sz w:val="26"/>
          <w:lang w:val="pt-BR"/>
        </w:rPr>
      </w:pPr>
    </w:p>
    <w:p w:rsidR="005C65E0" w:rsidRPr="00777618" w:rsidRDefault="005C65E0" w:rsidP="005C65E0">
      <w:pPr>
        <w:pStyle w:val="Corpodetexto"/>
        <w:spacing w:before="74" w:line="278" w:lineRule="auto"/>
        <w:ind w:left="116" w:right="111"/>
        <w:jc w:val="both"/>
        <w:rPr>
          <w:lang w:val="pt-BR"/>
        </w:rPr>
      </w:pPr>
      <w:r w:rsidRPr="00777618">
        <w:rPr>
          <w:b/>
          <w:lang w:val="pt-BR"/>
        </w:rPr>
        <w:t xml:space="preserve">Art. 67. </w:t>
      </w:r>
      <w:r w:rsidRPr="00777618">
        <w:rPr>
          <w:lang w:val="pt-BR"/>
        </w:rPr>
        <w:t>O valor devido mensalmente pela microempresa e empresa de pequeno porte, integrante do Regime Especial Unificado de Recolhimento do Simples Nacional será determinado mediante aplicação das alíquotas previstas na legislação específica.</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7"/>
        <w:jc w:val="both"/>
        <w:rPr>
          <w:lang w:val="pt-BR"/>
        </w:rPr>
      </w:pPr>
      <w:r w:rsidRPr="00777618">
        <w:rPr>
          <w:b/>
          <w:lang w:val="pt-BR"/>
        </w:rPr>
        <w:t xml:space="preserve">Art. 68. </w:t>
      </w:r>
      <w:r w:rsidRPr="00777618">
        <w:rPr>
          <w:lang w:val="pt-BR"/>
        </w:rPr>
        <w:t>Será arbitrada pelo agente fiscal a base de cálculo, mediante processo administrativo tributário, nos seguintes casos: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94"/>
        </w:numPr>
        <w:tabs>
          <w:tab w:val="left" w:pos="321"/>
        </w:tabs>
        <w:spacing w:line="276" w:lineRule="auto"/>
        <w:ind w:right="113" w:firstLine="0"/>
        <w:rPr>
          <w:sz w:val="20"/>
          <w:lang w:val="pt-BR"/>
        </w:rPr>
      </w:pPr>
      <w:proofErr w:type="gramStart"/>
      <w:r w:rsidRPr="00777618">
        <w:rPr>
          <w:sz w:val="20"/>
          <w:lang w:val="pt-BR"/>
        </w:rPr>
        <w:t>quando</w:t>
      </w:r>
      <w:proofErr w:type="gramEnd"/>
      <w:r w:rsidRPr="00777618">
        <w:rPr>
          <w:sz w:val="20"/>
          <w:lang w:val="pt-BR"/>
        </w:rPr>
        <w:t xml:space="preserve"> se apurar fraude, sonegação ou omissão, ou se o contribuinte embaraçar o exame de livros ou documentos necessários ao lançamento e à fiscalização do tributo, ou se não estiver inscrito no cadastro mobiliário;</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94"/>
        </w:numPr>
        <w:tabs>
          <w:tab w:val="left" w:pos="338"/>
        </w:tabs>
        <w:ind w:left="337" w:hanging="221"/>
        <w:rPr>
          <w:sz w:val="20"/>
          <w:lang w:val="pt-BR"/>
        </w:rPr>
      </w:pPr>
      <w:proofErr w:type="gramStart"/>
      <w:r w:rsidRPr="00777618">
        <w:rPr>
          <w:sz w:val="20"/>
          <w:lang w:val="pt-BR"/>
        </w:rPr>
        <w:t>quando</w:t>
      </w:r>
      <w:proofErr w:type="gramEnd"/>
      <w:r w:rsidRPr="00777618">
        <w:rPr>
          <w:sz w:val="20"/>
          <w:lang w:val="pt-BR"/>
        </w:rPr>
        <w:t xml:space="preserve"> o contribuinte não apresentar a guia de</w:t>
      </w:r>
      <w:r w:rsidRPr="00777618">
        <w:rPr>
          <w:spacing w:val="-29"/>
          <w:sz w:val="20"/>
          <w:lang w:val="pt-BR"/>
        </w:rPr>
        <w:t xml:space="preserve"> </w:t>
      </w:r>
      <w:r w:rsidRPr="00777618">
        <w:rPr>
          <w:sz w:val="20"/>
          <w:lang w:val="pt-BR"/>
        </w:rPr>
        <w:t>recolhimento;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4"/>
        </w:numPr>
        <w:tabs>
          <w:tab w:val="left" w:pos="393"/>
        </w:tabs>
        <w:ind w:left="392" w:hanging="276"/>
        <w:rPr>
          <w:sz w:val="20"/>
          <w:lang w:val="pt-BR"/>
        </w:rPr>
      </w:pPr>
      <w:proofErr w:type="gramStart"/>
      <w:r w:rsidRPr="00777618">
        <w:rPr>
          <w:sz w:val="20"/>
          <w:lang w:val="pt-BR"/>
        </w:rPr>
        <w:t>quando</w:t>
      </w:r>
      <w:proofErr w:type="gramEnd"/>
      <w:r w:rsidRPr="00777618">
        <w:rPr>
          <w:spacing w:val="-4"/>
          <w:sz w:val="20"/>
          <w:lang w:val="pt-BR"/>
        </w:rPr>
        <w:t xml:space="preserve"> </w:t>
      </w:r>
      <w:r w:rsidRPr="00777618">
        <w:rPr>
          <w:sz w:val="20"/>
          <w:lang w:val="pt-BR"/>
        </w:rPr>
        <w:t>o</w:t>
      </w:r>
      <w:r w:rsidRPr="00777618">
        <w:rPr>
          <w:spacing w:val="-2"/>
          <w:sz w:val="20"/>
          <w:lang w:val="pt-BR"/>
        </w:rPr>
        <w:t xml:space="preserve"> </w:t>
      </w:r>
      <w:r w:rsidRPr="00777618">
        <w:rPr>
          <w:sz w:val="20"/>
          <w:lang w:val="pt-BR"/>
        </w:rPr>
        <w:t>contribuinte</w:t>
      </w:r>
      <w:r w:rsidRPr="00777618">
        <w:rPr>
          <w:spacing w:val="-2"/>
          <w:sz w:val="20"/>
          <w:lang w:val="pt-BR"/>
        </w:rPr>
        <w:t xml:space="preserve"> </w:t>
      </w:r>
      <w:r w:rsidRPr="00777618">
        <w:rPr>
          <w:sz w:val="20"/>
          <w:lang w:val="pt-BR"/>
        </w:rPr>
        <w:t>não</w:t>
      </w:r>
      <w:r w:rsidRPr="00777618">
        <w:rPr>
          <w:spacing w:val="-4"/>
          <w:sz w:val="20"/>
          <w:lang w:val="pt-BR"/>
        </w:rPr>
        <w:t xml:space="preserve"> </w:t>
      </w:r>
      <w:r w:rsidRPr="00777618">
        <w:rPr>
          <w:sz w:val="20"/>
          <w:lang w:val="pt-BR"/>
        </w:rPr>
        <w:t>possuir</w:t>
      </w:r>
      <w:r w:rsidRPr="00777618">
        <w:rPr>
          <w:spacing w:val="-3"/>
          <w:sz w:val="20"/>
          <w:lang w:val="pt-BR"/>
        </w:rPr>
        <w:t xml:space="preserve"> </w:t>
      </w:r>
      <w:r w:rsidRPr="00777618">
        <w:rPr>
          <w:sz w:val="20"/>
          <w:lang w:val="pt-BR"/>
        </w:rPr>
        <w:t>os</w:t>
      </w:r>
      <w:r w:rsidRPr="00777618">
        <w:rPr>
          <w:spacing w:val="-3"/>
          <w:sz w:val="20"/>
          <w:lang w:val="pt-BR"/>
        </w:rPr>
        <w:t xml:space="preserve"> </w:t>
      </w:r>
      <w:r w:rsidRPr="00777618">
        <w:rPr>
          <w:sz w:val="20"/>
          <w:lang w:val="pt-BR"/>
        </w:rPr>
        <w:t>livros</w:t>
      </w:r>
      <w:r w:rsidRPr="00777618">
        <w:rPr>
          <w:spacing w:val="-3"/>
          <w:sz w:val="20"/>
          <w:lang w:val="pt-BR"/>
        </w:rPr>
        <w:t xml:space="preserve"> </w:t>
      </w:r>
      <w:r w:rsidRPr="00777618">
        <w:rPr>
          <w:sz w:val="20"/>
          <w:lang w:val="pt-BR"/>
        </w:rPr>
        <w:t>e</w:t>
      </w:r>
      <w:r w:rsidRPr="00777618">
        <w:rPr>
          <w:spacing w:val="-7"/>
          <w:sz w:val="20"/>
          <w:lang w:val="pt-BR"/>
        </w:rPr>
        <w:t xml:space="preserve"> </w:t>
      </w:r>
      <w:r w:rsidRPr="00777618">
        <w:rPr>
          <w:sz w:val="20"/>
          <w:lang w:val="pt-BR"/>
        </w:rPr>
        <w:t>documentos</w:t>
      </w:r>
      <w:r w:rsidRPr="00777618">
        <w:rPr>
          <w:spacing w:val="-3"/>
          <w:sz w:val="20"/>
          <w:lang w:val="pt-BR"/>
        </w:rPr>
        <w:t xml:space="preserve"> </w:t>
      </w:r>
      <w:r w:rsidRPr="00777618">
        <w:rPr>
          <w:sz w:val="20"/>
          <w:lang w:val="pt-BR"/>
        </w:rPr>
        <w:t>fiscais</w:t>
      </w:r>
      <w:r w:rsidRPr="00777618">
        <w:rPr>
          <w:spacing w:val="-3"/>
          <w:sz w:val="20"/>
          <w:lang w:val="pt-BR"/>
        </w:rPr>
        <w:t xml:space="preserve"> </w:t>
      </w:r>
      <w:r w:rsidRPr="00777618">
        <w:rPr>
          <w:sz w:val="20"/>
          <w:lang w:val="pt-BR"/>
        </w:rPr>
        <w:t>exigidos</w:t>
      </w:r>
      <w:r w:rsidRPr="00777618">
        <w:rPr>
          <w:spacing w:val="-3"/>
          <w:sz w:val="20"/>
          <w:lang w:val="pt-BR"/>
        </w:rPr>
        <w:t xml:space="preserve"> </w:t>
      </w:r>
      <w:r w:rsidRPr="00777618">
        <w:rPr>
          <w:sz w:val="20"/>
          <w:lang w:val="pt-BR"/>
        </w:rPr>
        <w:t>pela</w:t>
      </w:r>
      <w:r w:rsidRPr="00777618">
        <w:rPr>
          <w:spacing w:val="-4"/>
          <w:sz w:val="20"/>
          <w:lang w:val="pt-BR"/>
        </w:rPr>
        <w:t xml:space="preserve"> </w:t>
      </w:r>
      <w:r w:rsidRPr="00777618">
        <w:rPr>
          <w:sz w:val="20"/>
          <w:lang w:val="pt-BR"/>
        </w:rPr>
        <w:t>legislação</w:t>
      </w:r>
      <w:r w:rsidRPr="00777618">
        <w:rPr>
          <w:spacing w:val="-4"/>
          <w:sz w:val="20"/>
          <w:lang w:val="pt-BR"/>
        </w:rPr>
        <w:t xml:space="preserve"> </w:t>
      </w:r>
      <w:r w:rsidRPr="00777618">
        <w:rPr>
          <w:sz w:val="20"/>
          <w:lang w:val="pt-BR"/>
        </w:rPr>
        <w:t>tributária;</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4"/>
        </w:numPr>
        <w:tabs>
          <w:tab w:val="left" w:pos="425"/>
        </w:tabs>
        <w:spacing w:line="278" w:lineRule="auto"/>
        <w:ind w:right="118" w:firstLine="0"/>
        <w:rPr>
          <w:sz w:val="20"/>
          <w:lang w:val="pt-BR"/>
        </w:rPr>
      </w:pPr>
      <w:proofErr w:type="gramStart"/>
      <w:r w:rsidRPr="00777618">
        <w:rPr>
          <w:sz w:val="20"/>
          <w:lang w:val="pt-BR"/>
        </w:rPr>
        <w:t>quando</w:t>
      </w:r>
      <w:proofErr w:type="gramEnd"/>
      <w:r w:rsidRPr="00777618">
        <w:rPr>
          <w:sz w:val="20"/>
          <w:lang w:val="pt-BR"/>
        </w:rPr>
        <w:t xml:space="preserve"> o resultado obtido pelo contribuinte for economicamente inexpressivo, quando for difícil à apuração do preço, ou quando a prestação do serviço tiver caráter transitório ou</w:t>
      </w:r>
      <w:r w:rsidRPr="00777618">
        <w:rPr>
          <w:spacing w:val="-36"/>
          <w:sz w:val="20"/>
          <w:lang w:val="pt-BR"/>
        </w:rPr>
        <w:t xml:space="preserve"> </w:t>
      </w:r>
      <w:r w:rsidRPr="00777618">
        <w:rPr>
          <w:sz w:val="20"/>
          <w:lang w:val="pt-BR"/>
        </w:rPr>
        <w:t>instável.</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5"/>
        <w:jc w:val="both"/>
        <w:rPr>
          <w:lang w:val="pt-BR"/>
        </w:rPr>
      </w:pPr>
      <w:r w:rsidRPr="00777618">
        <w:rPr>
          <w:b/>
          <w:lang w:val="pt-BR"/>
        </w:rPr>
        <w:t xml:space="preserve">§ 1º. </w:t>
      </w:r>
      <w:r w:rsidRPr="00777618">
        <w:rPr>
          <w:lang w:val="pt-BR"/>
        </w:rPr>
        <w:t>Para o arbitramento da base de cálculo serão considerados, entre outros elementos ou indícios, os lançamentos de estabelecimentos semelhantes, a natureza do serviço prestado, o valor das instalações e equipamentos do contribuinte, a remuneração dos sócios, funcionários e ou assemelhados.</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xml:space="preserve">§ 2º. </w:t>
      </w:r>
      <w:r w:rsidRPr="00777618">
        <w:rPr>
          <w:lang w:val="pt-BR"/>
        </w:rPr>
        <w:t>Nos casos de arbitramento da base de cálculo, o montante não poderá ser inferior à soma dos valores</w:t>
      </w:r>
      <w:proofErr w:type="gramStart"/>
      <w:r w:rsidRPr="00777618">
        <w:rPr>
          <w:lang w:val="pt-BR"/>
        </w:rPr>
        <w:t xml:space="preserve">   </w:t>
      </w:r>
      <w:proofErr w:type="gramEnd"/>
      <w:r w:rsidRPr="00777618">
        <w:rPr>
          <w:lang w:val="pt-BR"/>
        </w:rPr>
        <w:t>das seguintes parcelas referentes ao mês</w:t>
      </w:r>
      <w:r w:rsidRPr="00777618">
        <w:rPr>
          <w:spacing w:val="-30"/>
          <w:lang w:val="pt-BR"/>
        </w:rPr>
        <w:t xml:space="preserve"> </w:t>
      </w:r>
      <w:r w:rsidRPr="00777618">
        <w:rPr>
          <w:lang w:val="pt-BR"/>
        </w:rPr>
        <w:t>considerado:</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93"/>
        </w:numPr>
        <w:tabs>
          <w:tab w:val="left" w:pos="283"/>
        </w:tabs>
        <w:ind w:firstLine="0"/>
        <w:rPr>
          <w:sz w:val="20"/>
          <w:lang w:val="pt-BR"/>
        </w:rPr>
      </w:pPr>
      <w:proofErr w:type="gramStart"/>
      <w:r w:rsidRPr="00777618">
        <w:rPr>
          <w:sz w:val="20"/>
          <w:lang w:val="pt-BR"/>
        </w:rPr>
        <w:t>valor</w:t>
      </w:r>
      <w:proofErr w:type="gramEnd"/>
      <w:r w:rsidRPr="00777618">
        <w:rPr>
          <w:sz w:val="20"/>
          <w:lang w:val="pt-BR"/>
        </w:rPr>
        <w:t xml:space="preserve"> das matérias-primas, combustíveis e outros materiais</w:t>
      </w:r>
      <w:r w:rsidRPr="00777618">
        <w:rPr>
          <w:spacing w:val="-35"/>
          <w:sz w:val="20"/>
          <w:lang w:val="pt-BR"/>
        </w:rPr>
        <w:t xml:space="preserve"> </w:t>
      </w:r>
      <w:r w:rsidRPr="00777618">
        <w:rPr>
          <w:sz w:val="20"/>
          <w:lang w:val="pt-BR"/>
        </w:rPr>
        <w:t>consumidos;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93"/>
        </w:numPr>
        <w:tabs>
          <w:tab w:val="left" w:pos="338"/>
        </w:tabs>
        <w:ind w:left="337" w:hanging="221"/>
        <w:rPr>
          <w:sz w:val="20"/>
          <w:lang w:val="pt-BR"/>
        </w:rPr>
      </w:pPr>
      <w:proofErr w:type="gramStart"/>
      <w:r w:rsidRPr="00777618">
        <w:rPr>
          <w:sz w:val="20"/>
          <w:lang w:val="pt-BR"/>
        </w:rPr>
        <w:t>total</w:t>
      </w:r>
      <w:proofErr w:type="gramEnd"/>
      <w:r w:rsidRPr="00777618">
        <w:rPr>
          <w:sz w:val="20"/>
          <w:lang w:val="pt-BR"/>
        </w:rPr>
        <w:t xml:space="preserve"> dos salários e encargos sociais</w:t>
      </w:r>
      <w:r w:rsidRPr="00777618">
        <w:rPr>
          <w:spacing w:val="-18"/>
          <w:sz w:val="20"/>
          <w:lang w:val="pt-BR"/>
        </w:rPr>
        <w:t xml:space="preserve"> </w:t>
      </w:r>
      <w:r w:rsidRPr="00777618">
        <w:rPr>
          <w:sz w:val="20"/>
          <w:lang w:val="pt-BR"/>
        </w:rPr>
        <w:t>pagos;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3"/>
        </w:numPr>
        <w:tabs>
          <w:tab w:val="left" w:pos="393"/>
        </w:tabs>
        <w:ind w:left="392" w:hanging="276"/>
        <w:rPr>
          <w:sz w:val="20"/>
          <w:lang w:val="pt-BR"/>
        </w:rPr>
      </w:pPr>
      <w:proofErr w:type="gramStart"/>
      <w:r w:rsidRPr="00777618">
        <w:rPr>
          <w:sz w:val="20"/>
          <w:lang w:val="pt-BR"/>
        </w:rPr>
        <w:t>total</w:t>
      </w:r>
      <w:proofErr w:type="gramEnd"/>
      <w:r w:rsidRPr="00777618">
        <w:rPr>
          <w:sz w:val="20"/>
          <w:lang w:val="pt-BR"/>
        </w:rPr>
        <w:t xml:space="preserve"> da remuneração dos diretores, proprietários, sócios ou</w:t>
      </w:r>
      <w:r w:rsidRPr="00777618">
        <w:rPr>
          <w:spacing w:val="-36"/>
          <w:sz w:val="20"/>
          <w:lang w:val="pt-BR"/>
        </w:rPr>
        <w:t xml:space="preserve"> </w:t>
      </w:r>
      <w:r w:rsidRPr="00777618">
        <w:rPr>
          <w:sz w:val="20"/>
          <w:lang w:val="pt-BR"/>
        </w:rPr>
        <w:t>gerentes;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93"/>
        </w:numPr>
        <w:tabs>
          <w:tab w:val="left" w:pos="415"/>
        </w:tabs>
        <w:ind w:left="414" w:hanging="298"/>
        <w:rPr>
          <w:sz w:val="20"/>
          <w:lang w:val="pt-BR"/>
        </w:rPr>
      </w:pPr>
      <w:proofErr w:type="gramStart"/>
      <w:r w:rsidRPr="00777618">
        <w:rPr>
          <w:sz w:val="20"/>
          <w:lang w:val="pt-BR"/>
        </w:rPr>
        <w:t>total</w:t>
      </w:r>
      <w:proofErr w:type="gramEnd"/>
      <w:r w:rsidRPr="00777618">
        <w:rPr>
          <w:sz w:val="20"/>
          <w:lang w:val="pt-BR"/>
        </w:rPr>
        <w:t xml:space="preserve"> das despesas relativas ao consumo de água, energia elétrica e</w:t>
      </w:r>
      <w:r w:rsidRPr="00777618">
        <w:rPr>
          <w:spacing w:val="-32"/>
          <w:sz w:val="20"/>
          <w:lang w:val="pt-BR"/>
        </w:rPr>
        <w:t xml:space="preserve"> </w:t>
      </w:r>
      <w:r w:rsidRPr="00777618">
        <w:rPr>
          <w:sz w:val="20"/>
          <w:lang w:val="pt-BR"/>
        </w:rPr>
        <w:t>telefone;</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3"/>
        </w:numPr>
        <w:tabs>
          <w:tab w:val="left" w:pos="386"/>
        </w:tabs>
        <w:spacing w:line="276" w:lineRule="auto"/>
        <w:ind w:right="120" w:firstLine="0"/>
        <w:rPr>
          <w:sz w:val="20"/>
          <w:lang w:val="pt-BR"/>
        </w:rPr>
      </w:pPr>
      <w:proofErr w:type="gramStart"/>
      <w:r w:rsidRPr="00777618">
        <w:rPr>
          <w:sz w:val="20"/>
          <w:lang w:val="pt-BR"/>
        </w:rPr>
        <w:t>aluguéis</w:t>
      </w:r>
      <w:proofErr w:type="gramEnd"/>
      <w:r w:rsidRPr="00777618">
        <w:rPr>
          <w:sz w:val="20"/>
          <w:lang w:val="pt-BR"/>
        </w:rPr>
        <w:t xml:space="preserve"> de imóveis, máquinas e equipamentos utilizados para a prestação dos serviços, ou 1% (um por cento) do valor desses bens, se forem</w:t>
      </w:r>
      <w:r w:rsidRPr="00777618">
        <w:rPr>
          <w:spacing w:val="-19"/>
          <w:sz w:val="20"/>
          <w:lang w:val="pt-BR"/>
        </w:rPr>
        <w:t xml:space="preserve"> </w:t>
      </w:r>
      <w:r w:rsidRPr="00777618">
        <w:rPr>
          <w:sz w:val="20"/>
          <w:lang w:val="pt-BR"/>
        </w:rPr>
        <w:t>próprios.</w:t>
      </w:r>
    </w:p>
    <w:p w:rsidR="005C65E0" w:rsidRPr="00777618" w:rsidRDefault="005C65E0" w:rsidP="005C65E0">
      <w:pPr>
        <w:pStyle w:val="Corpodetexto"/>
        <w:rPr>
          <w:sz w:val="23"/>
          <w:lang w:val="pt-BR"/>
        </w:rPr>
      </w:pPr>
    </w:p>
    <w:p w:rsidR="005C65E0" w:rsidRPr="00777618" w:rsidRDefault="005C65E0" w:rsidP="005C65E0">
      <w:pPr>
        <w:pStyle w:val="Corpodetexto"/>
        <w:ind w:left="116"/>
        <w:jc w:val="both"/>
        <w:rPr>
          <w:lang w:val="pt-BR"/>
        </w:rPr>
      </w:pPr>
      <w:r w:rsidRPr="00777618">
        <w:rPr>
          <w:b/>
          <w:lang w:val="pt-BR"/>
        </w:rPr>
        <w:t xml:space="preserve">§ 3º. </w:t>
      </w:r>
      <w:r w:rsidRPr="00777618">
        <w:rPr>
          <w:lang w:val="pt-BR"/>
        </w:rPr>
        <w:t>Em caso de arbitramento, o mesmo não exclui a aplicação das penalidades previstas nesta lei.</w:t>
      </w:r>
    </w:p>
    <w:p w:rsidR="005C65E0" w:rsidRPr="00777618" w:rsidRDefault="005C65E0" w:rsidP="005C65E0">
      <w:pPr>
        <w:pStyle w:val="Corpodetexto"/>
        <w:rPr>
          <w:lang w:val="pt-BR"/>
        </w:rPr>
      </w:pPr>
    </w:p>
    <w:p w:rsidR="005C65E0" w:rsidRPr="00777618" w:rsidRDefault="005C65E0" w:rsidP="005C65E0">
      <w:pPr>
        <w:pStyle w:val="Corpodetexto"/>
        <w:spacing w:before="10"/>
        <w:rPr>
          <w:sz w:val="28"/>
          <w:lang w:val="pt-BR"/>
        </w:rPr>
      </w:pPr>
    </w:p>
    <w:p w:rsidR="005C65E0" w:rsidRPr="00777618" w:rsidRDefault="005C65E0" w:rsidP="005C65E0">
      <w:pPr>
        <w:pStyle w:val="Ttulo31"/>
        <w:ind w:left="338"/>
        <w:rPr>
          <w:lang w:val="pt-BR"/>
        </w:rPr>
      </w:pPr>
      <w:r w:rsidRPr="00777618">
        <w:rPr>
          <w:lang w:val="pt-BR"/>
        </w:rPr>
        <w:t>SUBSEÇÃO II</w:t>
      </w:r>
    </w:p>
    <w:p w:rsidR="005C65E0" w:rsidRPr="00777618" w:rsidRDefault="005C65E0" w:rsidP="005C65E0">
      <w:pPr>
        <w:spacing w:before="34"/>
        <w:ind w:left="341" w:right="342"/>
        <w:jc w:val="center"/>
        <w:rPr>
          <w:b/>
          <w:sz w:val="20"/>
          <w:lang w:val="pt-BR"/>
        </w:rPr>
      </w:pPr>
      <w:r w:rsidRPr="00777618">
        <w:rPr>
          <w:b/>
          <w:sz w:val="20"/>
          <w:lang w:val="pt-BR"/>
        </w:rPr>
        <w:t>DO REGIME DE ESTIMATIVA</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Art. 69. </w:t>
      </w:r>
      <w:r w:rsidRPr="00777618">
        <w:rPr>
          <w:lang w:val="pt-BR"/>
        </w:rPr>
        <w:t>Quando o volume, natureza ou modalidade da prestação de serviços aconselharem tratamento fiscal mais adequado, o imposto poderá ser calculado por estimativa, a critério da Administração Tributária, observadas as seguintes normas, baseadas em:</w:t>
      </w:r>
    </w:p>
    <w:p w:rsidR="005C65E0" w:rsidRPr="00777618" w:rsidRDefault="005C65E0" w:rsidP="005C65E0">
      <w:pPr>
        <w:pStyle w:val="Corpodetexto"/>
        <w:spacing w:before="2"/>
        <w:rPr>
          <w:sz w:val="23"/>
          <w:lang w:val="pt-BR"/>
        </w:rPr>
      </w:pPr>
    </w:p>
    <w:p w:rsidR="005C65E0" w:rsidRDefault="005C65E0" w:rsidP="005C65E0">
      <w:pPr>
        <w:pStyle w:val="PargrafodaLista"/>
        <w:numPr>
          <w:ilvl w:val="0"/>
          <w:numId w:val="92"/>
        </w:numPr>
        <w:tabs>
          <w:tab w:val="left" w:pos="312"/>
        </w:tabs>
        <w:spacing w:line="276" w:lineRule="auto"/>
        <w:ind w:right="120" w:firstLine="0"/>
        <w:rPr>
          <w:sz w:val="20"/>
          <w:lang w:val="pt-BR"/>
        </w:rPr>
      </w:pPr>
      <w:proofErr w:type="gramStart"/>
      <w:r w:rsidRPr="00777618">
        <w:rPr>
          <w:sz w:val="20"/>
          <w:lang w:val="pt-BR"/>
        </w:rPr>
        <w:t>informações</w:t>
      </w:r>
      <w:proofErr w:type="gramEnd"/>
      <w:r w:rsidRPr="00777618">
        <w:rPr>
          <w:sz w:val="20"/>
          <w:lang w:val="pt-BR"/>
        </w:rPr>
        <w:t xml:space="preserve"> fornecidas pelo contribuinte e em outros elementos informativos, inclusive estudos de órgãos públicos e entidades de classe diretamente vinculada à</w:t>
      </w:r>
      <w:r w:rsidRPr="00777618">
        <w:rPr>
          <w:spacing w:val="-31"/>
          <w:sz w:val="20"/>
          <w:lang w:val="pt-BR"/>
        </w:rPr>
        <w:t xml:space="preserve"> </w:t>
      </w:r>
      <w:r w:rsidRPr="00777618">
        <w:rPr>
          <w:sz w:val="20"/>
          <w:lang w:val="pt-BR"/>
        </w:rPr>
        <w:t>atividade;</w:t>
      </w:r>
    </w:p>
    <w:p w:rsidR="008108CC" w:rsidRPr="00777618" w:rsidRDefault="008108CC" w:rsidP="008108CC">
      <w:pPr>
        <w:pStyle w:val="PargrafodaLista"/>
        <w:tabs>
          <w:tab w:val="left" w:pos="312"/>
        </w:tabs>
        <w:spacing w:line="276" w:lineRule="auto"/>
        <w:ind w:right="120"/>
        <w:rPr>
          <w:sz w:val="20"/>
          <w:lang w:val="pt-BR"/>
        </w:rPr>
      </w:pPr>
    </w:p>
    <w:p w:rsidR="005C65E0" w:rsidRPr="00777618" w:rsidRDefault="005C65E0" w:rsidP="005C65E0">
      <w:pPr>
        <w:pStyle w:val="PargrafodaLista"/>
        <w:numPr>
          <w:ilvl w:val="0"/>
          <w:numId w:val="92"/>
        </w:numPr>
        <w:tabs>
          <w:tab w:val="left" w:pos="338"/>
        </w:tabs>
        <w:spacing w:before="74"/>
        <w:ind w:left="337" w:hanging="221"/>
        <w:rPr>
          <w:sz w:val="20"/>
          <w:lang w:val="pt-BR"/>
        </w:rPr>
      </w:pPr>
      <w:proofErr w:type="gramStart"/>
      <w:r w:rsidRPr="00777618">
        <w:rPr>
          <w:sz w:val="20"/>
          <w:lang w:val="pt-BR"/>
        </w:rPr>
        <w:t>valor</w:t>
      </w:r>
      <w:proofErr w:type="gramEnd"/>
      <w:r w:rsidRPr="00777618">
        <w:rPr>
          <w:sz w:val="20"/>
          <w:lang w:val="pt-BR"/>
        </w:rPr>
        <w:t xml:space="preserve"> das matérias primas, combustíveis e outros materiais</w:t>
      </w:r>
      <w:r w:rsidRPr="00777618">
        <w:rPr>
          <w:spacing w:val="-33"/>
          <w:sz w:val="20"/>
          <w:lang w:val="pt-BR"/>
        </w:rPr>
        <w:t xml:space="preserve"> </w:t>
      </w:r>
      <w:r w:rsidRPr="00777618">
        <w:rPr>
          <w:sz w:val="20"/>
          <w:lang w:val="pt-BR"/>
        </w:rPr>
        <w:t>consumidos;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92"/>
        </w:numPr>
        <w:tabs>
          <w:tab w:val="left" w:pos="393"/>
        </w:tabs>
        <w:ind w:left="392" w:hanging="276"/>
        <w:rPr>
          <w:sz w:val="20"/>
          <w:lang w:val="pt-BR"/>
        </w:rPr>
      </w:pPr>
      <w:proofErr w:type="gramStart"/>
      <w:r w:rsidRPr="00777618">
        <w:rPr>
          <w:sz w:val="20"/>
          <w:lang w:val="pt-BR"/>
        </w:rPr>
        <w:t>total</w:t>
      </w:r>
      <w:proofErr w:type="gramEnd"/>
      <w:r w:rsidRPr="00777618">
        <w:rPr>
          <w:sz w:val="20"/>
          <w:lang w:val="pt-BR"/>
        </w:rPr>
        <w:t xml:space="preserve"> dos salários e encargos sociais</w:t>
      </w:r>
      <w:r w:rsidRPr="00777618">
        <w:rPr>
          <w:spacing w:val="-13"/>
          <w:sz w:val="20"/>
          <w:lang w:val="pt-BR"/>
        </w:rPr>
        <w:t xml:space="preserve"> </w:t>
      </w:r>
      <w:r w:rsidRPr="00777618">
        <w:rPr>
          <w:sz w:val="20"/>
          <w:lang w:val="pt-BR"/>
        </w:rPr>
        <w:t>pagos;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2"/>
        </w:numPr>
        <w:tabs>
          <w:tab w:val="left" w:pos="415"/>
        </w:tabs>
        <w:ind w:left="414" w:hanging="298"/>
        <w:rPr>
          <w:sz w:val="20"/>
          <w:lang w:val="pt-BR"/>
        </w:rPr>
      </w:pPr>
      <w:proofErr w:type="gramStart"/>
      <w:r w:rsidRPr="00777618">
        <w:rPr>
          <w:sz w:val="20"/>
          <w:lang w:val="pt-BR"/>
        </w:rPr>
        <w:t>total</w:t>
      </w:r>
      <w:proofErr w:type="gramEnd"/>
      <w:r w:rsidRPr="00777618">
        <w:rPr>
          <w:sz w:val="20"/>
          <w:lang w:val="pt-BR"/>
        </w:rPr>
        <w:t xml:space="preserve"> da remuneração dos diretores, proprietários, sócios ou</w:t>
      </w:r>
      <w:r w:rsidRPr="00777618">
        <w:rPr>
          <w:spacing w:val="-35"/>
          <w:sz w:val="20"/>
          <w:lang w:val="pt-BR"/>
        </w:rPr>
        <w:t xml:space="preserve"> </w:t>
      </w:r>
      <w:r w:rsidRPr="00777618">
        <w:rPr>
          <w:sz w:val="20"/>
          <w:lang w:val="pt-BR"/>
        </w:rPr>
        <w:t>gerentes;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2"/>
        </w:numPr>
        <w:tabs>
          <w:tab w:val="left" w:pos="360"/>
        </w:tabs>
        <w:ind w:left="359" w:hanging="243"/>
        <w:rPr>
          <w:sz w:val="20"/>
          <w:lang w:val="pt-BR"/>
        </w:rPr>
      </w:pPr>
      <w:proofErr w:type="gramStart"/>
      <w:r w:rsidRPr="00777618">
        <w:rPr>
          <w:sz w:val="20"/>
          <w:lang w:val="pt-BR"/>
        </w:rPr>
        <w:t>total</w:t>
      </w:r>
      <w:proofErr w:type="gramEnd"/>
      <w:r w:rsidRPr="00777618">
        <w:rPr>
          <w:sz w:val="20"/>
          <w:lang w:val="pt-BR"/>
        </w:rPr>
        <w:t xml:space="preserve"> das despesas relativas ao consumo de água, energia elétrica e</w:t>
      </w:r>
      <w:r w:rsidRPr="00777618">
        <w:rPr>
          <w:spacing w:val="-30"/>
          <w:sz w:val="20"/>
          <w:lang w:val="pt-BR"/>
        </w:rPr>
        <w:t xml:space="preserve"> </w:t>
      </w:r>
      <w:r w:rsidRPr="00777618">
        <w:rPr>
          <w:sz w:val="20"/>
          <w:lang w:val="pt-BR"/>
        </w:rPr>
        <w:t>telefone;</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92"/>
        </w:numPr>
        <w:tabs>
          <w:tab w:val="left" w:pos="420"/>
        </w:tabs>
        <w:spacing w:line="276" w:lineRule="auto"/>
        <w:ind w:right="117" w:firstLine="0"/>
        <w:rPr>
          <w:sz w:val="20"/>
          <w:lang w:val="pt-BR"/>
        </w:rPr>
      </w:pPr>
      <w:proofErr w:type="gramStart"/>
      <w:r w:rsidRPr="00777618">
        <w:rPr>
          <w:sz w:val="20"/>
          <w:lang w:val="pt-BR"/>
        </w:rPr>
        <w:t>aluguel</w:t>
      </w:r>
      <w:proofErr w:type="gramEnd"/>
      <w:r w:rsidRPr="00777618">
        <w:rPr>
          <w:sz w:val="20"/>
          <w:lang w:val="pt-BR"/>
        </w:rPr>
        <w:t xml:space="preserve"> do imóvel e das máquinas e equipamentos utilizados para a prestação dos serviços, ou 1% (um por cento) do valor desses bens, se forem</w:t>
      </w:r>
      <w:r w:rsidRPr="00777618">
        <w:rPr>
          <w:spacing w:val="-19"/>
          <w:sz w:val="20"/>
          <w:lang w:val="pt-BR"/>
        </w:rPr>
        <w:t xml:space="preserve"> </w:t>
      </w:r>
      <w:r w:rsidRPr="00777618">
        <w:rPr>
          <w:sz w:val="20"/>
          <w:lang w:val="pt-BR"/>
        </w:rPr>
        <w:t>próprios.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3"/>
        <w:jc w:val="both"/>
        <w:rPr>
          <w:lang w:val="pt-BR"/>
        </w:rPr>
      </w:pPr>
      <w:r w:rsidRPr="00777618">
        <w:rPr>
          <w:b/>
          <w:lang w:val="pt-BR"/>
        </w:rPr>
        <w:lastRenderedPageBreak/>
        <w:t xml:space="preserve">§ 1º. </w:t>
      </w:r>
      <w:r w:rsidRPr="00777618">
        <w:rPr>
          <w:lang w:val="pt-BR"/>
        </w:rPr>
        <w:t>Com base em dados declarados pelo contribuinte ou em outros elementos informativos, parcelando-se mensalmente o respectivo montante, para recolhimento no prazo e forma previstos em regulamento;</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6" w:lineRule="auto"/>
        <w:ind w:left="116" w:right="114"/>
        <w:jc w:val="both"/>
        <w:rPr>
          <w:lang w:val="pt-BR"/>
        </w:rPr>
      </w:pPr>
      <w:r w:rsidRPr="00777618">
        <w:rPr>
          <w:b/>
          <w:lang w:val="pt-BR"/>
        </w:rPr>
        <w:t xml:space="preserve">§ 2º. </w:t>
      </w:r>
      <w:r w:rsidRPr="00777618">
        <w:rPr>
          <w:lang w:val="pt-BR"/>
        </w:rPr>
        <w:t>Findo o exercício civil ou o período para o qual se fez à estimativa ou, ainda, suspensa, por qualquer motivo, a aplicação do sistema de que trata este artigo, serão apurados o preço efetivo dos serviços e o montante do tributo efetivamente devido pelo contribuinte.</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15"/>
        <w:jc w:val="both"/>
        <w:rPr>
          <w:lang w:val="pt-BR"/>
        </w:rPr>
      </w:pPr>
      <w:r w:rsidRPr="00777618">
        <w:rPr>
          <w:b/>
          <w:lang w:val="pt-BR"/>
        </w:rPr>
        <w:t xml:space="preserve">§ 3º. </w:t>
      </w:r>
      <w:r w:rsidRPr="00777618">
        <w:rPr>
          <w:lang w:val="pt-BR"/>
        </w:rPr>
        <w:t xml:space="preserve">Findos os períodos aludidos do § 2º deste artigo, o imposto devido sobre a diferença, acaso verificado entre a receita efetiva dos serviços e a estimada, deverá ser recolhido pelo contribuinte, podendo a Administração Tributária proceder ao seu lançamento </w:t>
      </w:r>
      <w:r w:rsidRPr="00777618">
        <w:rPr>
          <w:i/>
          <w:lang w:val="pt-BR"/>
        </w:rPr>
        <w:t>de ofício</w:t>
      </w:r>
      <w:r w:rsidRPr="00777618">
        <w:rPr>
          <w:lang w:val="pt-BR"/>
        </w:rPr>
        <w:t>, tudo na forma e prazo regulamentares.</w:t>
      </w:r>
    </w:p>
    <w:p w:rsidR="005C65E0" w:rsidRPr="00777618" w:rsidRDefault="005C65E0" w:rsidP="005C65E0">
      <w:pPr>
        <w:pStyle w:val="Corpodetexto"/>
        <w:spacing w:before="2"/>
        <w:rPr>
          <w:sz w:val="23"/>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xml:space="preserve">§ 4º. </w:t>
      </w:r>
      <w:r w:rsidRPr="00777618">
        <w:rPr>
          <w:lang w:val="pt-BR"/>
        </w:rPr>
        <w:t>Quando a diferença mencionada no § 3º for favorável ao contribuinte, a Administração Tributária poderá efetuar sua restituição, conforme dispuser o regulamento.</w:t>
      </w:r>
    </w:p>
    <w:p w:rsidR="005C65E0" w:rsidRPr="00777618" w:rsidRDefault="005C65E0" w:rsidP="005C65E0">
      <w:pPr>
        <w:pStyle w:val="Corpodetexto"/>
        <w:spacing w:before="6"/>
        <w:rPr>
          <w:sz w:val="26"/>
          <w:lang w:val="pt-BR"/>
        </w:rPr>
      </w:pPr>
    </w:p>
    <w:p w:rsidR="005C65E0" w:rsidRPr="00777618" w:rsidRDefault="005C65E0" w:rsidP="005C65E0">
      <w:pPr>
        <w:pStyle w:val="Corpodetexto"/>
        <w:spacing w:line="278" w:lineRule="auto"/>
        <w:ind w:left="116" w:right="112"/>
        <w:jc w:val="both"/>
        <w:rPr>
          <w:lang w:val="pt-BR"/>
        </w:rPr>
      </w:pPr>
      <w:r w:rsidRPr="00777618">
        <w:rPr>
          <w:b/>
          <w:lang w:val="pt-BR"/>
        </w:rPr>
        <w:t xml:space="preserve">Art. 70. </w:t>
      </w:r>
      <w:r w:rsidRPr="00777618">
        <w:rPr>
          <w:lang w:val="pt-BR"/>
        </w:rPr>
        <w:t>O enquadramento do contribuinte no regime de estimativa poderá, a critério da autoridade fiscal, ser feito individualmente, por atividade ou grupo de atividades.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1"/>
        <w:jc w:val="both"/>
        <w:rPr>
          <w:lang w:val="pt-BR"/>
        </w:rPr>
      </w:pPr>
      <w:r w:rsidRPr="00777618">
        <w:rPr>
          <w:b/>
          <w:lang w:val="pt-BR"/>
        </w:rPr>
        <w:t xml:space="preserve">Art. 71. </w:t>
      </w:r>
      <w:r w:rsidRPr="00777618">
        <w:rPr>
          <w:lang w:val="pt-BR"/>
        </w:rPr>
        <w:t>A Administração Tributária poderá, a qualquer tempo e a seu critério, suspender a aplicação do regime de estimativa, de modo geral, individualmente, ou quanto a qualquer atividade ou grupo de atividades.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Art. 72. </w:t>
      </w:r>
      <w:r w:rsidRPr="00777618">
        <w:rPr>
          <w:lang w:val="pt-BR"/>
        </w:rPr>
        <w:t>A Administração Tributária notificará os contribuintes do enquadramento no regime de estimativa e do montante do imposto devido, na forma regulamentar.</w:t>
      </w:r>
    </w:p>
    <w:p w:rsidR="005C65E0" w:rsidRPr="00777618" w:rsidRDefault="005C65E0" w:rsidP="005C65E0">
      <w:pPr>
        <w:pStyle w:val="Corpodetexto"/>
        <w:rPr>
          <w:lang w:val="pt-BR"/>
        </w:rPr>
      </w:pPr>
    </w:p>
    <w:p w:rsidR="005C65E0" w:rsidRPr="00777618" w:rsidRDefault="005C65E0" w:rsidP="005C65E0">
      <w:pPr>
        <w:pStyle w:val="Corpodetexto"/>
        <w:spacing w:before="8"/>
        <w:rPr>
          <w:sz w:val="25"/>
          <w:lang w:val="pt-BR"/>
        </w:rPr>
      </w:pPr>
    </w:p>
    <w:p w:rsidR="005C65E0" w:rsidRPr="00777618" w:rsidRDefault="005C65E0" w:rsidP="005C65E0">
      <w:pPr>
        <w:pStyle w:val="Ttulo31"/>
        <w:spacing w:before="1"/>
        <w:rPr>
          <w:lang w:val="pt-BR"/>
        </w:rPr>
      </w:pPr>
      <w:r w:rsidRPr="00777618">
        <w:rPr>
          <w:lang w:val="pt-BR"/>
        </w:rPr>
        <w:t>SUBSEÇÃO III</w:t>
      </w:r>
    </w:p>
    <w:p w:rsidR="005C65E0" w:rsidRPr="00777618" w:rsidRDefault="005C65E0" w:rsidP="005C65E0">
      <w:pPr>
        <w:spacing w:before="34"/>
        <w:ind w:left="341" w:right="342"/>
        <w:jc w:val="center"/>
        <w:rPr>
          <w:b/>
          <w:sz w:val="20"/>
          <w:lang w:val="pt-BR"/>
        </w:rPr>
      </w:pPr>
      <w:r w:rsidRPr="00777618">
        <w:rPr>
          <w:b/>
          <w:sz w:val="20"/>
          <w:lang w:val="pt-BR"/>
        </w:rPr>
        <w:t>DO REGIME ESPECIAL SIMPLES NACIONAL</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4"/>
        <w:jc w:val="both"/>
        <w:rPr>
          <w:lang w:val="pt-BR"/>
        </w:rPr>
      </w:pPr>
      <w:r w:rsidRPr="00777618">
        <w:rPr>
          <w:b/>
          <w:lang w:val="pt-BR"/>
        </w:rPr>
        <w:t xml:space="preserve">Art. 73. </w:t>
      </w:r>
      <w:r w:rsidRPr="00777618">
        <w:rPr>
          <w:lang w:val="pt-BR"/>
        </w:rPr>
        <w:t>O valor devido mensalmente pelos optantes do Simples Nacional, nos moldes da lei complementar federal n 123/2006, será determinado mediante aplicação das alíquotas previstas na legislação específica.</w:t>
      </w:r>
    </w:p>
    <w:p w:rsidR="005C65E0" w:rsidRPr="00777618" w:rsidRDefault="005C65E0" w:rsidP="005C65E0">
      <w:pPr>
        <w:pStyle w:val="Corpodetexto"/>
        <w:spacing w:before="9"/>
        <w:rPr>
          <w:sz w:val="22"/>
          <w:lang w:val="pt-BR"/>
        </w:rPr>
      </w:pPr>
    </w:p>
    <w:p w:rsidR="008108CC" w:rsidRDefault="008108CC" w:rsidP="005C65E0">
      <w:pPr>
        <w:pStyle w:val="Ttulo31"/>
        <w:ind w:left="338"/>
        <w:rPr>
          <w:lang w:val="pt-BR"/>
        </w:rPr>
      </w:pPr>
    </w:p>
    <w:p w:rsidR="008108CC" w:rsidRDefault="008108CC" w:rsidP="005C65E0">
      <w:pPr>
        <w:pStyle w:val="Ttulo31"/>
        <w:ind w:left="338"/>
        <w:rPr>
          <w:lang w:val="pt-BR"/>
        </w:rPr>
      </w:pPr>
    </w:p>
    <w:p w:rsidR="008108CC" w:rsidRDefault="008108CC" w:rsidP="005C65E0">
      <w:pPr>
        <w:pStyle w:val="Ttulo31"/>
        <w:ind w:left="338"/>
        <w:rPr>
          <w:lang w:val="pt-BR"/>
        </w:rPr>
      </w:pPr>
    </w:p>
    <w:p w:rsidR="005C65E0" w:rsidRPr="00777618" w:rsidRDefault="005C65E0" w:rsidP="005C65E0">
      <w:pPr>
        <w:pStyle w:val="Ttulo31"/>
        <w:ind w:left="338"/>
        <w:rPr>
          <w:lang w:val="pt-BR"/>
        </w:rPr>
      </w:pPr>
      <w:proofErr w:type="gramStart"/>
      <w:r w:rsidRPr="00777618">
        <w:rPr>
          <w:lang w:val="pt-BR"/>
        </w:rPr>
        <w:t>SEÇÃO VI</w:t>
      </w:r>
      <w:proofErr w:type="gramEnd"/>
    </w:p>
    <w:p w:rsidR="005C65E0" w:rsidRPr="00777618" w:rsidRDefault="005C65E0" w:rsidP="005C65E0">
      <w:pPr>
        <w:spacing w:before="34"/>
        <w:ind w:left="340" w:right="342"/>
        <w:jc w:val="center"/>
        <w:rPr>
          <w:b/>
          <w:sz w:val="20"/>
          <w:lang w:val="pt-BR"/>
        </w:rPr>
      </w:pPr>
      <w:r w:rsidRPr="00777618">
        <w:rPr>
          <w:b/>
          <w:sz w:val="20"/>
          <w:lang w:val="pt-BR"/>
        </w:rPr>
        <w:t>DA APURAÇÃO, LANÇAMENTO, RECOLHIMENTO E ARRECADAÇÃO.</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80" w:lineRule="auto"/>
        <w:ind w:left="116" w:right="115"/>
        <w:jc w:val="both"/>
        <w:rPr>
          <w:lang w:val="pt-BR"/>
        </w:rPr>
      </w:pPr>
      <w:r w:rsidRPr="00777618">
        <w:rPr>
          <w:b/>
          <w:lang w:val="pt-BR"/>
        </w:rPr>
        <w:t xml:space="preserve">Art. 74. </w:t>
      </w:r>
      <w:r w:rsidRPr="00777618">
        <w:rPr>
          <w:lang w:val="pt-BR"/>
        </w:rPr>
        <w:t>Salvo disposição em contrário, o imposto deverá ser apurado e recolhido mensalmente pelo próprio contribuinte, ou quando for o caso pelo responsável.</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554" w:lineRule="auto"/>
        <w:ind w:left="116" w:right="5299"/>
        <w:rPr>
          <w:lang w:val="pt-BR"/>
        </w:rPr>
      </w:pPr>
      <w:r w:rsidRPr="00777618">
        <w:rPr>
          <w:b/>
          <w:lang w:val="pt-BR"/>
        </w:rPr>
        <w:t xml:space="preserve">Art. 75. </w:t>
      </w:r>
      <w:r w:rsidRPr="00777618">
        <w:rPr>
          <w:lang w:val="pt-BR"/>
        </w:rPr>
        <w:t xml:space="preserve">O lançamento poderá ser realizado </w:t>
      </w:r>
      <w:r w:rsidRPr="00777618">
        <w:rPr>
          <w:i/>
          <w:lang w:val="pt-BR"/>
        </w:rPr>
        <w:t>de ofício</w:t>
      </w:r>
      <w:r w:rsidRPr="00777618">
        <w:rPr>
          <w:lang w:val="pt-BR"/>
        </w:rPr>
        <w:t>: I – na hipótese de atividade sujeita a tributação fixa;</w:t>
      </w:r>
    </w:p>
    <w:p w:rsidR="005C65E0" w:rsidRPr="00777618" w:rsidRDefault="005C65E0" w:rsidP="005C65E0">
      <w:pPr>
        <w:pStyle w:val="Corpodetexto"/>
        <w:spacing w:before="74" w:line="278" w:lineRule="auto"/>
        <w:ind w:left="116" w:right="118"/>
        <w:jc w:val="both"/>
        <w:rPr>
          <w:lang w:val="pt-BR"/>
        </w:rPr>
      </w:pPr>
      <w:r w:rsidRPr="00777618">
        <w:rPr>
          <w:lang w:val="pt-BR"/>
        </w:rPr>
        <w:t>II – quando se tratar de contribuintes enquadrados em regime de estimativa ou arbitramento, conforme disposto em regulamento;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4"/>
        <w:jc w:val="both"/>
        <w:rPr>
          <w:lang w:val="pt-BR"/>
        </w:rPr>
      </w:pPr>
      <w:r w:rsidRPr="00777618">
        <w:rPr>
          <w:b/>
          <w:lang w:val="pt-BR"/>
        </w:rPr>
        <w:t xml:space="preserve">Art. 76. </w:t>
      </w:r>
      <w:r w:rsidRPr="00777618">
        <w:rPr>
          <w:lang w:val="pt-BR"/>
        </w:rPr>
        <w:t>O imposto será recolhido mensalmente independentemente do prévio exame da autoridade administrativa, até o dia 15 (quinze) do mês subsequente ao da ocorrência do fato gerador.</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17"/>
        <w:jc w:val="both"/>
        <w:rPr>
          <w:lang w:val="pt-BR"/>
        </w:rPr>
      </w:pPr>
      <w:r w:rsidRPr="00777618">
        <w:rPr>
          <w:lang w:val="pt-BR"/>
        </w:rPr>
        <w:t>I – os profissionais autônomos inscritos no cadastro mobiliário recolherão o imposto a partir do início de suas atividades.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91"/>
        </w:numPr>
        <w:tabs>
          <w:tab w:val="left" w:pos="364"/>
        </w:tabs>
        <w:spacing w:line="276" w:lineRule="auto"/>
        <w:ind w:right="120" w:firstLine="0"/>
        <w:rPr>
          <w:sz w:val="20"/>
          <w:lang w:val="pt-BR"/>
        </w:rPr>
      </w:pPr>
      <w:proofErr w:type="gramStart"/>
      <w:r w:rsidRPr="00777618">
        <w:rPr>
          <w:sz w:val="20"/>
          <w:lang w:val="pt-BR"/>
        </w:rPr>
        <w:t>o</w:t>
      </w:r>
      <w:proofErr w:type="gramEnd"/>
      <w:r w:rsidRPr="00777618">
        <w:rPr>
          <w:sz w:val="20"/>
          <w:lang w:val="pt-BR"/>
        </w:rPr>
        <w:t xml:space="preserve"> imposto devido pelos profissionais autônomos, na forma fixa prevista na tabela IV desta lei, poderá ser recolhido em cota única ou em 08 (oito) parcelas mensais e</w:t>
      </w:r>
      <w:r w:rsidRPr="00777618">
        <w:rPr>
          <w:spacing w:val="-31"/>
          <w:sz w:val="20"/>
          <w:lang w:val="pt-BR"/>
        </w:rPr>
        <w:t xml:space="preserve"> </w:t>
      </w:r>
      <w:r w:rsidRPr="00777618">
        <w:rPr>
          <w:sz w:val="20"/>
          <w:lang w:val="pt-BR"/>
        </w:rPr>
        <w:t>sucessivas.</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91"/>
        </w:numPr>
        <w:tabs>
          <w:tab w:val="left" w:pos="398"/>
        </w:tabs>
        <w:spacing w:line="276" w:lineRule="auto"/>
        <w:ind w:right="117" w:firstLine="0"/>
        <w:rPr>
          <w:sz w:val="20"/>
          <w:lang w:val="pt-BR"/>
        </w:rPr>
      </w:pPr>
      <w:proofErr w:type="gramStart"/>
      <w:r w:rsidRPr="00777618">
        <w:rPr>
          <w:sz w:val="20"/>
          <w:lang w:val="pt-BR"/>
        </w:rPr>
        <w:t>poderá</w:t>
      </w:r>
      <w:proofErr w:type="gramEnd"/>
      <w:r w:rsidRPr="00777618">
        <w:rPr>
          <w:sz w:val="20"/>
          <w:lang w:val="pt-BR"/>
        </w:rPr>
        <w:t xml:space="preserve"> ser concedido ao contribuinte, desconto calculado sobre o valor do imposto lançado, cujo percentual não</w:t>
      </w:r>
      <w:r w:rsidRPr="00777618">
        <w:rPr>
          <w:spacing w:val="-3"/>
          <w:sz w:val="20"/>
          <w:lang w:val="pt-BR"/>
        </w:rPr>
        <w:t xml:space="preserve"> </w:t>
      </w:r>
      <w:r w:rsidRPr="00777618">
        <w:rPr>
          <w:sz w:val="20"/>
          <w:lang w:val="pt-BR"/>
        </w:rPr>
        <w:t>ultrapassará</w:t>
      </w:r>
      <w:r w:rsidRPr="00777618">
        <w:rPr>
          <w:spacing w:val="-4"/>
          <w:sz w:val="20"/>
          <w:lang w:val="pt-BR"/>
        </w:rPr>
        <w:t xml:space="preserve"> </w:t>
      </w:r>
      <w:r w:rsidRPr="00777618">
        <w:rPr>
          <w:sz w:val="20"/>
          <w:lang w:val="pt-BR"/>
        </w:rPr>
        <w:t>10%</w:t>
      </w:r>
      <w:r w:rsidRPr="00777618">
        <w:rPr>
          <w:spacing w:val="-3"/>
          <w:sz w:val="20"/>
          <w:lang w:val="pt-BR"/>
        </w:rPr>
        <w:t xml:space="preserve"> </w:t>
      </w:r>
      <w:r w:rsidRPr="00777618">
        <w:rPr>
          <w:sz w:val="20"/>
          <w:lang w:val="pt-BR"/>
        </w:rPr>
        <w:t>(dez</w:t>
      </w:r>
      <w:r w:rsidRPr="00777618">
        <w:rPr>
          <w:spacing w:val="-3"/>
          <w:sz w:val="20"/>
          <w:lang w:val="pt-BR"/>
        </w:rPr>
        <w:t xml:space="preserve"> </w:t>
      </w:r>
      <w:r w:rsidRPr="00777618">
        <w:rPr>
          <w:sz w:val="20"/>
          <w:lang w:val="pt-BR"/>
        </w:rPr>
        <w:t>por</w:t>
      </w:r>
      <w:r w:rsidRPr="00777618">
        <w:rPr>
          <w:spacing w:val="-3"/>
          <w:sz w:val="20"/>
          <w:lang w:val="pt-BR"/>
        </w:rPr>
        <w:t xml:space="preserve"> </w:t>
      </w:r>
      <w:r w:rsidRPr="00777618">
        <w:rPr>
          <w:sz w:val="20"/>
          <w:lang w:val="pt-BR"/>
        </w:rPr>
        <w:t>cento),</w:t>
      </w:r>
      <w:r w:rsidRPr="00777618">
        <w:rPr>
          <w:spacing w:val="-3"/>
          <w:sz w:val="20"/>
          <w:lang w:val="pt-BR"/>
        </w:rPr>
        <w:t xml:space="preserve"> </w:t>
      </w:r>
      <w:r w:rsidRPr="00777618">
        <w:rPr>
          <w:sz w:val="20"/>
          <w:lang w:val="pt-BR"/>
        </w:rPr>
        <w:t>até</w:t>
      </w:r>
      <w:r w:rsidRPr="00777618">
        <w:rPr>
          <w:spacing w:val="-3"/>
          <w:sz w:val="20"/>
          <w:lang w:val="pt-BR"/>
        </w:rPr>
        <w:t xml:space="preserve"> </w:t>
      </w:r>
      <w:r w:rsidRPr="00777618">
        <w:rPr>
          <w:sz w:val="20"/>
          <w:lang w:val="pt-BR"/>
        </w:rPr>
        <w:t>a</w:t>
      </w:r>
      <w:r w:rsidRPr="00777618">
        <w:rPr>
          <w:spacing w:val="-4"/>
          <w:sz w:val="20"/>
          <w:lang w:val="pt-BR"/>
        </w:rPr>
        <w:t xml:space="preserve"> </w:t>
      </w:r>
      <w:r w:rsidRPr="00777618">
        <w:rPr>
          <w:sz w:val="20"/>
          <w:lang w:val="pt-BR"/>
        </w:rPr>
        <w:t>data</w:t>
      </w:r>
      <w:r w:rsidRPr="00777618">
        <w:rPr>
          <w:spacing w:val="-3"/>
          <w:sz w:val="20"/>
          <w:lang w:val="pt-BR"/>
        </w:rPr>
        <w:t xml:space="preserve"> </w:t>
      </w:r>
      <w:r w:rsidRPr="00777618">
        <w:rPr>
          <w:sz w:val="20"/>
          <w:lang w:val="pt-BR"/>
        </w:rPr>
        <w:t>do</w:t>
      </w:r>
      <w:r w:rsidRPr="00777618">
        <w:rPr>
          <w:spacing w:val="-5"/>
          <w:sz w:val="20"/>
          <w:lang w:val="pt-BR"/>
        </w:rPr>
        <w:t xml:space="preserve"> </w:t>
      </w:r>
      <w:r w:rsidRPr="00777618">
        <w:rPr>
          <w:sz w:val="20"/>
          <w:lang w:val="pt-BR"/>
        </w:rPr>
        <w:t>vencimento</w:t>
      </w:r>
      <w:r w:rsidRPr="00777618">
        <w:rPr>
          <w:spacing w:val="-4"/>
          <w:sz w:val="20"/>
          <w:lang w:val="pt-BR"/>
        </w:rPr>
        <w:t xml:space="preserve"> </w:t>
      </w:r>
      <w:r w:rsidRPr="00777618">
        <w:rPr>
          <w:sz w:val="20"/>
          <w:lang w:val="pt-BR"/>
        </w:rPr>
        <w:t>da</w:t>
      </w:r>
      <w:r w:rsidRPr="00777618">
        <w:rPr>
          <w:spacing w:val="-3"/>
          <w:sz w:val="20"/>
          <w:lang w:val="pt-BR"/>
        </w:rPr>
        <w:t xml:space="preserve"> </w:t>
      </w:r>
      <w:r w:rsidRPr="00777618">
        <w:rPr>
          <w:sz w:val="20"/>
          <w:lang w:val="pt-BR"/>
        </w:rPr>
        <w:t>primeira</w:t>
      </w:r>
      <w:r w:rsidRPr="00777618">
        <w:rPr>
          <w:spacing w:val="-4"/>
          <w:sz w:val="20"/>
          <w:lang w:val="pt-BR"/>
        </w:rPr>
        <w:t xml:space="preserve"> </w:t>
      </w:r>
      <w:r w:rsidRPr="00777618">
        <w:rPr>
          <w:sz w:val="20"/>
          <w:lang w:val="pt-BR"/>
        </w:rPr>
        <w:t>parcela.</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91"/>
        </w:numPr>
        <w:tabs>
          <w:tab w:val="left" w:pos="415"/>
        </w:tabs>
        <w:ind w:left="414" w:hanging="298"/>
        <w:rPr>
          <w:sz w:val="20"/>
          <w:lang w:val="pt-BR"/>
        </w:rPr>
      </w:pPr>
      <w:proofErr w:type="gramStart"/>
      <w:r w:rsidRPr="00777618">
        <w:rPr>
          <w:sz w:val="20"/>
          <w:lang w:val="pt-BR"/>
        </w:rPr>
        <w:t>o</w:t>
      </w:r>
      <w:proofErr w:type="gramEnd"/>
      <w:r w:rsidRPr="00777618">
        <w:rPr>
          <w:spacing w:val="-3"/>
          <w:sz w:val="20"/>
          <w:lang w:val="pt-BR"/>
        </w:rPr>
        <w:t xml:space="preserve"> </w:t>
      </w:r>
      <w:r w:rsidRPr="00777618">
        <w:rPr>
          <w:sz w:val="20"/>
          <w:lang w:val="pt-BR"/>
        </w:rPr>
        <w:t>pagamento</w:t>
      </w:r>
      <w:r w:rsidRPr="00777618">
        <w:rPr>
          <w:spacing w:val="-5"/>
          <w:sz w:val="20"/>
          <w:lang w:val="pt-BR"/>
        </w:rPr>
        <w:t xml:space="preserve"> </w:t>
      </w:r>
      <w:r w:rsidRPr="00777618">
        <w:rPr>
          <w:sz w:val="20"/>
          <w:lang w:val="pt-BR"/>
        </w:rPr>
        <w:t>das</w:t>
      </w:r>
      <w:r w:rsidRPr="00777618">
        <w:rPr>
          <w:spacing w:val="-1"/>
          <w:sz w:val="20"/>
          <w:lang w:val="pt-BR"/>
        </w:rPr>
        <w:t xml:space="preserve"> </w:t>
      </w:r>
      <w:r w:rsidRPr="00777618">
        <w:rPr>
          <w:sz w:val="20"/>
          <w:lang w:val="pt-BR"/>
        </w:rPr>
        <w:t>parcelas</w:t>
      </w:r>
      <w:r w:rsidRPr="00777618">
        <w:rPr>
          <w:spacing w:val="-4"/>
          <w:sz w:val="20"/>
          <w:lang w:val="pt-BR"/>
        </w:rPr>
        <w:t xml:space="preserve"> </w:t>
      </w:r>
      <w:r w:rsidRPr="00777618">
        <w:rPr>
          <w:sz w:val="20"/>
          <w:lang w:val="pt-BR"/>
        </w:rPr>
        <w:t>vincendas</w:t>
      </w:r>
      <w:r w:rsidRPr="00777618">
        <w:rPr>
          <w:spacing w:val="-4"/>
          <w:sz w:val="20"/>
          <w:lang w:val="pt-BR"/>
        </w:rPr>
        <w:t xml:space="preserve"> </w:t>
      </w:r>
      <w:r w:rsidRPr="00777618">
        <w:rPr>
          <w:sz w:val="20"/>
          <w:lang w:val="pt-BR"/>
        </w:rPr>
        <w:t>só</w:t>
      </w:r>
      <w:r w:rsidRPr="00777618">
        <w:rPr>
          <w:spacing w:val="-5"/>
          <w:sz w:val="20"/>
          <w:lang w:val="pt-BR"/>
        </w:rPr>
        <w:t xml:space="preserve"> </w:t>
      </w:r>
      <w:r w:rsidRPr="00777618">
        <w:rPr>
          <w:sz w:val="20"/>
          <w:lang w:val="pt-BR"/>
        </w:rPr>
        <w:t>poderá</w:t>
      </w:r>
      <w:r w:rsidRPr="00777618">
        <w:rPr>
          <w:spacing w:val="-5"/>
          <w:sz w:val="20"/>
          <w:lang w:val="pt-BR"/>
        </w:rPr>
        <w:t xml:space="preserve"> </w:t>
      </w:r>
      <w:r w:rsidRPr="00777618">
        <w:rPr>
          <w:sz w:val="20"/>
          <w:lang w:val="pt-BR"/>
        </w:rPr>
        <w:t>ser</w:t>
      </w:r>
      <w:r w:rsidRPr="00777618">
        <w:rPr>
          <w:spacing w:val="-2"/>
          <w:sz w:val="20"/>
          <w:lang w:val="pt-BR"/>
        </w:rPr>
        <w:t xml:space="preserve"> </w:t>
      </w:r>
      <w:r w:rsidRPr="00777618">
        <w:rPr>
          <w:sz w:val="20"/>
          <w:lang w:val="pt-BR"/>
        </w:rPr>
        <w:t>efetuado</w:t>
      </w:r>
      <w:r w:rsidRPr="00777618">
        <w:rPr>
          <w:spacing w:val="-5"/>
          <w:sz w:val="20"/>
          <w:lang w:val="pt-BR"/>
        </w:rPr>
        <w:t xml:space="preserve"> </w:t>
      </w:r>
      <w:r w:rsidRPr="00777618">
        <w:rPr>
          <w:sz w:val="20"/>
          <w:lang w:val="pt-BR"/>
        </w:rPr>
        <w:t>após</w:t>
      </w:r>
      <w:r w:rsidRPr="00777618">
        <w:rPr>
          <w:spacing w:val="-4"/>
          <w:sz w:val="20"/>
          <w:lang w:val="pt-BR"/>
        </w:rPr>
        <w:t xml:space="preserve"> </w:t>
      </w:r>
      <w:r w:rsidRPr="00777618">
        <w:rPr>
          <w:sz w:val="20"/>
          <w:lang w:val="pt-BR"/>
        </w:rPr>
        <w:t>o</w:t>
      </w:r>
      <w:r w:rsidRPr="00777618">
        <w:rPr>
          <w:spacing w:val="-5"/>
          <w:sz w:val="20"/>
          <w:lang w:val="pt-BR"/>
        </w:rPr>
        <w:t xml:space="preserve"> </w:t>
      </w:r>
      <w:r w:rsidRPr="00777618">
        <w:rPr>
          <w:sz w:val="20"/>
          <w:lang w:val="pt-BR"/>
        </w:rPr>
        <w:t>pagamento</w:t>
      </w:r>
      <w:r w:rsidRPr="00777618">
        <w:rPr>
          <w:spacing w:val="-5"/>
          <w:sz w:val="20"/>
          <w:lang w:val="pt-BR"/>
        </w:rPr>
        <w:t xml:space="preserve"> </w:t>
      </w:r>
      <w:r w:rsidRPr="00777618">
        <w:rPr>
          <w:sz w:val="20"/>
          <w:lang w:val="pt-BR"/>
        </w:rPr>
        <w:t>das</w:t>
      </w:r>
      <w:r w:rsidRPr="00777618">
        <w:rPr>
          <w:spacing w:val="-4"/>
          <w:sz w:val="20"/>
          <w:lang w:val="pt-BR"/>
        </w:rPr>
        <w:t xml:space="preserve"> </w:t>
      </w:r>
      <w:r w:rsidRPr="00777618">
        <w:rPr>
          <w:sz w:val="20"/>
          <w:lang w:val="pt-BR"/>
        </w:rPr>
        <w:t>parcelas</w:t>
      </w:r>
      <w:r w:rsidRPr="00777618">
        <w:rPr>
          <w:spacing w:val="-1"/>
          <w:sz w:val="20"/>
          <w:lang w:val="pt-BR"/>
        </w:rPr>
        <w:t xml:space="preserve"> </w:t>
      </w:r>
      <w:r w:rsidRPr="00777618">
        <w:rPr>
          <w:sz w:val="20"/>
          <w:lang w:val="pt-BR"/>
        </w:rPr>
        <w:t>vencidas.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91"/>
        </w:numPr>
        <w:tabs>
          <w:tab w:val="left" w:pos="401"/>
        </w:tabs>
        <w:spacing w:line="276" w:lineRule="auto"/>
        <w:ind w:right="116" w:firstLine="0"/>
        <w:rPr>
          <w:sz w:val="20"/>
          <w:lang w:val="pt-BR"/>
        </w:rPr>
      </w:pPr>
      <w:proofErr w:type="gramStart"/>
      <w:r w:rsidRPr="00777618">
        <w:rPr>
          <w:sz w:val="20"/>
          <w:lang w:val="pt-BR"/>
        </w:rPr>
        <w:t>o</w:t>
      </w:r>
      <w:proofErr w:type="gramEnd"/>
      <w:r w:rsidRPr="00777618">
        <w:rPr>
          <w:sz w:val="20"/>
          <w:lang w:val="pt-BR"/>
        </w:rPr>
        <w:t xml:space="preserve"> não recolhimento do imposto nos prazos fixados pela Administração Municipal acarretará atualização monetária, juros moratórios e multa de mora, na forma disposta nesta</w:t>
      </w:r>
      <w:r w:rsidRPr="00777618">
        <w:rPr>
          <w:spacing w:val="-35"/>
          <w:sz w:val="20"/>
          <w:lang w:val="pt-BR"/>
        </w:rPr>
        <w:t xml:space="preserve"> </w:t>
      </w:r>
      <w:r w:rsidRPr="00777618">
        <w:rPr>
          <w:sz w:val="20"/>
          <w:lang w:val="pt-BR"/>
        </w:rPr>
        <w:t>Lei.</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91"/>
        </w:numPr>
        <w:tabs>
          <w:tab w:val="left" w:pos="444"/>
        </w:tabs>
        <w:spacing w:line="278" w:lineRule="auto"/>
        <w:ind w:right="115" w:firstLine="0"/>
        <w:rPr>
          <w:sz w:val="20"/>
          <w:lang w:val="pt-BR"/>
        </w:rPr>
      </w:pPr>
      <w:proofErr w:type="gramStart"/>
      <w:r w:rsidRPr="00777618">
        <w:rPr>
          <w:sz w:val="20"/>
          <w:lang w:val="pt-BR"/>
        </w:rPr>
        <w:t>quando</w:t>
      </w:r>
      <w:proofErr w:type="gramEnd"/>
      <w:r w:rsidRPr="00777618">
        <w:rPr>
          <w:sz w:val="20"/>
          <w:lang w:val="pt-BR"/>
        </w:rPr>
        <w:t xml:space="preserve"> o vencimento ocorrer aos sábados, domingos ou feriados o vencimento se dará no primeiro dia subsequente.</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Art. 77. </w:t>
      </w:r>
      <w:r w:rsidRPr="00777618">
        <w:rPr>
          <w:lang w:val="pt-BR"/>
        </w:rPr>
        <w:t>Os contribuintes descritos no § 1º do art. 68 e art. 69 em função de suas peculiaridades deverão recolher mensalmente o imposto até o dia 15 (quinze) de cada mês.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9"/>
        <w:jc w:val="both"/>
        <w:rPr>
          <w:lang w:val="pt-BR"/>
        </w:rPr>
      </w:pPr>
      <w:r w:rsidRPr="00777618">
        <w:rPr>
          <w:b/>
          <w:lang w:val="pt-BR"/>
        </w:rPr>
        <w:t xml:space="preserve">Art. 78. </w:t>
      </w:r>
      <w:r w:rsidRPr="00777618">
        <w:rPr>
          <w:lang w:val="pt-BR"/>
        </w:rPr>
        <w:t>Os contribuintes descritos no art. 73 desta lei, realizarão a apuração e o recolhimento do tributo devido nos moldes da lei complementar federal n 123/2006.</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Art. 79. </w:t>
      </w:r>
      <w:r w:rsidRPr="00777618">
        <w:rPr>
          <w:lang w:val="pt-BR"/>
        </w:rPr>
        <w:t>Nos casos previstos nos itens 07.02 e 07.05 da Tabela IV, a prova de quitação deste imposto é indispensável para concessão de Habite-se ou Auto de Vistoria.</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Art. 80. </w:t>
      </w:r>
      <w:r w:rsidRPr="00777618">
        <w:rPr>
          <w:lang w:val="pt-BR"/>
        </w:rPr>
        <w:t>As diferenças de imposto apuradas em levantamento fiscal constarão, conforme o caso, de notificação para recolhimento de débito apurado, ou de auto de infração e imposição de multa, e deverão ser recolhidas dentro do prazo de 30 (trinta) dias contados da data da ciência da notificação.</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Art. 81. </w:t>
      </w:r>
      <w:r w:rsidRPr="00777618">
        <w:rPr>
          <w:lang w:val="pt-BR"/>
        </w:rPr>
        <w:t>O recolhimento do imposto será feito nos estabelecimentos de crédito devidamente autorizados para</w:t>
      </w:r>
      <w:proofErr w:type="gramStart"/>
      <w:r w:rsidRPr="00777618">
        <w:rPr>
          <w:lang w:val="pt-BR"/>
        </w:rPr>
        <w:t xml:space="preserve">  </w:t>
      </w:r>
      <w:proofErr w:type="gramEnd"/>
      <w:r w:rsidRPr="00777618">
        <w:rPr>
          <w:lang w:val="pt-BR"/>
        </w:rPr>
        <w:t>tal fim, de conformidade com as disposições previstas nesta lei e em</w:t>
      </w:r>
      <w:r w:rsidRPr="00777618">
        <w:rPr>
          <w:spacing w:val="-33"/>
          <w:lang w:val="pt-BR"/>
        </w:rPr>
        <w:t xml:space="preserve"> </w:t>
      </w:r>
      <w:r w:rsidRPr="00777618">
        <w:rPr>
          <w:lang w:val="pt-BR"/>
        </w:rPr>
        <w:t>Regulamento.</w:t>
      </w: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rPr>
          <w:lang w:val="pt-BR"/>
        </w:rPr>
      </w:pPr>
      <w:r w:rsidRPr="00777618">
        <w:rPr>
          <w:lang w:val="pt-BR"/>
        </w:rPr>
        <w:t>CAPÍTULO II</w:t>
      </w:r>
    </w:p>
    <w:p w:rsidR="005C65E0" w:rsidRPr="00777618" w:rsidRDefault="005C65E0" w:rsidP="005C65E0">
      <w:pPr>
        <w:spacing w:before="34"/>
        <w:ind w:left="342" w:right="342"/>
        <w:jc w:val="center"/>
        <w:rPr>
          <w:b/>
          <w:sz w:val="20"/>
          <w:lang w:val="pt-BR"/>
        </w:rPr>
      </w:pPr>
      <w:r w:rsidRPr="00777618">
        <w:rPr>
          <w:b/>
          <w:sz w:val="20"/>
          <w:lang w:val="pt-BR"/>
        </w:rPr>
        <w:t>DA OBRIGAÇÃO ACESSÓRIA</w:t>
      </w:r>
    </w:p>
    <w:p w:rsidR="005C65E0" w:rsidRPr="00777618" w:rsidRDefault="005C65E0" w:rsidP="005C65E0">
      <w:pPr>
        <w:pStyle w:val="Corpodetexto"/>
        <w:spacing w:before="1"/>
        <w:rPr>
          <w:b/>
          <w:sz w:val="26"/>
          <w:lang w:val="pt-BR"/>
        </w:rPr>
      </w:pPr>
    </w:p>
    <w:p w:rsidR="005C65E0" w:rsidRPr="00777618" w:rsidRDefault="005C65E0" w:rsidP="005C65E0">
      <w:pPr>
        <w:ind w:left="340" w:right="342"/>
        <w:jc w:val="center"/>
        <w:rPr>
          <w:b/>
          <w:sz w:val="20"/>
          <w:lang w:val="pt-BR"/>
        </w:rPr>
      </w:pPr>
      <w:r w:rsidRPr="00777618">
        <w:rPr>
          <w:b/>
          <w:sz w:val="20"/>
          <w:lang w:val="pt-BR"/>
        </w:rPr>
        <w:t>SEÇÃO I</w:t>
      </w:r>
    </w:p>
    <w:p w:rsidR="005C65E0" w:rsidRPr="00777618" w:rsidRDefault="005C65E0" w:rsidP="005C65E0">
      <w:pPr>
        <w:spacing w:before="34"/>
        <w:ind w:left="341" w:right="342"/>
        <w:jc w:val="center"/>
        <w:rPr>
          <w:b/>
          <w:sz w:val="20"/>
          <w:lang w:val="pt-BR"/>
        </w:rPr>
      </w:pPr>
      <w:r w:rsidRPr="00777618">
        <w:rPr>
          <w:b/>
          <w:sz w:val="20"/>
          <w:lang w:val="pt-BR"/>
        </w:rPr>
        <w:t>DO CADASTRO MOBILIÁRIO</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8"/>
        <w:jc w:val="both"/>
        <w:rPr>
          <w:lang w:val="pt-BR"/>
        </w:rPr>
      </w:pPr>
      <w:r w:rsidRPr="00777618">
        <w:rPr>
          <w:b/>
          <w:lang w:val="pt-BR"/>
        </w:rPr>
        <w:t xml:space="preserve">Art. 82. </w:t>
      </w:r>
      <w:r w:rsidRPr="00777618">
        <w:rPr>
          <w:lang w:val="pt-BR"/>
        </w:rPr>
        <w:t>O contribuinte deve promover sua inscrição, no Cadastro Mobiliário, antes do início de suas atividades, fornecendo à Administração Tributária os elementos e informações necessários para a correta fiscalização do tributo, nos formulários oficiais próprios, disciplinados em regulamento.</w:t>
      </w:r>
    </w:p>
    <w:p w:rsidR="005C65E0" w:rsidRPr="00777618" w:rsidRDefault="005C65E0" w:rsidP="005C65E0">
      <w:pPr>
        <w:pStyle w:val="Corpodetexto"/>
        <w:spacing w:before="8"/>
        <w:rPr>
          <w:sz w:val="23"/>
          <w:lang w:val="pt-BR"/>
        </w:rPr>
      </w:pPr>
    </w:p>
    <w:p w:rsidR="005C65E0" w:rsidRPr="00777618" w:rsidRDefault="005C65E0" w:rsidP="005C65E0">
      <w:pPr>
        <w:pStyle w:val="Corpodetexto"/>
        <w:spacing w:before="74"/>
        <w:ind w:left="116"/>
        <w:jc w:val="both"/>
        <w:rPr>
          <w:lang w:val="pt-BR"/>
        </w:rPr>
      </w:pPr>
      <w:r w:rsidRPr="00777618">
        <w:rPr>
          <w:b/>
          <w:lang w:val="pt-BR"/>
        </w:rPr>
        <w:t>§ 1º</w:t>
      </w:r>
      <w:r w:rsidRPr="00777618">
        <w:rPr>
          <w:lang w:val="pt-BR"/>
        </w:rPr>
        <w:t>. Para cada local de prestação de serviços o contribuinte deve fazer inscrições distintas.</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2º</w:t>
      </w:r>
      <w:r w:rsidRPr="00777618">
        <w:rPr>
          <w:lang w:val="pt-BR"/>
        </w:rPr>
        <w:t>. A inscrição não faz presumir a aceitação, pela Administração Tributária, dos dados e informações apresentados pelo contribuinte, os quais podem ser verificados para fins de lançamento.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9"/>
        <w:jc w:val="both"/>
        <w:rPr>
          <w:lang w:val="pt-BR"/>
        </w:rPr>
      </w:pPr>
      <w:r w:rsidRPr="00777618">
        <w:rPr>
          <w:b/>
          <w:lang w:val="pt-BR"/>
        </w:rPr>
        <w:t>§ 3º</w:t>
      </w:r>
      <w:r w:rsidRPr="00777618">
        <w:rPr>
          <w:lang w:val="pt-BR"/>
        </w:rPr>
        <w:t>. As alterações cadastrais deverão ser comunicadas no prazo de 30 (trinta) dias contados a partir de sua ocorrência.</w:t>
      </w:r>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116"/>
        <w:jc w:val="both"/>
        <w:rPr>
          <w:lang w:val="pt-BR"/>
        </w:rPr>
      </w:pPr>
      <w:r w:rsidRPr="00777618">
        <w:rPr>
          <w:b/>
          <w:lang w:val="pt-BR"/>
        </w:rPr>
        <w:t>§ 4º</w:t>
      </w:r>
      <w:r w:rsidRPr="00777618">
        <w:rPr>
          <w:lang w:val="pt-BR"/>
        </w:rPr>
        <w:t>. No caso de alteração de endereço a comunicação deverá ser efetuada antes da mudança.</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5º</w:t>
      </w:r>
      <w:r w:rsidRPr="00777618">
        <w:rPr>
          <w:lang w:val="pt-BR"/>
        </w:rPr>
        <w:t>. Verificada a ausência do cumprimento da obrigação por parte do contribuinte, o Setor de Cadastro Mobiliário promoverá a inscrição e/ou alteração pelo procedimento de oficio, sem prejuízo das cominações legais.</w:t>
      </w:r>
    </w:p>
    <w:p w:rsidR="005C65E0" w:rsidRPr="00777618" w:rsidRDefault="005C65E0" w:rsidP="005C65E0">
      <w:pPr>
        <w:pStyle w:val="Corpodetexto"/>
        <w:spacing w:before="6"/>
        <w:rPr>
          <w:sz w:val="22"/>
          <w:lang w:val="pt-BR"/>
        </w:rPr>
      </w:pPr>
    </w:p>
    <w:p w:rsidR="00065139" w:rsidRDefault="00065139" w:rsidP="005C65E0">
      <w:pPr>
        <w:pStyle w:val="Corpodetexto"/>
        <w:spacing w:before="1" w:line="276" w:lineRule="auto"/>
        <w:ind w:left="116" w:right="113"/>
        <w:jc w:val="both"/>
        <w:rPr>
          <w:b/>
          <w:lang w:val="pt-BR"/>
        </w:rPr>
      </w:pPr>
    </w:p>
    <w:p w:rsidR="00065139" w:rsidRDefault="00065139" w:rsidP="005C65E0">
      <w:pPr>
        <w:pStyle w:val="Corpodetexto"/>
        <w:spacing w:before="1" w:line="276" w:lineRule="auto"/>
        <w:ind w:left="116" w:right="113"/>
        <w:jc w:val="both"/>
        <w:rPr>
          <w:b/>
          <w:lang w:val="pt-BR"/>
        </w:rPr>
      </w:pPr>
    </w:p>
    <w:p w:rsidR="005C65E0" w:rsidRPr="00777618" w:rsidRDefault="005C65E0" w:rsidP="005C65E0">
      <w:pPr>
        <w:pStyle w:val="Corpodetexto"/>
        <w:spacing w:before="1" w:line="276" w:lineRule="auto"/>
        <w:ind w:left="116" w:right="113"/>
        <w:jc w:val="both"/>
        <w:rPr>
          <w:lang w:val="pt-BR"/>
        </w:rPr>
      </w:pPr>
      <w:r w:rsidRPr="00777618">
        <w:rPr>
          <w:b/>
          <w:lang w:val="pt-BR"/>
        </w:rPr>
        <w:lastRenderedPageBreak/>
        <w:t>§ 6º</w:t>
      </w:r>
      <w:r w:rsidRPr="00777618">
        <w:rPr>
          <w:lang w:val="pt-BR"/>
        </w:rPr>
        <w:t xml:space="preserve">. As pessoas jurídicas de direito público ou privado, ainda que </w:t>
      </w:r>
      <w:proofErr w:type="gramStart"/>
      <w:r w:rsidRPr="00777618">
        <w:rPr>
          <w:lang w:val="pt-BR"/>
        </w:rPr>
        <w:t>isentas</w:t>
      </w:r>
      <w:proofErr w:type="gramEnd"/>
      <w:r w:rsidRPr="00777618">
        <w:rPr>
          <w:lang w:val="pt-BR"/>
        </w:rPr>
        <w:t xml:space="preserve"> ou imunes, ficam obrigadas a proceder sua inscrição no Cadastro Mobiliário e cumprir as obrigações acessórias, na forma estabelecida em regulamento.</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15"/>
        <w:jc w:val="both"/>
        <w:rPr>
          <w:b/>
          <w:lang w:val="pt-BR"/>
        </w:rPr>
      </w:pPr>
      <w:r w:rsidRPr="00777618">
        <w:rPr>
          <w:b/>
          <w:lang w:val="pt-BR"/>
        </w:rPr>
        <w:t xml:space="preserve">Art. 83. </w:t>
      </w:r>
      <w:r w:rsidRPr="00777618">
        <w:rPr>
          <w:lang w:val="pt-BR"/>
        </w:rPr>
        <w:t>As pessoas físicas não domiciliadas ou estabelecidas no município e que prestem serviços de caráter eventual ou temporário deverão previamente promover sua inscrição no cadastro mobiliário, sendo-lhes facultado o cadastramento simplificado conforme regulamento</w:t>
      </w:r>
      <w:r w:rsidRPr="00777618">
        <w:rPr>
          <w:b/>
          <w:lang w:val="pt-BR"/>
        </w:rPr>
        <w:t>.</w:t>
      </w:r>
    </w:p>
    <w:p w:rsidR="005C65E0" w:rsidRPr="00777618" w:rsidRDefault="005C65E0" w:rsidP="005C65E0">
      <w:pPr>
        <w:pStyle w:val="Corpodetexto"/>
        <w:spacing w:before="2"/>
        <w:rPr>
          <w:b/>
          <w:sz w:val="23"/>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 1º. </w:t>
      </w:r>
      <w:r w:rsidRPr="00777618">
        <w:rPr>
          <w:lang w:val="pt-BR"/>
        </w:rPr>
        <w:t>Para fins de apuração do ISSQN, consideram-se eventuais ou temporários os serviços prestados por, no máximo, 30 (trinta) dias.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5"/>
        <w:jc w:val="both"/>
        <w:rPr>
          <w:lang w:val="pt-BR"/>
        </w:rPr>
      </w:pPr>
      <w:r w:rsidRPr="00777618">
        <w:rPr>
          <w:b/>
          <w:lang w:val="pt-BR"/>
        </w:rPr>
        <w:t xml:space="preserve">§ 2º. </w:t>
      </w:r>
      <w:r w:rsidRPr="00777618">
        <w:rPr>
          <w:lang w:val="pt-BR"/>
        </w:rPr>
        <w:t xml:space="preserve">Nos casos de que trata o </w:t>
      </w:r>
      <w:r w:rsidRPr="00777618">
        <w:rPr>
          <w:i/>
          <w:lang w:val="pt-BR"/>
        </w:rPr>
        <w:t xml:space="preserve">caput </w:t>
      </w:r>
      <w:r w:rsidRPr="00777618">
        <w:rPr>
          <w:lang w:val="pt-BR"/>
        </w:rPr>
        <w:t>deste artigo, o ISSQN será recolhido no ato da inscrição, considerando-se a tabela IV, fixo/anual para a referida atividade; sendo o valor devido correspondente à 1/12 (um doze avos).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5"/>
        <w:jc w:val="both"/>
        <w:rPr>
          <w:lang w:val="pt-BR"/>
        </w:rPr>
      </w:pPr>
      <w:r w:rsidRPr="00777618">
        <w:rPr>
          <w:b/>
          <w:lang w:val="pt-BR"/>
        </w:rPr>
        <w:t xml:space="preserve">Art. 84. </w:t>
      </w:r>
      <w:r w:rsidRPr="00777618">
        <w:rPr>
          <w:lang w:val="pt-BR"/>
        </w:rPr>
        <w:t>O contribuinte deverá comunicar por meio de formulário próprio, a cessação de suas atividades dentro do prazo de 30 (trinta) dias, contados a partir da data de sua ocorrência. A baixa da inscrição municipal será concretizada após a análise e verificação dos documentos a serem estabelecidos por regulamento, sem prejuízo da cobrança dos tributos devidos.</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85. </w:t>
      </w:r>
      <w:r w:rsidRPr="00777618">
        <w:rPr>
          <w:lang w:val="pt-BR"/>
        </w:rPr>
        <w:t xml:space="preserve">A Administração Tributária poderá promover </w:t>
      </w:r>
      <w:r w:rsidRPr="00777618">
        <w:rPr>
          <w:i/>
          <w:lang w:val="pt-BR"/>
        </w:rPr>
        <w:t>de ofício</w:t>
      </w:r>
      <w:r w:rsidRPr="00777618">
        <w:rPr>
          <w:lang w:val="pt-BR"/>
        </w:rPr>
        <w:t>, inscrição, suspensão, alterações cadastrais ou cancelamento da inscrição, na forma regulamentar, sem prejuízo da aplicação das penalidades cabíveis.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80" w:lineRule="auto"/>
        <w:ind w:left="116" w:right="116"/>
        <w:jc w:val="both"/>
        <w:rPr>
          <w:lang w:val="pt-BR"/>
        </w:rPr>
      </w:pPr>
      <w:r w:rsidRPr="00777618">
        <w:rPr>
          <w:b/>
          <w:lang w:val="pt-BR"/>
        </w:rPr>
        <w:t xml:space="preserve">Art. 86. </w:t>
      </w:r>
      <w:r w:rsidRPr="00777618">
        <w:rPr>
          <w:lang w:val="pt-BR"/>
        </w:rPr>
        <w:t>É facultado à Administração Tributária promover, periodicamente, a atualização dos dados cadastrais, mediante convocação, por edital, dos contribuintes.</w:t>
      </w:r>
    </w:p>
    <w:p w:rsidR="005C65E0" w:rsidRPr="00777618" w:rsidRDefault="005C65E0" w:rsidP="005C65E0">
      <w:pPr>
        <w:pStyle w:val="Corpodetexto"/>
        <w:spacing w:before="4"/>
        <w:rPr>
          <w:sz w:val="22"/>
          <w:lang w:val="pt-BR"/>
        </w:rPr>
      </w:pPr>
    </w:p>
    <w:p w:rsidR="005C65E0" w:rsidRPr="00777618" w:rsidRDefault="005C65E0" w:rsidP="005C65E0">
      <w:pPr>
        <w:pStyle w:val="Ttulo31"/>
        <w:ind w:left="338"/>
        <w:rPr>
          <w:lang w:val="pt-BR"/>
        </w:rPr>
      </w:pPr>
      <w:r w:rsidRPr="00777618">
        <w:rPr>
          <w:lang w:val="pt-BR"/>
        </w:rPr>
        <w:t>SEÇÃO II</w:t>
      </w:r>
    </w:p>
    <w:p w:rsidR="005C65E0" w:rsidRPr="00777618" w:rsidRDefault="005C65E0" w:rsidP="005C65E0">
      <w:pPr>
        <w:spacing w:before="34"/>
        <w:ind w:left="341" w:right="342"/>
        <w:jc w:val="center"/>
        <w:rPr>
          <w:b/>
          <w:sz w:val="20"/>
          <w:lang w:val="pt-BR"/>
        </w:rPr>
      </w:pPr>
      <w:r w:rsidRPr="00777618">
        <w:rPr>
          <w:b/>
          <w:sz w:val="20"/>
          <w:lang w:val="pt-BR"/>
        </w:rPr>
        <w:t>DA NOTA FISCAL DE SERVIÇOS ELETRÔNICA. NFS-e</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87. </w:t>
      </w:r>
      <w:r w:rsidRPr="00777618">
        <w:rPr>
          <w:lang w:val="pt-BR"/>
        </w:rPr>
        <w:t>Fica instituída a Nota Fiscal de Serviços Eletrônica – NFS-e, que deverá ser emitida em razão da prestação de serviços conforme disposto em regulamento.</w:t>
      </w:r>
    </w:p>
    <w:p w:rsidR="005C65E0" w:rsidRPr="00777618" w:rsidRDefault="005C65E0" w:rsidP="005C65E0">
      <w:pPr>
        <w:pStyle w:val="Corpodetexto"/>
        <w:spacing w:before="6"/>
        <w:rPr>
          <w:sz w:val="22"/>
          <w:lang w:val="pt-BR"/>
        </w:rPr>
      </w:pPr>
    </w:p>
    <w:p w:rsidR="008108CC" w:rsidRDefault="008108CC" w:rsidP="005C65E0">
      <w:pPr>
        <w:pStyle w:val="Ttulo31"/>
        <w:spacing w:before="1"/>
        <w:ind w:left="340"/>
        <w:rPr>
          <w:lang w:val="pt-BR"/>
        </w:rPr>
      </w:pPr>
    </w:p>
    <w:p w:rsidR="008108CC" w:rsidRDefault="008108CC" w:rsidP="005C65E0">
      <w:pPr>
        <w:pStyle w:val="Ttulo31"/>
        <w:spacing w:before="1"/>
        <w:ind w:left="340"/>
        <w:rPr>
          <w:lang w:val="pt-BR"/>
        </w:rPr>
      </w:pPr>
    </w:p>
    <w:p w:rsidR="008108CC" w:rsidRDefault="008108CC" w:rsidP="005C65E0">
      <w:pPr>
        <w:pStyle w:val="Ttulo31"/>
        <w:spacing w:before="1"/>
        <w:ind w:left="340"/>
        <w:rPr>
          <w:lang w:val="pt-BR"/>
        </w:rPr>
      </w:pPr>
    </w:p>
    <w:p w:rsidR="008108CC" w:rsidRDefault="008108CC" w:rsidP="005C65E0">
      <w:pPr>
        <w:pStyle w:val="Ttulo31"/>
        <w:spacing w:before="1"/>
        <w:ind w:left="340"/>
        <w:rPr>
          <w:lang w:val="pt-BR"/>
        </w:rPr>
      </w:pPr>
    </w:p>
    <w:p w:rsidR="005C65E0" w:rsidRPr="00777618" w:rsidRDefault="005C65E0" w:rsidP="005C65E0">
      <w:pPr>
        <w:pStyle w:val="Ttulo31"/>
        <w:spacing w:before="1"/>
        <w:ind w:left="340"/>
        <w:rPr>
          <w:lang w:val="pt-BR"/>
        </w:rPr>
      </w:pPr>
      <w:r w:rsidRPr="00777618">
        <w:rPr>
          <w:lang w:val="pt-BR"/>
        </w:rPr>
        <w:t>SEÇÃO III</w:t>
      </w:r>
    </w:p>
    <w:p w:rsidR="005C65E0" w:rsidRPr="00777618" w:rsidRDefault="005C65E0" w:rsidP="005C65E0">
      <w:pPr>
        <w:spacing w:before="34"/>
        <w:ind w:left="341" w:right="342"/>
        <w:jc w:val="center"/>
        <w:rPr>
          <w:b/>
          <w:sz w:val="20"/>
          <w:lang w:val="pt-BR"/>
        </w:rPr>
      </w:pPr>
      <w:r w:rsidRPr="00777618">
        <w:rPr>
          <w:b/>
          <w:sz w:val="20"/>
          <w:lang w:val="pt-BR"/>
        </w:rPr>
        <w:t>DA NOTA FISCAL DE LOCAÇÃO ELETRÔNICA- NFL-e</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88. </w:t>
      </w:r>
      <w:r w:rsidRPr="00777618">
        <w:rPr>
          <w:lang w:val="pt-BR"/>
        </w:rPr>
        <w:t>Fica instituída a Nota Fiscal de Locação Eletrônica – NFL-e, que deverá ser emitida exclusivamente para operações de locações de bens móveis, conforme disposto em regulamento.</w:t>
      </w:r>
    </w:p>
    <w:p w:rsidR="005C65E0" w:rsidRPr="00777618" w:rsidRDefault="005C65E0" w:rsidP="005C65E0">
      <w:pPr>
        <w:pStyle w:val="Corpodetexto"/>
        <w:rPr>
          <w:lang w:val="pt-BR"/>
        </w:rPr>
      </w:pPr>
    </w:p>
    <w:p w:rsidR="005C65E0" w:rsidRPr="00777618" w:rsidRDefault="005C65E0" w:rsidP="005C65E0">
      <w:pPr>
        <w:pStyle w:val="Corpodetexto"/>
        <w:spacing w:before="8"/>
        <w:rPr>
          <w:sz w:val="26"/>
          <w:lang w:val="pt-BR"/>
        </w:rPr>
      </w:pPr>
    </w:p>
    <w:p w:rsidR="005C65E0" w:rsidRPr="00777618" w:rsidRDefault="005C65E0" w:rsidP="005C65E0">
      <w:pPr>
        <w:pStyle w:val="Ttulo31"/>
        <w:spacing w:before="74"/>
        <w:ind w:left="339"/>
        <w:rPr>
          <w:lang w:val="pt-BR"/>
        </w:rPr>
      </w:pPr>
      <w:r w:rsidRPr="00777618">
        <w:rPr>
          <w:lang w:val="pt-BR"/>
        </w:rPr>
        <w:t>SEÇÃO IV</w:t>
      </w:r>
    </w:p>
    <w:p w:rsidR="005C65E0" w:rsidRPr="00777618" w:rsidRDefault="005C65E0" w:rsidP="005C65E0">
      <w:pPr>
        <w:spacing w:before="36"/>
        <w:ind w:left="341" w:right="342"/>
        <w:jc w:val="center"/>
        <w:rPr>
          <w:b/>
          <w:sz w:val="20"/>
          <w:lang w:val="pt-BR"/>
        </w:rPr>
      </w:pPr>
      <w:r w:rsidRPr="00777618">
        <w:rPr>
          <w:b/>
          <w:sz w:val="20"/>
          <w:lang w:val="pt-BR"/>
        </w:rPr>
        <w:t>DOS LIVROS E DOCUMENTOS FISCAIS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xml:space="preserve">Art. 89. </w:t>
      </w:r>
      <w:r w:rsidRPr="00777618">
        <w:rPr>
          <w:lang w:val="pt-BR"/>
        </w:rPr>
        <w:t>Fica instituído o Livro Fiscal de Serviços Prestados e o Livro Fiscal de Serviços Tomados que deverá ser gerado pelo contribuinte ou responsável na forma prevista em regulamento.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8"/>
        <w:jc w:val="both"/>
        <w:rPr>
          <w:lang w:val="pt-BR"/>
        </w:rPr>
      </w:pPr>
      <w:r w:rsidRPr="00777618">
        <w:rPr>
          <w:b/>
          <w:lang w:val="pt-BR"/>
        </w:rPr>
        <w:t xml:space="preserve">Art. 90. </w:t>
      </w:r>
      <w:r w:rsidRPr="00777618">
        <w:rPr>
          <w:lang w:val="pt-BR"/>
        </w:rPr>
        <w:t>Para os efeitos da legislação tributária, não têm aplicação quaisquer disposições legais excludentes ou limitativas do direito de examinar mercadorias, livros, arquivos, documentos, papéis e efeitos comerciais ou fiscais, dos comerciantes, industriais ou produtores, ou da obrigação desses de exibi-los.</w:t>
      </w:r>
    </w:p>
    <w:p w:rsidR="005C65E0" w:rsidRDefault="005C65E0" w:rsidP="005C65E0">
      <w:pPr>
        <w:pStyle w:val="Corpodetexto"/>
        <w:spacing w:before="9"/>
        <w:rPr>
          <w:sz w:val="22"/>
          <w:lang w:val="pt-BR"/>
        </w:rPr>
      </w:pPr>
    </w:p>
    <w:p w:rsidR="00065139" w:rsidRDefault="00065139" w:rsidP="005C65E0">
      <w:pPr>
        <w:pStyle w:val="Corpodetexto"/>
        <w:spacing w:before="9"/>
        <w:rPr>
          <w:sz w:val="22"/>
          <w:lang w:val="pt-BR"/>
        </w:rPr>
      </w:pPr>
    </w:p>
    <w:p w:rsidR="00065139" w:rsidRDefault="00065139" w:rsidP="005C65E0">
      <w:pPr>
        <w:pStyle w:val="Corpodetexto"/>
        <w:spacing w:before="9"/>
        <w:rPr>
          <w:sz w:val="22"/>
          <w:lang w:val="pt-BR"/>
        </w:rPr>
      </w:pPr>
    </w:p>
    <w:p w:rsidR="00065139" w:rsidRPr="00777618" w:rsidRDefault="00065139" w:rsidP="005C65E0">
      <w:pPr>
        <w:pStyle w:val="Corpodetexto"/>
        <w:spacing w:before="9"/>
        <w:rPr>
          <w:sz w:val="22"/>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Parágrafo único. </w:t>
      </w:r>
      <w:r w:rsidRPr="00777618">
        <w:rPr>
          <w:lang w:val="pt-BR"/>
        </w:rPr>
        <w:t>Os livros obrigatórios de escrituração comercial e fiscal e os comprovantes dos lançamentos neles efetuados serão conservados até que ocorra a prescrição dos créditos tributários decorrentes das operações a que se refiram.</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5"/>
        <w:jc w:val="both"/>
        <w:rPr>
          <w:lang w:val="pt-BR"/>
        </w:rPr>
      </w:pPr>
      <w:r w:rsidRPr="00777618">
        <w:rPr>
          <w:b/>
          <w:lang w:val="pt-BR"/>
        </w:rPr>
        <w:t xml:space="preserve">Art. 91. </w:t>
      </w:r>
      <w:r w:rsidRPr="00777618">
        <w:rPr>
          <w:lang w:val="pt-BR"/>
        </w:rPr>
        <w:t>Mediante intimação escrita, são obrigados a prestar à autoridade administrativa todas as informações de que disponham com relação aos bens, negócios ou atividades de terceiros: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90"/>
        </w:numPr>
        <w:tabs>
          <w:tab w:val="left" w:pos="283"/>
        </w:tabs>
        <w:ind w:firstLine="0"/>
        <w:rPr>
          <w:sz w:val="20"/>
          <w:lang w:val="pt-BR"/>
        </w:rPr>
      </w:pPr>
      <w:proofErr w:type="gramStart"/>
      <w:r w:rsidRPr="00777618">
        <w:rPr>
          <w:sz w:val="20"/>
          <w:lang w:val="pt-BR"/>
        </w:rPr>
        <w:t>os</w:t>
      </w:r>
      <w:proofErr w:type="gramEnd"/>
      <w:r w:rsidRPr="00777618">
        <w:rPr>
          <w:sz w:val="20"/>
          <w:lang w:val="pt-BR"/>
        </w:rPr>
        <w:t xml:space="preserve"> tabeliães, escrivães e demais serventuários do</w:t>
      </w:r>
      <w:r w:rsidRPr="00777618">
        <w:rPr>
          <w:spacing w:val="-27"/>
          <w:sz w:val="20"/>
          <w:lang w:val="pt-BR"/>
        </w:rPr>
        <w:t xml:space="preserve"> </w:t>
      </w:r>
      <w:r w:rsidRPr="00777618">
        <w:rPr>
          <w:sz w:val="20"/>
          <w:lang w:val="pt-BR"/>
        </w:rPr>
        <w:t>ofício;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0"/>
        </w:numPr>
        <w:tabs>
          <w:tab w:val="left" w:pos="338"/>
        </w:tabs>
        <w:ind w:left="337" w:hanging="221"/>
        <w:rPr>
          <w:sz w:val="20"/>
          <w:lang w:val="pt-BR"/>
        </w:rPr>
      </w:pPr>
      <w:proofErr w:type="gramStart"/>
      <w:r w:rsidRPr="00777618">
        <w:rPr>
          <w:sz w:val="20"/>
          <w:lang w:val="pt-BR"/>
        </w:rPr>
        <w:t>os</w:t>
      </w:r>
      <w:proofErr w:type="gramEnd"/>
      <w:r w:rsidRPr="00777618">
        <w:rPr>
          <w:sz w:val="20"/>
          <w:lang w:val="pt-BR"/>
        </w:rPr>
        <w:t xml:space="preserve"> Bancos, Caixas Econômicas e demais instituições</w:t>
      </w:r>
      <w:r w:rsidRPr="00777618">
        <w:rPr>
          <w:spacing w:val="-26"/>
          <w:sz w:val="20"/>
          <w:lang w:val="pt-BR"/>
        </w:rPr>
        <w:t xml:space="preserve"> </w:t>
      </w:r>
      <w:r w:rsidRPr="00777618">
        <w:rPr>
          <w:sz w:val="20"/>
          <w:lang w:val="pt-BR"/>
        </w:rPr>
        <w:t>financeiras;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90"/>
        </w:numPr>
        <w:tabs>
          <w:tab w:val="left" w:pos="393"/>
        </w:tabs>
        <w:ind w:left="392" w:hanging="276"/>
        <w:rPr>
          <w:sz w:val="20"/>
          <w:lang w:val="pt-BR"/>
        </w:rPr>
      </w:pPr>
      <w:proofErr w:type="gramStart"/>
      <w:r w:rsidRPr="00777618">
        <w:rPr>
          <w:sz w:val="20"/>
          <w:lang w:val="pt-BR"/>
        </w:rPr>
        <w:t>as</w:t>
      </w:r>
      <w:proofErr w:type="gramEnd"/>
      <w:r w:rsidRPr="00777618">
        <w:rPr>
          <w:sz w:val="20"/>
          <w:lang w:val="pt-BR"/>
        </w:rPr>
        <w:t xml:space="preserve"> empresas de administração de</w:t>
      </w:r>
      <w:r w:rsidRPr="00777618">
        <w:rPr>
          <w:spacing w:val="-15"/>
          <w:sz w:val="20"/>
          <w:lang w:val="pt-BR"/>
        </w:rPr>
        <w:t xml:space="preserve"> </w:t>
      </w:r>
      <w:r w:rsidRPr="00777618">
        <w:rPr>
          <w:sz w:val="20"/>
          <w:lang w:val="pt-BR"/>
        </w:rPr>
        <w:t>bens;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0"/>
        </w:numPr>
        <w:tabs>
          <w:tab w:val="left" w:pos="415"/>
        </w:tabs>
        <w:ind w:left="414" w:hanging="298"/>
        <w:rPr>
          <w:sz w:val="20"/>
          <w:lang w:val="pt-BR"/>
        </w:rPr>
      </w:pPr>
      <w:proofErr w:type="gramStart"/>
      <w:r w:rsidRPr="00777618">
        <w:rPr>
          <w:sz w:val="20"/>
          <w:lang w:val="pt-BR"/>
        </w:rPr>
        <w:t>os</w:t>
      </w:r>
      <w:proofErr w:type="gramEnd"/>
      <w:r w:rsidRPr="00777618">
        <w:rPr>
          <w:sz w:val="20"/>
          <w:lang w:val="pt-BR"/>
        </w:rPr>
        <w:t xml:space="preserve"> corretores, leiloeiros e despachantes</w:t>
      </w:r>
      <w:r w:rsidRPr="00777618">
        <w:rPr>
          <w:spacing w:val="-19"/>
          <w:sz w:val="20"/>
          <w:lang w:val="pt-BR"/>
        </w:rPr>
        <w:t xml:space="preserve"> </w:t>
      </w:r>
      <w:r w:rsidRPr="00777618">
        <w:rPr>
          <w:sz w:val="20"/>
          <w:lang w:val="pt-BR"/>
        </w:rPr>
        <w:t>oficiais;</w:t>
      </w:r>
    </w:p>
    <w:p w:rsidR="005C65E0" w:rsidRPr="00777618" w:rsidRDefault="005C65E0" w:rsidP="005C65E0">
      <w:pPr>
        <w:pStyle w:val="Corpodetexto"/>
        <w:rPr>
          <w:lang w:val="pt-BR"/>
        </w:rPr>
      </w:pPr>
    </w:p>
    <w:p w:rsidR="005C65E0" w:rsidRPr="00777618" w:rsidRDefault="005C65E0" w:rsidP="005C65E0">
      <w:pPr>
        <w:pStyle w:val="Corpodetexto"/>
        <w:rPr>
          <w:sz w:val="29"/>
          <w:lang w:val="pt-BR"/>
        </w:rPr>
      </w:pPr>
    </w:p>
    <w:p w:rsidR="005C65E0" w:rsidRDefault="005C65E0" w:rsidP="005C65E0">
      <w:pPr>
        <w:pStyle w:val="PargrafodaLista"/>
        <w:numPr>
          <w:ilvl w:val="0"/>
          <w:numId w:val="90"/>
        </w:numPr>
        <w:tabs>
          <w:tab w:val="left" w:pos="360"/>
        </w:tabs>
        <w:spacing w:before="1"/>
        <w:ind w:left="359" w:hanging="243"/>
        <w:rPr>
          <w:sz w:val="20"/>
        </w:rPr>
      </w:pPr>
      <w:r>
        <w:rPr>
          <w:sz w:val="20"/>
        </w:rPr>
        <w:t>os</w:t>
      </w:r>
      <w:r>
        <w:rPr>
          <w:spacing w:val="-8"/>
          <w:sz w:val="20"/>
        </w:rPr>
        <w:t xml:space="preserve"> </w:t>
      </w:r>
      <w:r>
        <w:rPr>
          <w:sz w:val="20"/>
        </w:rPr>
        <w:t>inventariantes;</w:t>
      </w:r>
    </w:p>
    <w:p w:rsidR="005C65E0" w:rsidRDefault="005C65E0" w:rsidP="005C65E0">
      <w:pPr>
        <w:pStyle w:val="Corpodetexto"/>
        <w:spacing w:before="10"/>
        <w:rPr>
          <w:sz w:val="25"/>
        </w:rPr>
      </w:pPr>
    </w:p>
    <w:p w:rsidR="005C65E0" w:rsidRPr="00777618" w:rsidRDefault="005C65E0" w:rsidP="005C65E0">
      <w:pPr>
        <w:pStyle w:val="PargrafodaLista"/>
        <w:numPr>
          <w:ilvl w:val="0"/>
          <w:numId w:val="90"/>
        </w:numPr>
        <w:tabs>
          <w:tab w:val="left" w:pos="415"/>
        </w:tabs>
        <w:ind w:left="414" w:hanging="298"/>
        <w:rPr>
          <w:sz w:val="20"/>
          <w:lang w:val="pt-BR"/>
        </w:rPr>
      </w:pPr>
      <w:proofErr w:type="gramStart"/>
      <w:r w:rsidRPr="00777618">
        <w:rPr>
          <w:sz w:val="20"/>
          <w:lang w:val="pt-BR"/>
        </w:rPr>
        <w:t>os</w:t>
      </w:r>
      <w:proofErr w:type="gramEnd"/>
      <w:r w:rsidRPr="00777618">
        <w:rPr>
          <w:sz w:val="20"/>
          <w:lang w:val="pt-BR"/>
        </w:rPr>
        <w:t xml:space="preserve"> síndicos, comissários e</w:t>
      </w:r>
      <w:r w:rsidRPr="00777618">
        <w:rPr>
          <w:spacing w:val="-13"/>
          <w:sz w:val="20"/>
          <w:lang w:val="pt-BR"/>
        </w:rPr>
        <w:t xml:space="preserve"> </w:t>
      </w:r>
      <w:r w:rsidRPr="00777618">
        <w:rPr>
          <w:sz w:val="20"/>
          <w:lang w:val="pt-BR"/>
        </w:rPr>
        <w:t>liquidatários;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90"/>
        </w:numPr>
        <w:tabs>
          <w:tab w:val="left" w:pos="477"/>
        </w:tabs>
        <w:spacing w:line="278" w:lineRule="auto"/>
        <w:ind w:right="118" w:firstLine="0"/>
        <w:rPr>
          <w:sz w:val="20"/>
          <w:lang w:val="pt-BR"/>
        </w:rPr>
      </w:pPr>
      <w:proofErr w:type="gramStart"/>
      <w:r w:rsidRPr="00777618">
        <w:rPr>
          <w:sz w:val="20"/>
          <w:lang w:val="pt-BR"/>
        </w:rPr>
        <w:t>quaisquer</w:t>
      </w:r>
      <w:proofErr w:type="gramEnd"/>
      <w:r w:rsidRPr="00777618">
        <w:rPr>
          <w:sz w:val="20"/>
          <w:lang w:val="pt-BR"/>
        </w:rPr>
        <w:t xml:space="preserve"> outras entidades ou pessoas que a lei designe em razão de seu cargo, ofício, função, ministério, atividade ou</w:t>
      </w:r>
      <w:r w:rsidRPr="00777618">
        <w:rPr>
          <w:spacing w:val="-12"/>
          <w:sz w:val="20"/>
          <w:lang w:val="pt-BR"/>
        </w:rPr>
        <w:t xml:space="preserve"> </w:t>
      </w:r>
      <w:r w:rsidRPr="00777618">
        <w:rPr>
          <w:sz w:val="20"/>
          <w:lang w:val="pt-BR"/>
        </w:rPr>
        <w:t>profissão.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8"/>
        <w:jc w:val="both"/>
        <w:rPr>
          <w:lang w:val="pt-BR"/>
        </w:rPr>
      </w:pPr>
      <w:r w:rsidRPr="00777618">
        <w:rPr>
          <w:b/>
          <w:lang w:val="pt-BR"/>
        </w:rPr>
        <w:t xml:space="preserve">Parágrafo único. </w:t>
      </w:r>
      <w:r w:rsidRPr="00777618">
        <w:rPr>
          <w:lang w:val="pt-BR"/>
        </w:rPr>
        <w:t>A obrigação prevista neste artigo não abrange a prestação de informações quanto a fatos sobre os quais o informante esteja legalmente obrigado a observar segredo em razão de cargo, ofício, função, ministério, atividade ou profissão.</w:t>
      </w:r>
    </w:p>
    <w:p w:rsidR="005C65E0" w:rsidRPr="00777618" w:rsidRDefault="005C65E0" w:rsidP="005C65E0">
      <w:pPr>
        <w:pStyle w:val="Corpodetexto"/>
        <w:rPr>
          <w:sz w:val="23"/>
          <w:lang w:val="pt-BR"/>
        </w:rPr>
      </w:pPr>
    </w:p>
    <w:p w:rsidR="005C65E0" w:rsidRPr="00777618" w:rsidRDefault="005C65E0" w:rsidP="005C65E0">
      <w:pPr>
        <w:pStyle w:val="Ttulo31"/>
        <w:rPr>
          <w:lang w:val="pt-BR"/>
        </w:rPr>
      </w:pPr>
      <w:r w:rsidRPr="00777618">
        <w:rPr>
          <w:lang w:val="pt-BR"/>
        </w:rPr>
        <w:t>SEÇÃO V</w:t>
      </w:r>
    </w:p>
    <w:p w:rsidR="005C65E0" w:rsidRPr="00777618" w:rsidRDefault="005C65E0" w:rsidP="005C65E0">
      <w:pPr>
        <w:spacing w:before="34"/>
        <w:ind w:left="342" w:right="342"/>
        <w:jc w:val="center"/>
        <w:rPr>
          <w:b/>
          <w:sz w:val="20"/>
          <w:lang w:val="pt-BR"/>
        </w:rPr>
      </w:pPr>
      <w:r w:rsidRPr="00777618">
        <w:rPr>
          <w:b/>
          <w:sz w:val="20"/>
          <w:lang w:val="pt-BR"/>
        </w:rPr>
        <w:t>DAS DECLARAÇÕES FISCAIS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92. </w:t>
      </w:r>
      <w:r w:rsidRPr="00777618">
        <w:rPr>
          <w:lang w:val="pt-BR"/>
        </w:rPr>
        <w:t>Os contribuintes ou responsáveis pelo Imposto Sobre Serviços de Qualquer Natureza – ISSQN ficam sujeitos à apresentação de quaisquer declarações de dados, inclusive por meio magnético ou eletrônico, na forma e nos prazos regulamentares.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9"/>
        <w:jc w:val="both"/>
        <w:rPr>
          <w:lang w:val="pt-BR"/>
        </w:rPr>
      </w:pPr>
      <w:r w:rsidRPr="00777618">
        <w:rPr>
          <w:b/>
          <w:lang w:val="pt-BR"/>
        </w:rPr>
        <w:t xml:space="preserve">Parágrafo único. </w:t>
      </w:r>
      <w:r w:rsidRPr="00777618">
        <w:rPr>
          <w:lang w:val="pt-BR"/>
        </w:rPr>
        <w:t>Nos casos das atividades definidas nos itens 7.02, 7.04 e 7.05, a declaração deverá ser feita por obra, conforme disciplinado em regulamento</w:t>
      </w:r>
      <w:r w:rsidR="008108CC">
        <w:rPr>
          <w:lang w:val="pt-BR"/>
        </w:rPr>
        <w:t>.</w:t>
      </w:r>
    </w:p>
    <w:p w:rsidR="00065139" w:rsidRDefault="00065139" w:rsidP="005C65E0">
      <w:pPr>
        <w:pStyle w:val="Ttulo31"/>
        <w:spacing w:before="74"/>
        <w:ind w:left="340"/>
        <w:rPr>
          <w:lang w:val="pt-BR"/>
        </w:rPr>
      </w:pPr>
    </w:p>
    <w:p w:rsidR="005C65E0" w:rsidRPr="00777618" w:rsidRDefault="005C65E0" w:rsidP="005C65E0">
      <w:pPr>
        <w:pStyle w:val="Ttulo31"/>
        <w:spacing w:before="74"/>
        <w:ind w:left="340"/>
        <w:rPr>
          <w:lang w:val="pt-BR"/>
        </w:rPr>
      </w:pPr>
      <w:r w:rsidRPr="00777618">
        <w:rPr>
          <w:lang w:val="pt-BR"/>
        </w:rPr>
        <w:t>CAPÍTULO III</w:t>
      </w:r>
    </w:p>
    <w:p w:rsidR="005C65E0" w:rsidRPr="00777618" w:rsidRDefault="005C65E0" w:rsidP="005C65E0">
      <w:pPr>
        <w:spacing w:before="36"/>
        <w:ind w:left="341" w:right="342"/>
        <w:jc w:val="center"/>
        <w:rPr>
          <w:b/>
          <w:sz w:val="20"/>
          <w:lang w:val="pt-BR"/>
        </w:rPr>
      </w:pPr>
      <w:r w:rsidRPr="00777618">
        <w:rPr>
          <w:b/>
          <w:sz w:val="20"/>
          <w:lang w:val="pt-BR"/>
        </w:rPr>
        <w:t>DAS INFRAÇÕES E PENALIDADES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93. </w:t>
      </w:r>
      <w:r w:rsidRPr="00777618">
        <w:rPr>
          <w:lang w:val="pt-BR"/>
        </w:rPr>
        <w:t>Considera-se infração o descumprimento de qualquer obrigação, principal ou acessória prevista na legislação tributária.</w:t>
      </w:r>
    </w:p>
    <w:p w:rsidR="005C65E0" w:rsidRPr="00777618" w:rsidRDefault="005C65E0" w:rsidP="005C65E0">
      <w:pPr>
        <w:pStyle w:val="Corpodetexto"/>
        <w:spacing w:before="6"/>
        <w:rPr>
          <w:sz w:val="26"/>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94. </w:t>
      </w:r>
      <w:r w:rsidRPr="00777618">
        <w:rPr>
          <w:lang w:val="pt-BR"/>
        </w:rPr>
        <w:t>O descumprimento das obrigações principais e acessórias, instituídas pela legislação do ISSQN, fica sujeito às seguintes penalidades: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89"/>
        </w:numPr>
        <w:tabs>
          <w:tab w:val="left" w:pos="283"/>
        </w:tabs>
        <w:rPr>
          <w:sz w:val="20"/>
          <w:lang w:val="pt-BR"/>
        </w:rPr>
      </w:pPr>
      <w:proofErr w:type="gramStart"/>
      <w:r w:rsidRPr="00777618">
        <w:rPr>
          <w:sz w:val="20"/>
          <w:lang w:val="pt-BR"/>
        </w:rPr>
        <w:t>falta</w:t>
      </w:r>
      <w:proofErr w:type="gramEnd"/>
      <w:r w:rsidRPr="00777618">
        <w:rPr>
          <w:sz w:val="20"/>
          <w:lang w:val="pt-BR"/>
        </w:rPr>
        <w:t xml:space="preserve"> de inscrição no cadastro</w:t>
      </w:r>
      <w:r w:rsidRPr="00777618">
        <w:rPr>
          <w:spacing w:val="-13"/>
          <w:sz w:val="20"/>
          <w:lang w:val="pt-BR"/>
        </w:rPr>
        <w:t xml:space="preserve"> </w:t>
      </w:r>
      <w:r w:rsidRPr="00777618">
        <w:rPr>
          <w:sz w:val="20"/>
          <w:lang w:val="pt-BR"/>
        </w:rPr>
        <w:t>mobiliário:</w:t>
      </w:r>
    </w:p>
    <w:p w:rsidR="005C65E0" w:rsidRPr="00777618" w:rsidRDefault="005C65E0" w:rsidP="005C65E0">
      <w:pPr>
        <w:pStyle w:val="Corpodetexto"/>
        <w:spacing w:before="10"/>
        <w:rPr>
          <w:sz w:val="25"/>
          <w:lang w:val="pt-BR"/>
        </w:rPr>
      </w:pPr>
    </w:p>
    <w:p w:rsidR="005C65E0" w:rsidRDefault="005C65E0" w:rsidP="005C65E0">
      <w:pPr>
        <w:pStyle w:val="PargrafodaLista"/>
        <w:numPr>
          <w:ilvl w:val="0"/>
          <w:numId w:val="88"/>
        </w:numPr>
        <w:tabs>
          <w:tab w:val="left" w:pos="398"/>
        </w:tabs>
        <w:spacing w:line="276" w:lineRule="auto"/>
        <w:ind w:right="120" w:firstLine="0"/>
        <w:rPr>
          <w:sz w:val="20"/>
        </w:rPr>
      </w:pPr>
      <w:proofErr w:type="gramStart"/>
      <w:r w:rsidRPr="00777618">
        <w:rPr>
          <w:sz w:val="20"/>
          <w:lang w:val="pt-BR"/>
        </w:rPr>
        <w:t>estabelecimentos</w:t>
      </w:r>
      <w:proofErr w:type="gramEnd"/>
      <w:r w:rsidRPr="00777618">
        <w:rPr>
          <w:sz w:val="20"/>
          <w:lang w:val="pt-BR"/>
        </w:rPr>
        <w:t xml:space="preserve"> industriais, comerciais, prestadores de serviços e demais pessoas jurídicas, inclusive isentas e imunes: multa de 300 (trezentas) Unidades Fiscais do Município.</w:t>
      </w:r>
      <w:r w:rsidRPr="00777618">
        <w:rPr>
          <w:spacing w:val="-35"/>
          <w:sz w:val="20"/>
          <w:lang w:val="pt-BR"/>
        </w:rPr>
        <w:t xml:space="preserve"> </w:t>
      </w:r>
      <w:r>
        <w:rPr>
          <w:sz w:val="20"/>
        </w:rPr>
        <w:t>UFM’s;</w:t>
      </w:r>
    </w:p>
    <w:p w:rsidR="005C65E0" w:rsidRDefault="005C65E0" w:rsidP="005C65E0">
      <w:pPr>
        <w:pStyle w:val="Corpodetexto"/>
        <w:spacing w:before="2"/>
        <w:rPr>
          <w:sz w:val="23"/>
        </w:rPr>
      </w:pPr>
    </w:p>
    <w:p w:rsidR="005C65E0" w:rsidRPr="00777618" w:rsidRDefault="005C65E0" w:rsidP="005C65E0">
      <w:pPr>
        <w:pStyle w:val="PargrafodaLista"/>
        <w:numPr>
          <w:ilvl w:val="0"/>
          <w:numId w:val="88"/>
        </w:numPr>
        <w:tabs>
          <w:tab w:val="left" w:pos="374"/>
        </w:tabs>
        <w:spacing w:line="276" w:lineRule="auto"/>
        <w:ind w:right="119" w:firstLine="0"/>
        <w:rPr>
          <w:sz w:val="20"/>
          <w:lang w:val="pt-BR"/>
        </w:rPr>
      </w:pPr>
      <w:proofErr w:type="gramStart"/>
      <w:r w:rsidRPr="00777618">
        <w:rPr>
          <w:sz w:val="20"/>
          <w:lang w:val="pt-BR"/>
        </w:rPr>
        <w:t>pessoas</w:t>
      </w:r>
      <w:proofErr w:type="gramEnd"/>
      <w:r w:rsidRPr="00777618">
        <w:rPr>
          <w:sz w:val="20"/>
          <w:lang w:val="pt-BR"/>
        </w:rPr>
        <w:t xml:space="preserve"> físicas obrigadas ao registro em órgãos de classe: multa de 200 (duzentas) Unidades Fiscais do Município –</w:t>
      </w:r>
      <w:r w:rsidRPr="00777618">
        <w:rPr>
          <w:spacing w:val="-9"/>
          <w:sz w:val="20"/>
          <w:lang w:val="pt-BR"/>
        </w:rPr>
        <w:t xml:space="preserve"> </w:t>
      </w:r>
      <w:r w:rsidRPr="00777618">
        <w:rPr>
          <w:sz w:val="20"/>
          <w:lang w:val="pt-BR"/>
        </w:rPr>
        <w:t>UFM’s;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88"/>
        </w:numPr>
        <w:tabs>
          <w:tab w:val="left" w:pos="369"/>
        </w:tabs>
        <w:spacing w:line="276" w:lineRule="auto"/>
        <w:ind w:right="119" w:firstLine="0"/>
        <w:rPr>
          <w:sz w:val="20"/>
          <w:lang w:val="pt-BR"/>
        </w:rPr>
      </w:pPr>
      <w:proofErr w:type="gramStart"/>
      <w:r w:rsidRPr="00777618">
        <w:rPr>
          <w:sz w:val="20"/>
          <w:lang w:val="pt-BR"/>
        </w:rPr>
        <w:t>pessoas</w:t>
      </w:r>
      <w:proofErr w:type="gramEnd"/>
      <w:r w:rsidRPr="00777618">
        <w:rPr>
          <w:sz w:val="20"/>
          <w:lang w:val="pt-BR"/>
        </w:rPr>
        <w:t xml:space="preserve"> físicas com estabelecimento: multa de 150 (cento e cinquenta) Unidades Fiscais do Município – UFM’s;</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88"/>
        </w:numPr>
        <w:tabs>
          <w:tab w:val="left" w:pos="374"/>
        </w:tabs>
        <w:spacing w:line="276" w:lineRule="auto"/>
        <w:ind w:right="119" w:firstLine="0"/>
        <w:rPr>
          <w:sz w:val="20"/>
          <w:lang w:val="pt-BR"/>
        </w:rPr>
      </w:pPr>
      <w:proofErr w:type="gramStart"/>
      <w:r w:rsidRPr="00777618">
        <w:rPr>
          <w:sz w:val="20"/>
          <w:lang w:val="pt-BR"/>
        </w:rPr>
        <w:t>demais</w:t>
      </w:r>
      <w:proofErr w:type="gramEnd"/>
      <w:r w:rsidRPr="00777618">
        <w:rPr>
          <w:sz w:val="20"/>
          <w:lang w:val="pt-BR"/>
        </w:rPr>
        <w:t xml:space="preserve"> pessoas físicas, tais como, ambulantes e prestadores de serviços sem estabelecimento: multa de 100 (cem) Unidades Fiscais do Município –</w:t>
      </w:r>
      <w:r w:rsidRPr="00777618">
        <w:rPr>
          <w:spacing w:val="-18"/>
          <w:sz w:val="20"/>
          <w:lang w:val="pt-BR"/>
        </w:rPr>
        <w:t xml:space="preserve"> </w:t>
      </w:r>
      <w:r w:rsidRPr="00777618">
        <w:rPr>
          <w:sz w:val="20"/>
          <w:lang w:val="pt-BR"/>
        </w:rPr>
        <w:t>UFM’s;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89"/>
        </w:numPr>
        <w:tabs>
          <w:tab w:val="left" w:pos="338"/>
        </w:tabs>
        <w:ind w:left="337" w:hanging="221"/>
        <w:rPr>
          <w:sz w:val="20"/>
          <w:lang w:val="pt-BR"/>
        </w:rPr>
      </w:pPr>
      <w:proofErr w:type="gramStart"/>
      <w:r w:rsidRPr="00777618">
        <w:rPr>
          <w:sz w:val="20"/>
          <w:lang w:val="pt-BR"/>
        </w:rPr>
        <w:t>falta</w:t>
      </w:r>
      <w:proofErr w:type="gramEnd"/>
      <w:r w:rsidRPr="00777618">
        <w:rPr>
          <w:sz w:val="20"/>
          <w:lang w:val="pt-BR"/>
        </w:rPr>
        <w:t xml:space="preserve"> de comunicação de transferência de endereço ou alteração de dados</w:t>
      </w:r>
      <w:r w:rsidRPr="00777618">
        <w:rPr>
          <w:spacing w:val="-36"/>
          <w:sz w:val="20"/>
          <w:lang w:val="pt-BR"/>
        </w:rPr>
        <w:t xml:space="preserve"> </w:t>
      </w:r>
      <w:r w:rsidRPr="00777618">
        <w:rPr>
          <w:sz w:val="20"/>
          <w:lang w:val="pt-BR"/>
        </w:rPr>
        <w:t>cadastrais:</w:t>
      </w:r>
    </w:p>
    <w:p w:rsidR="005C65E0" w:rsidRPr="00777618" w:rsidRDefault="005C65E0" w:rsidP="005C65E0">
      <w:pPr>
        <w:pStyle w:val="Corpodetexto"/>
        <w:spacing w:before="1"/>
        <w:rPr>
          <w:sz w:val="26"/>
          <w:lang w:val="pt-BR"/>
        </w:rPr>
      </w:pPr>
    </w:p>
    <w:p w:rsidR="005C65E0" w:rsidRDefault="005C65E0" w:rsidP="005C65E0">
      <w:pPr>
        <w:pStyle w:val="PargrafodaLista"/>
        <w:numPr>
          <w:ilvl w:val="0"/>
          <w:numId w:val="87"/>
        </w:numPr>
        <w:tabs>
          <w:tab w:val="left" w:pos="398"/>
        </w:tabs>
        <w:spacing w:line="276" w:lineRule="auto"/>
        <w:ind w:right="118" w:firstLine="0"/>
        <w:rPr>
          <w:sz w:val="20"/>
        </w:rPr>
      </w:pPr>
      <w:proofErr w:type="gramStart"/>
      <w:r w:rsidRPr="00777618">
        <w:rPr>
          <w:sz w:val="20"/>
          <w:lang w:val="pt-BR"/>
        </w:rPr>
        <w:t>estabelecimentos</w:t>
      </w:r>
      <w:proofErr w:type="gramEnd"/>
      <w:r w:rsidRPr="00777618">
        <w:rPr>
          <w:sz w:val="20"/>
          <w:lang w:val="pt-BR"/>
        </w:rPr>
        <w:t xml:space="preserve"> industriais, comerciais, prestadores de serviços e demais pessoas jurídicas, inclusive isentas e imunes: multa de 200 (duzentas) Unidades Fiscais do Município.</w:t>
      </w:r>
      <w:r w:rsidRPr="00777618">
        <w:rPr>
          <w:spacing w:val="-36"/>
          <w:sz w:val="20"/>
          <w:lang w:val="pt-BR"/>
        </w:rPr>
        <w:t xml:space="preserve"> </w:t>
      </w:r>
      <w:r>
        <w:rPr>
          <w:sz w:val="20"/>
        </w:rPr>
        <w:t>UFM’s;</w:t>
      </w:r>
    </w:p>
    <w:p w:rsidR="005C65E0" w:rsidRDefault="005C65E0" w:rsidP="005C65E0">
      <w:pPr>
        <w:pStyle w:val="Corpodetexto"/>
        <w:rPr>
          <w:sz w:val="23"/>
        </w:rPr>
      </w:pPr>
    </w:p>
    <w:p w:rsidR="005C65E0" w:rsidRPr="00777618" w:rsidRDefault="005C65E0" w:rsidP="005C65E0">
      <w:pPr>
        <w:pStyle w:val="PargrafodaLista"/>
        <w:numPr>
          <w:ilvl w:val="0"/>
          <w:numId w:val="87"/>
        </w:numPr>
        <w:tabs>
          <w:tab w:val="left" w:pos="386"/>
        </w:tabs>
        <w:spacing w:line="278" w:lineRule="auto"/>
        <w:ind w:right="118" w:firstLine="0"/>
        <w:rPr>
          <w:sz w:val="20"/>
          <w:lang w:val="pt-BR"/>
        </w:rPr>
      </w:pPr>
      <w:proofErr w:type="gramStart"/>
      <w:r w:rsidRPr="00777618">
        <w:rPr>
          <w:sz w:val="20"/>
          <w:lang w:val="pt-BR"/>
        </w:rPr>
        <w:t>pessoas</w:t>
      </w:r>
      <w:proofErr w:type="gramEnd"/>
      <w:r w:rsidRPr="00777618">
        <w:rPr>
          <w:sz w:val="20"/>
          <w:lang w:val="pt-BR"/>
        </w:rPr>
        <w:t xml:space="preserve"> físicas obrigadas ao registro em órgãos de classe: multa de 150 (cento e cinquenta) Unidades Fiscais do Município –</w:t>
      </w:r>
      <w:r w:rsidRPr="00777618">
        <w:rPr>
          <w:spacing w:val="-9"/>
          <w:sz w:val="20"/>
          <w:lang w:val="pt-BR"/>
        </w:rPr>
        <w:t xml:space="preserve"> </w:t>
      </w:r>
      <w:r w:rsidRPr="00777618">
        <w:rPr>
          <w:sz w:val="20"/>
          <w:lang w:val="pt-BR"/>
        </w:rPr>
        <w:t>UFM’s;</w:t>
      </w:r>
    </w:p>
    <w:p w:rsidR="005C65E0" w:rsidRPr="00777618" w:rsidRDefault="005C65E0" w:rsidP="005C65E0">
      <w:pPr>
        <w:pStyle w:val="Corpodetexto"/>
        <w:spacing w:before="9"/>
        <w:rPr>
          <w:sz w:val="22"/>
          <w:lang w:val="pt-BR"/>
        </w:rPr>
      </w:pPr>
    </w:p>
    <w:p w:rsidR="005C65E0" w:rsidRDefault="005C65E0" w:rsidP="005C65E0">
      <w:pPr>
        <w:pStyle w:val="PargrafodaLista"/>
        <w:numPr>
          <w:ilvl w:val="0"/>
          <w:numId w:val="87"/>
        </w:numPr>
        <w:tabs>
          <w:tab w:val="left" w:pos="341"/>
        </w:tabs>
        <w:ind w:left="340" w:hanging="224"/>
        <w:rPr>
          <w:sz w:val="20"/>
        </w:rPr>
      </w:pPr>
      <w:proofErr w:type="gramStart"/>
      <w:r w:rsidRPr="00777618">
        <w:rPr>
          <w:sz w:val="20"/>
          <w:lang w:val="pt-BR"/>
        </w:rPr>
        <w:t>pessoas</w:t>
      </w:r>
      <w:proofErr w:type="gramEnd"/>
      <w:r w:rsidRPr="00777618">
        <w:rPr>
          <w:sz w:val="20"/>
          <w:lang w:val="pt-BR"/>
        </w:rPr>
        <w:t xml:space="preserve"> físicas com estabelecimento: multa de 100 (cem) Unidades Fiscais do Município.</w:t>
      </w:r>
      <w:r w:rsidRPr="00777618">
        <w:rPr>
          <w:spacing w:val="-33"/>
          <w:sz w:val="20"/>
          <w:lang w:val="pt-BR"/>
        </w:rPr>
        <w:t xml:space="preserve"> </w:t>
      </w:r>
      <w:r>
        <w:rPr>
          <w:sz w:val="20"/>
        </w:rPr>
        <w:t>UFM’s;</w:t>
      </w:r>
    </w:p>
    <w:p w:rsidR="005C65E0" w:rsidRDefault="005C65E0" w:rsidP="005C65E0">
      <w:pPr>
        <w:pStyle w:val="Corpodetexto"/>
        <w:spacing w:before="10"/>
        <w:rPr>
          <w:sz w:val="25"/>
        </w:rPr>
      </w:pPr>
    </w:p>
    <w:p w:rsidR="005C65E0" w:rsidRPr="00777618" w:rsidRDefault="005C65E0" w:rsidP="005C65E0">
      <w:pPr>
        <w:pStyle w:val="PargrafodaLista"/>
        <w:numPr>
          <w:ilvl w:val="0"/>
          <w:numId w:val="87"/>
        </w:numPr>
        <w:tabs>
          <w:tab w:val="left" w:pos="377"/>
        </w:tabs>
        <w:spacing w:line="278" w:lineRule="auto"/>
        <w:ind w:right="119" w:firstLine="0"/>
        <w:rPr>
          <w:sz w:val="20"/>
          <w:lang w:val="pt-BR"/>
        </w:rPr>
      </w:pPr>
      <w:proofErr w:type="gramStart"/>
      <w:r w:rsidRPr="00777618">
        <w:rPr>
          <w:sz w:val="20"/>
          <w:lang w:val="pt-BR"/>
        </w:rPr>
        <w:t>ambulantes</w:t>
      </w:r>
      <w:proofErr w:type="gramEnd"/>
      <w:r w:rsidRPr="00777618">
        <w:rPr>
          <w:sz w:val="20"/>
          <w:lang w:val="pt-BR"/>
        </w:rPr>
        <w:t xml:space="preserve"> e prestadores de serviços sem estabelecimento: multa de 60 (sessenta) Unidades Fiscais do Município –</w:t>
      </w:r>
      <w:r w:rsidRPr="00777618">
        <w:rPr>
          <w:spacing w:val="-9"/>
          <w:sz w:val="20"/>
          <w:lang w:val="pt-BR"/>
        </w:rPr>
        <w:t xml:space="preserve"> </w:t>
      </w:r>
      <w:r w:rsidRPr="00777618">
        <w:rPr>
          <w:sz w:val="20"/>
          <w:lang w:val="pt-BR"/>
        </w:rPr>
        <w:t>UFM’s;</w:t>
      </w:r>
    </w:p>
    <w:p w:rsidR="005C65E0" w:rsidRPr="00777618" w:rsidRDefault="005C65E0" w:rsidP="005C65E0">
      <w:pPr>
        <w:pStyle w:val="Corpodetexto"/>
        <w:spacing w:before="6"/>
        <w:rPr>
          <w:sz w:val="26"/>
          <w:lang w:val="pt-BR"/>
        </w:rPr>
      </w:pPr>
    </w:p>
    <w:p w:rsidR="005C65E0" w:rsidRPr="00777618" w:rsidRDefault="005C65E0" w:rsidP="005C65E0">
      <w:pPr>
        <w:pStyle w:val="PargrafodaLista"/>
        <w:numPr>
          <w:ilvl w:val="0"/>
          <w:numId w:val="86"/>
        </w:numPr>
        <w:tabs>
          <w:tab w:val="left" w:pos="381"/>
        </w:tabs>
        <w:spacing w:line="278" w:lineRule="auto"/>
        <w:ind w:right="115" w:firstLine="0"/>
        <w:rPr>
          <w:sz w:val="20"/>
          <w:lang w:val="pt-BR"/>
        </w:rPr>
      </w:pPr>
      <w:r w:rsidRPr="00777618">
        <w:rPr>
          <w:sz w:val="20"/>
          <w:lang w:val="pt-BR"/>
        </w:rPr>
        <w:t>– Falta de apresentação de obrigação acessória referente à declaração de movimento econômico pelo contribuinte ou responsável, conforme estabelecido em</w:t>
      </w:r>
      <w:r w:rsidRPr="00777618">
        <w:rPr>
          <w:spacing w:val="-33"/>
          <w:sz w:val="20"/>
          <w:lang w:val="pt-BR"/>
        </w:rPr>
        <w:t xml:space="preserve"> </w:t>
      </w:r>
      <w:r w:rsidRPr="00777618">
        <w:rPr>
          <w:sz w:val="20"/>
          <w:lang w:val="pt-BR"/>
        </w:rPr>
        <w:t>regulamento:</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85"/>
        </w:numPr>
        <w:tabs>
          <w:tab w:val="left" w:pos="360"/>
        </w:tabs>
        <w:spacing w:line="276" w:lineRule="auto"/>
        <w:ind w:right="116" w:firstLine="0"/>
        <w:rPr>
          <w:sz w:val="20"/>
          <w:lang w:val="pt-BR"/>
        </w:rPr>
      </w:pPr>
      <w:proofErr w:type="gramStart"/>
      <w:r w:rsidRPr="00777618">
        <w:rPr>
          <w:sz w:val="20"/>
          <w:lang w:val="pt-BR"/>
        </w:rPr>
        <w:t>estabelecimentos</w:t>
      </w:r>
      <w:proofErr w:type="gramEnd"/>
      <w:r w:rsidRPr="00777618">
        <w:rPr>
          <w:sz w:val="20"/>
          <w:lang w:val="pt-BR"/>
        </w:rPr>
        <w:t xml:space="preserve"> industriais, comerciais e prestadores de serviços: multa de 30 (trinta) Unidades Fiscais do Município – UFM’s. por mês não</w:t>
      </w:r>
      <w:r w:rsidRPr="00777618">
        <w:rPr>
          <w:spacing w:val="-18"/>
          <w:sz w:val="20"/>
          <w:lang w:val="pt-BR"/>
        </w:rPr>
        <w:t xml:space="preserve"> </w:t>
      </w:r>
      <w:r w:rsidRPr="00777618">
        <w:rPr>
          <w:sz w:val="20"/>
          <w:lang w:val="pt-BR"/>
        </w:rPr>
        <w:t>declarado;</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85"/>
        </w:numPr>
        <w:tabs>
          <w:tab w:val="left" w:pos="369"/>
        </w:tabs>
        <w:spacing w:line="276" w:lineRule="auto"/>
        <w:ind w:right="118" w:firstLine="0"/>
        <w:rPr>
          <w:sz w:val="20"/>
          <w:lang w:val="pt-BR"/>
        </w:rPr>
      </w:pPr>
      <w:proofErr w:type="gramStart"/>
      <w:r w:rsidRPr="00777618">
        <w:rPr>
          <w:sz w:val="20"/>
          <w:lang w:val="pt-BR"/>
        </w:rPr>
        <w:t>demais</w:t>
      </w:r>
      <w:proofErr w:type="gramEnd"/>
      <w:r w:rsidRPr="00777618">
        <w:rPr>
          <w:sz w:val="20"/>
          <w:lang w:val="pt-BR"/>
        </w:rPr>
        <w:t xml:space="preserve"> pessoas jurídicas, inclusive isentas e imunes: multa de 20 (vinte) Unidades Fiscais do Município – UFM’s. por mês não</w:t>
      </w:r>
      <w:r w:rsidRPr="00777618">
        <w:rPr>
          <w:spacing w:val="-16"/>
          <w:sz w:val="20"/>
          <w:lang w:val="pt-BR"/>
        </w:rPr>
        <w:t xml:space="preserve"> </w:t>
      </w:r>
      <w:r w:rsidRPr="00777618">
        <w:rPr>
          <w:sz w:val="20"/>
          <w:lang w:val="pt-BR"/>
        </w:rPr>
        <w:t>declarado;</w:t>
      </w:r>
    </w:p>
    <w:p w:rsidR="005C65E0" w:rsidRPr="00777618" w:rsidRDefault="005C65E0" w:rsidP="005C65E0">
      <w:pPr>
        <w:pStyle w:val="Corpodetexto"/>
        <w:spacing w:before="11"/>
        <w:rPr>
          <w:sz w:val="26"/>
          <w:lang w:val="pt-BR"/>
        </w:rPr>
      </w:pPr>
    </w:p>
    <w:p w:rsidR="005C65E0" w:rsidRDefault="005C65E0" w:rsidP="005C65E0">
      <w:pPr>
        <w:pStyle w:val="PargrafodaLista"/>
        <w:numPr>
          <w:ilvl w:val="0"/>
          <w:numId w:val="86"/>
        </w:numPr>
        <w:tabs>
          <w:tab w:val="left" w:pos="367"/>
        </w:tabs>
        <w:spacing w:line="276" w:lineRule="auto"/>
        <w:ind w:right="116" w:firstLine="0"/>
        <w:rPr>
          <w:sz w:val="20"/>
          <w:lang w:val="pt-BR"/>
        </w:rPr>
      </w:pPr>
      <w:r w:rsidRPr="00777618">
        <w:rPr>
          <w:sz w:val="20"/>
          <w:lang w:val="pt-BR"/>
        </w:rPr>
        <w:t>– Apresentação fora do prazo de obrigação acessória referente à declaração de movimento econômico pelo contribuinte ou responsável, conforme estabelecido em</w:t>
      </w:r>
      <w:r w:rsidRPr="00777618">
        <w:rPr>
          <w:spacing w:val="-33"/>
          <w:sz w:val="20"/>
          <w:lang w:val="pt-BR"/>
        </w:rPr>
        <w:t xml:space="preserve"> </w:t>
      </w:r>
      <w:r w:rsidRPr="00777618">
        <w:rPr>
          <w:sz w:val="20"/>
          <w:lang w:val="pt-BR"/>
        </w:rPr>
        <w:t>regulamento:</w:t>
      </w:r>
    </w:p>
    <w:p w:rsidR="00065139" w:rsidRPr="00777618" w:rsidRDefault="00065139" w:rsidP="00065139">
      <w:pPr>
        <w:pStyle w:val="PargrafodaLista"/>
        <w:tabs>
          <w:tab w:val="left" w:pos="367"/>
        </w:tabs>
        <w:spacing w:line="276" w:lineRule="auto"/>
        <w:ind w:right="116"/>
        <w:rPr>
          <w:sz w:val="20"/>
          <w:lang w:val="pt-BR"/>
        </w:rPr>
      </w:pPr>
    </w:p>
    <w:p w:rsidR="005C65E0" w:rsidRPr="00777618" w:rsidRDefault="005C65E0" w:rsidP="005C65E0">
      <w:pPr>
        <w:pStyle w:val="PargrafodaLista"/>
        <w:numPr>
          <w:ilvl w:val="0"/>
          <w:numId w:val="84"/>
        </w:numPr>
        <w:tabs>
          <w:tab w:val="left" w:pos="360"/>
        </w:tabs>
        <w:spacing w:before="74" w:line="276" w:lineRule="auto"/>
        <w:ind w:right="116" w:firstLine="0"/>
        <w:rPr>
          <w:sz w:val="20"/>
          <w:lang w:val="pt-BR"/>
        </w:rPr>
      </w:pPr>
      <w:proofErr w:type="gramStart"/>
      <w:r w:rsidRPr="00777618">
        <w:rPr>
          <w:sz w:val="20"/>
          <w:lang w:val="pt-BR"/>
        </w:rPr>
        <w:t>estabelecimentos</w:t>
      </w:r>
      <w:proofErr w:type="gramEnd"/>
      <w:r w:rsidRPr="00777618">
        <w:rPr>
          <w:sz w:val="20"/>
          <w:lang w:val="pt-BR"/>
        </w:rPr>
        <w:t xml:space="preserve"> industriais, comerciais e prestadores de serviços: multa de 30 (trinta) Unidades Fiscais do Município – UFM’s. por mês não</w:t>
      </w:r>
      <w:r w:rsidRPr="00777618">
        <w:rPr>
          <w:spacing w:val="-18"/>
          <w:sz w:val="20"/>
          <w:lang w:val="pt-BR"/>
        </w:rPr>
        <w:t xml:space="preserve"> </w:t>
      </w:r>
      <w:r w:rsidRPr="00777618">
        <w:rPr>
          <w:sz w:val="20"/>
          <w:lang w:val="pt-BR"/>
        </w:rPr>
        <w:t>declarado;</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84"/>
        </w:numPr>
        <w:tabs>
          <w:tab w:val="left" w:pos="369"/>
        </w:tabs>
        <w:spacing w:line="276" w:lineRule="auto"/>
        <w:ind w:right="118" w:firstLine="0"/>
        <w:rPr>
          <w:sz w:val="20"/>
          <w:lang w:val="pt-BR"/>
        </w:rPr>
      </w:pPr>
      <w:proofErr w:type="gramStart"/>
      <w:r w:rsidRPr="00777618">
        <w:rPr>
          <w:sz w:val="20"/>
          <w:lang w:val="pt-BR"/>
        </w:rPr>
        <w:t>demais</w:t>
      </w:r>
      <w:proofErr w:type="gramEnd"/>
      <w:r w:rsidRPr="00777618">
        <w:rPr>
          <w:sz w:val="20"/>
          <w:lang w:val="pt-BR"/>
        </w:rPr>
        <w:t xml:space="preserve"> pessoas jurídicas, inclusive isentas e imunes: multa de 20 (vinte) Unidades Fiscais do Município – UFM’s. por mês não</w:t>
      </w:r>
      <w:r w:rsidRPr="00777618">
        <w:rPr>
          <w:spacing w:val="-16"/>
          <w:sz w:val="20"/>
          <w:lang w:val="pt-BR"/>
        </w:rPr>
        <w:t xml:space="preserve"> </w:t>
      </w:r>
      <w:r w:rsidRPr="00777618">
        <w:rPr>
          <w:sz w:val="20"/>
          <w:lang w:val="pt-BR"/>
        </w:rPr>
        <w:t>declarado;</w:t>
      </w:r>
    </w:p>
    <w:p w:rsidR="005C65E0" w:rsidRPr="00777618" w:rsidRDefault="005C65E0" w:rsidP="005C65E0">
      <w:pPr>
        <w:pStyle w:val="Corpodetexto"/>
        <w:spacing w:before="11"/>
        <w:rPr>
          <w:sz w:val="26"/>
          <w:lang w:val="pt-BR"/>
        </w:rPr>
      </w:pPr>
    </w:p>
    <w:p w:rsidR="005C65E0" w:rsidRPr="00777618" w:rsidRDefault="005C65E0" w:rsidP="005C65E0">
      <w:pPr>
        <w:pStyle w:val="PargrafodaLista"/>
        <w:numPr>
          <w:ilvl w:val="0"/>
          <w:numId w:val="83"/>
        </w:numPr>
        <w:tabs>
          <w:tab w:val="left" w:pos="360"/>
        </w:tabs>
        <w:ind w:firstLine="0"/>
        <w:rPr>
          <w:sz w:val="20"/>
          <w:lang w:val="pt-BR"/>
        </w:rPr>
      </w:pPr>
      <w:r w:rsidRPr="00777618">
        <w:rPr>
          <w:sz w:val="20"/>
          <w:lang w:val="pt-BR"/>
        </w:rPr>
        <w:t>Infração ao disposto Parágrafo único do art.</w:t>
      </w:r>
      <w:r w:rsidRPr="00777618">
        <w:rPr>
          <w:spacing w:val="-21"/>
          <w:sz w:val="20"/>
          <w:lang w:val="pt-BR"/>
        </w:rPr>
        <w:t xml:space="preserve"> </w:t>
      </w:r>
      <w:r w:rsidRPr="00777618">
        <w:rPr>
          <w:sz w:val="20"/>
          <w:lang w:val="pt-BR"/>
        </w:rPr>
        <w:t>92:</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82"/>
        </w:numPr>
        <w:tabs>
          <w:tab w:val="left" w:pos="357"/>
        </w:tabs>
        <w:spacing w:line="276" w:lineRule="auto"/>
        <w:ind w:right="120" w:firstLine="0"/>
        <w:rPr>
          <w:sz w:val="20"/>
          <w:lang w:val="pt-BR"/>
        </w:rPr>
      </w:pPr>
      <w:proofErr w:type="gramStart"/>
      <w:r w:rsidRPr="00777618">
        <w:rPr>
          <w:sz w:val="20"/>
          <w:lang w:val="pt-BR"/>
        </w:rPr>
        <w:t>não</w:t>
      </w:r>
      <w:proofErr w:type="gramEnd"/>
      <w:r w:rsidRPr="00777618">
        <w:rPr>
          <w:sz w:val="20"/>
          <w:lang w:val="pt-BR"/>
        </w:rPr>
        <w:t xml:space="preserve"> apresentação da declaração de cada obra, nos livros: multa de 50% (cinquenta por cento) sobre o valor do</w:t>
      </w:r>
      <w:r w:rsidRPr="00777618">
        <w:rPr>
          <w:spacing w:val="-4"/>
          <w:sz w:val="20"/>
          <w:lang w:val="pt-BR"/>
        </w:rPr>
        <w:t xml:space="preserve"> </w:t>
      </w:r>
      <w:r w:rsidRPr="00777618">
        <w:rPr>
          <w:sz w:val="20"/>
          <w:lang w:val="pt-BR"/>
        </w:rPr>
        <w:t>imposto</w:t>
      </w:r>
      <w:r w:rsidRPr="00777618">
        <w:rPr>
          <w:spacing w:val="-4"/>
          <w:sz w:val="20"/>
          <w:lang w:val="pt-BR"/>
        </w:rPr>
        <w:t xml:space="preserve"> </w:t>
      </w:r>
      <w:r w:rsidRPr="00777618">
        <w:rPr>
          <w:sz w:val="20"/>
          <w:lang w:val="pt-BR"/>
        </w:rPr>
        <w:t>devido,</w:t>
      </w:r>
      <w:r w:rsidRPr="00777618">
        <w:rPr>
          <w:spacing w:val="-4"/>
          <w:sz w:val="20"/>
          <w:lang w:val="pt-BR"/>
        </w:rPr>
        <w:t xml:space="preserve"> </w:t>
      </w:r>
      <w:r w:rsidRPr="00777618">
        <w:rPr>
          <w:sz w:val="20"/>
          <w:lang w:val="pt-BR"/>
        </w:rPr>
        <w:t>não</w:t>
      </w:r>
      <w:r w:rsidRPr="00777618">
        <w:rPr>
          <w:spacing w:val="-4"/>
          <w:sz w:val="20"/>
          <w:lang w:val="pt-BR"/>
        </w:rPr>
        <w:t xml:space="preserve"> </w:t>
      </w:r>
      <w:r w:rsidRPr="00777618">
        <w:rPr>
          <w:sz w:val="20"/>
          <w:lang w:val="pt-BR"/>
        </w:rPr>
        <w:t>podendo</w:t>
      </w:r>
      <w:r w:rsidRPr="00777618">
        <w:rPr>
          <w:spacing w:val="-4"/>
          <w:sz w:val="20"/>
          <w:lang w:val="pt-BR"/>
        </w:rPr>
        <w:t xml:space="preserve"> </w:t>
      </w:r>
      <w:r w:rsidRPr="00777618">
        <w:rPr>
          <w:sz w:val="20"/>
          <w:lang w:val="pt-BR"/>
        </w:rPr>
        <w:t>ser</w:t>
      </w:r>
      <w:r w:rsidRPr="00777618">
        <w:rPr>
          <w:spacing w:val="-3"/>
          <w:sz w:val="20"/>
          <w:lang w:val="pt-BR"/>
        </w:rPr>
        <w:t xml:space="preserve"> </w:t>
      </w:r>
      <w:r w:rsidRPr="00777618">
        <w:rPr>
          <w:sz w:val="20"/>
          <w:lang w:val="pt-BR"/>
        </w:rPr>
        <w:t>inferior</w:t>
      </w:r>
      <w:r w:rsidRPr="00777618">
        <w:rPr>
          <w:spacing w:val="-3"/>
          <w:sz w:val="20"/>
          <w:lang w:val="pt-BR"/>
        </w:rPr>
        <w:t xml:space="preserve"> </w:t>
      </w:r>
      <w:r w:rsidRPr="00777618">
        <w:rPr>
          <w:sz w:val="20"/>
          <w:lang w:val="pt-BR"/>
        </w:rPr>
        <w:t>a</w:t>
      </w:r>
      <w:r w:rsidRPr="00777618">
        <w:rPr>
          <w:spacing w:val="-2"/>
          <w:sz w:val="20"/>
          <w:lang w:val="pt-BR"/>
        </w:rPr>
        <w:t xml:space="preserve"> </w:t>
      </w:r>
      <w:r w:rsidRPr="00777618">
        <w:rPr>
          <w:sz w:val="20"/>
          <w:lang w:val="pt-BR"/>
        </w:rPr>
        <w:t>150</w:t>
      </w:r>
      <w:r w:rsidRPr="00777618">
        <w:rPr>
          <w:spacing w:val="-4"/>
          <w:sz w:val="20"/>
          <w:lang w:val="pt-BR"/>
        </w:rPr>
        <w:t xml:space="preserve"> </w:t>
      </w:r>
      <w:r w:rsidRPr="00777618">
        <w:rPr>
          <w:sz w:val="20"/>
          <w:lang w:val="pt-BR"/>
        </w:rPr>
        <w:t>(cento</w:t>
      </w:r>
      <w:r w:rsidRPr="00777618">
        <w:rPr>
          <w:spacing w:val="-4"/>
          <w:sz w:val="20"/>
          <w:lang w:val="pt-BR"/>
        </w:rPr>
        <w:t xml:space="preserve"> </w:t>
      </w:r>
      <w:r w:rsidRPr="00777618">
        <w:rPr>
          <w:sz w:val="20"/>
          <w:lang w:val="pt-BR"/>
        </w:rPr>
        <w:t>e</w:t>
      </w:r>
      <w:r w:rsidRPr="00777618">
        <w:rPr>
          <w:spacing w:val="-2"/>
          <w:sz w:val="20"/>
          <w:lang w:val="pt-BR"/>
        </w:rPr>
        <w:t xml:space="preserve"> </w:t>
      </w:r>
      <w:r w:rsidRPr="00777618">
        <w:rPr>
          <w:sz w:val="20"/>
          <w:lang w:val="pt-BR"/>
        </w:rPr>
        <w:t>cinquenta)</w:t>
      </w:r>
      <w:r w:rsidRPr="00777618">
        <w:rPr>
          <w:spacing w:val="-3"/>
          <w:sz w:val="20"/>
          <w:lang w:val="pt-BR"/>
        </w:rPr>
        <w:t xml:space="preserve"> </w:t>
      </w:r>
      <w:r w:rsidRPr="00777618">
        <w:rPr>
          <w:sz w:val="20"/>
          <w:lang w:val="pt-BR"/>
        </w:rPr>
        <w:t>Unidades Fiscais</w:t>
      </w:r>
      <w:r w:rsidRPr="00777618">
        <w:rPr>
          <w:spacing w:val="-3"/>
          <w:sz w:val="20"/>
          <w:lang w:val="pt-BR"/>
        </w:rPr>
        <w:t xml:space="preserve"> </w:t>
      </w:r>
      <w:r w:rsidRPr="00777618">
        <w:rPr>
          <w:sz w:val="20"/>
          <w:lang w:val="pt-BR"/>
        </w:rPr>
        <w:t>do</w:t>
      </w:r>
      <w:r w:rsidRPr="00777618">
        <w:rPr>
          <w:spacing w:val="-2"/>
          <w:sz w:val="20"/>
          <w:lang w:val="pt-BR"/>
        </w:rPr>
        <w:t xml:space="preserve"> </w:t>
      </w:r>
      <w:r w:rsidRPr="00777618">
        <w:rPr>
          <w:sz w:val="20"/>
          <w:lang w:val="pt-BR"/>
        </w:rPr>
        <w:t>Município</w:t>
      </w:r>
      <w:r w:rsidRPr="00777618">
        <w:rPr>
          <w:spacing w:val="-4"/>
          <w:sz w:val="20"/>
          <w:lang w:val="pt-BR"/>
        </w:rPr>
        <w:t xml:space="preserve"> </w:t>
      </w:r>
      <w:r w:rsidRPr="00777618">
        <w:rPr>
          <w:sz w:val="20"/>
          <w:lang w:val="pt-BR"/>
        </w:rPr>
        <w:t>–</w:t>
      </w:r>
      <w:r w:rsidRPr="00777618">
        <w:rPr>
          <w:spacing w:val="-5"/>
          <w:sz w:val="20"/>
          <w:lang w:val="pt-BR"/>
        </w:rPr>
        <w:t xml:space="preserve"> </w:t>
      </w:r>
      <w:r w:rsidRPr="00777618">
        <w:rPr>
          <w:sz w:val="20"/>
          <w:lang w:val="pt-BR"/>
        </w:rPr>
        <w:t>UFM’s;</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82"/>
        </w:numPr>
        <w:tabs>
          <w:tab w:val="left" w:pos="357"/>
        </w:tabs>
        <w:spacing w:line="276" w:lineRule="auto"/>
        <w:ind w:right="115" w:firstLine="0"/>
        <w:rPr>
          <w:sz w:val="20"/>
          <w:lang w:val="pt-BR"/>
        </w:rPr>
      </w:pPr>
      <w:proofErr w:type="gramStart"/>
      <w:r w:rsidRPr="00777618">
        <w:rPr>
          <w:sz w:val="20"/>
          <w:lang w:val="pt-BR"/>
        </w:rPr>
        <w:t>apresentar</w:t>
      </w:r>
      <w:proofErr w:type="gramEnd"/>
      <w:r w:rsidRPr="00777618">
        <w:rPr>
          <w:sz w:val="20"/>
          <w:lang w:val="pt-BR"/>
        </w:rPr>
        <w:t xml:space="preserve"> declaração contendo imposto inferior ao devido, embora cumprido o disposto Parágrafo único do art. 92: multa de 40% (quarenta por cento) sobre o valor do imposto correspondente aos valores não declarados, não podendo o valor deste ser inferior a 100 (cem) Unidades Fiscais do Município –</w:t>
      </w:r>
      <w:r w:rsidRPr="00777618">
        <w:rPr>
          <w:spacing w:val="-37"/>
          <w:sz w:val="20"/>
          <w:lang w:val="pt-BR"/>
        </w:rPr>
        <w:t xml:space="preserve"> </w:t>
      </w:r>
      <w:r w:rsidRPr="00777618">
        <w:rPr>
          <w:sz w:val="20"/>
          <w:lang w:val="pt-BR"/>
        </w:rPr>
        <w:t>UFM’s;</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83"/>
        </w:numPr>
        <w:tabs>
          <w:tab w:val="left" w:pos="415"/>
        </w:tabs>
        <w:ind w:left="414" w:hanging="298"/>
        <w:rPr>
          <w:sz w:val="20"/>
          <w:lang w:val="pt-BR"/>
        </w:rPr>
      </w:pPr>
      <w:r w:rsidRPr="00777618">
        <w:rPr>
          <w:sz w:val="20"/>
          <w:lang w:val="pt-BR"/>
        </w:rPr>
        <w:t>Falta ou insuficiência de recolhimento do</w:t>
      </w:r>
      <w:r w:rsidRPr="00777618">
        <w:rPr>
          <w:spacing w:val="-18"/>
          <w:sz w:val="20"/>
          <w:lang w:val="pt-BR"/>
        </w:rPr>
        <w:t xml:space="preserve"> </w:t>
      </w:r>
      <w:r w:rsidRPr="00777618">
        <w:rPr>
          <w:sz w:val="20"/>
          <w:lang w:val="pt-BR"/>
        </w:rPr>
        <w:t>ISSQN:</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81"/>
        </w:numPr>
        <w:tabs>
          <w:tab w:val="left" w:pos="401"/>
        </w:tabs>
        <w:spacing w:line="276" w:lineRule="auto"/>
        <w:ind w:right="117" w:firstLine="0"/>
        <w:rPr>
          <w:sz w:val="20"/>
          <w:lang w:val="pt-BR"/>
        </w:rPr>
      </w:pPr>
      <w:proofErr w:type="gramStart"/>
      <w:r w:rsidRPr="00777618">
        <w:rPr>
          <w:sz w:val="20"/>
          <w:lang w:val="pt-BR"/>
        </w:rPr>
        <w:t>quando</w:t>
      </w:r>
      <w:proofErr w:type="gramEnd"/>
      <w:r w:rsidRPr="00777618">
        <w:rPr>
          <w:sz w:val="20"/>
          <w:lang w:val="pt-BR"/>
        </w:rPr>
        <w:t xml:space="preserve"> o documento fiscal estiver regularmente escriturado, nos livros fiscais próprios: multa de 50% (cinquenta por cento) do imposto</w:t>
      </w:r>
      <w:r w:rsidRPr="00777618">
        <w:rPr>
          <w:spacing w:val="-16"/>
          <w:sz w:val="20"/>
          <w:lang w:val="pt-BR"/>
        </w:rPr>
        <w:t xml:space="preserve"> </w:t>
      </w:r>
      <w:r w:rsidRPr="00777618">
        <w:rPr>
          <w:sz w:val="20"/>
          <w:lang w:val="pt-BR"/>
        </w:rPr>
        <w:t>devido;</w:t>
      </w:r>
    </w:p>
    <w:p w:rsidR="005C65E0" w:rsidRDefault="005C65E0" w:rsidP="005C65E0">
      <w:pPr>
        <w:pStyle w:val="Corpodetexto"/>
        <w:spacing w:before="2"/>
        <w:rPr>
          <w:sz w:val="23"/>
          <w:lang w:val="pt-BR"/>
        </w:rPr>
      </w:pPr>
    </w:p>
    <w:p w:rsidR="00065139" w:rsidRPr="00777618" w:rsidRDefault="00065139" w:rsidP="005C65E0">
      <w:pPr>
        <w:pStyle w:val="Corpodetexto"/>
        <w:spacing w:before="2"/>
        <w:rPr>
          <w:sz w:val="23"/>
          <w:lang w:val="pt-BR"/>
        </w:rPr>
      </w:pPr>
    </w:p>
    <w:p w:rsidR="005C65E0" w:rsidRPr="00777618" w:rsidRDefault="005C65E0" w:rsidP="005C65E0">
      <w:pPr>
        <w:pStyle w:val="PargrafodaLista"/>
        <w:numPr>
          <w:ilvl w:val="0"/>
          <w:numId w:val="81"/>
        </w:numPr>
        <w:tabs>
          <w:tab w:val="left" w:pos="372"/>
        </w:tabs>
        <w:spacing w:line="276" w:lineRule="auto"/>
        <w:ind w:right="117" w:firstLine="0"/>
        <w:rPr>
          <w:sz w:val="20"/>
          <w:lang w:val="pt-BR"/>
        </w:rPr>
      </w:pPr>
      <w:proofErr w:type="gramStart"/>
      <w:r w:rsidRPr="00777618">
        <w:rPr>
          <w:sz w:val="20"/>
          <w:lang w:val="pt-BR"/>
        </w:rPr>
        <w:lastRenderedPageBreak/>
        <w:t>quando</w:t>
      </w:r>
      <w:proofErr w:type="gramEnd"/>
      <w:r w:rsidRPr="00777618">
        <w:rPr>
          <w:sz w:val="20"/>
          <w:lang w:val="pt-BR"/>
        </w:rPr>
        <w:t xml:space="preserve"> o documento fiscal não estiver regularmente escriturado, nos livros fiscais próprios: multa de 75% (setenta e cinco por cento) do imposto</w:t>
      </w:r>
      <w:r w:rsidRPr="00777618">
        <w:rPr>
          <w:spacing w:val="-18"/>
          <w:sz w:val="20"/>
          <w:lang w:val="pt-BR"/>
        </w:rPr>
        <w:t xml:space="preserve"> </w:t>
      </w:r>
      <w:r w:rsidRPr="00777618">
        <w:rPr>
          <w:sz w:val="20"/>
          <w:lang w:val="pt-BR"/>
        </w:rPr>
        <w:t>devido;</w:t>
      </w:r>
    </w:p>
    <w:p w:rsidR="005C65E0" w:rsidRPr="00777618" w:rsidRDefault="005C65E0" w:rsidP="005C65E0">
      <w:pPr>
        <w:pStyle w:val="Corpodetexto"/>
        <w:spacing w:before="11"/>
        <w:rPr>
          <w:sz w:val="26"/>
          <w:lang w:val="pt-BR"/>
        </w:rPr>
      </w:pPr>
    </w:p>
    <w:p w:rsidR="005C65E0" w:rsidRPr="00777618" w:rsidRDefault="005C65E0" w:rsidP="005C65E0">
      <w:pPr>
        <w:pStyle w:val="PargrafodaLista"/>
        <w:numPr>
          <w:ilvl w:val="0"/>
          <w:numId w:val="83"/>
        </w:numPr>
        <w:tabs>
          <w:tab w:val="left" w:pos="489"/>
        </w:tabs>
        <w:spacing w:line="276" w:lineRule="auto"/>
        <w:ind w:right="116" w:firstLine="0"/>
        <w:rPr>
          <w:sz w:val="20"/>
          <w:lang w:val="pt-BR"/>
        </w:rPr>
      </w:pPr>
      <w:r w:rsidRPr="00777618">
        <w:rPr>
          <w:sz w:val="20"/>
          <w:lang w:val="pt-BR"/>
        </w:rPr>
        <w:t>Multas por infrações às disposições relativas às obrigações tributárias acessórias, exceto as referentes à entrega de movimento</w:t>
      </w:r>
      <w:r w:rsidRPr="00777618">
        <w:rPr>
          <w:spacing w:val="-11"/>
          <w:sz w:val="20"/>
          <w:lang w:val="pt-BR"/>
        </w:rPr>
        <w:t xml:space="preserve"> </w:t>
      </w:r>
      <w:r w:rsidRPr="00777618">
        <w:rPr>
          <w:sz w:val="20"/>
          <w:lang w:val="pt-BR"/>
        </w:rPr>
        <w:t>econômico:</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80"/>
        </w:numPr>
        <w:tabs>
          <w:tab w:val="left" w:pos="350"/>
        </w:tabs>
        <w:ind w:firstLine="0"/>
        <w:rPr>
          <w:sz w:val="20"/>
          <w:lang w:val="pt-BR"/>
        </w:rPr>
      </w:pPr>
      <w:proofErr w:type="gramStart"/>
      <w:r w:rsidRPr="00777618">
        <w:rPr>
          <w:sz w:val="20"/>
          <w:lang w:val="pt-BR"/>
        </w:rPr>
        <w:t>falta</w:t>
      </w:r>
      <w:proofErr w:type="gramEnd"/>
      <w:r w:rsidRPr="00777618">
        <w:rPr>
          <w:spacing w:val="-4"/>
          <w:sz w:val="20"/>
          <w:lang w:val="pt-BR"/>
        </w:rPr>
        <w:t xml:space="preserve"> </w:t>
      </w:r>
      <w:r w:rsidRPr="00777618">
        <w:rPr>
          <w:sz w:val="20"/>
          <w:lang w:val="pt-BR"/>
        </w:rPr>
        <w:t>de</w:t>
      </w:r>
      <w:r w:rsidRPr="00777618">
        <w:rPr>
          <w:spacing w:val="-4"/>
          <w:sz w:val="20"/>
          <w:lang w:val="pt-BR"/>
        </w:rPr>
        <w:t xml:space="preserve"> </w:t>
      </w:r>
      <w:r w:rsidRPr="00777618">
        <w:rPr>
          <w:sz w:val="20"/>
          <w:lang w:val="pt-BR"/>
        </w:rPr>
        <w:t>livros</w:t>
      </w:r>
      <w:r w:rsidRPr="00777618">
        <w:rPr>
          <w:spacing w:val="-3"/>
          <w:sz w:val="20"/>
          <w:lang w:val="pt-BR"/>
        </w:rPr>
        <w:t xml:space="preserve"> </w:t>
      </w:r>
      <w:r w:rsidRPr="00777618">
        <w:rPr>
          <w:sz w:val="20"/>
          <w:lang w:val="pt-BR"/>
        </w:rPr>
        <w:t>fiscais</w:t>
      </w:r>
      <w:r w:rsidRPr="00777618">
        <w:rPr>
          <w:spacing w:val="-3"/>
          <w:sz w:val="20"/>
          <w:lang w:val="pt-BR"/>
        </w:rPr>
        <w:t xml:space="preserve"> </w:t>
      </w:r>
      <w:r w:rsidRPr="00777618">
        <w:rPr>
          <w:sz w:val="20"/>
          <w:lang w:val="pt-BR"/>
        </w:rPr>
        <w:t>obrigatórios:</w:t>
      </w:r>
      <w:r w:rsidRPr="00777618">
        <w:rPr>
          <w:spacing w:val="-4"/>
          <w:sz w:val="20"/>
          <w:lang w:val="pt-BR"/>
        </w:rPr>
        <w:t xml:space="preserve"> </w:t>
      </w:r>
      <w:r w:rsidRPr="00777618">
        <w:rPr>
          <w:sz w:val="20"/>
          <w:lang w:val="pt-BR"/>
        </w:rPr>
        <w:t>80</w:t>
      </w:r>
      <w:r w:rsidRPr="00777618">
        <w:rPr>
          <w:spacing w:val="-2"/>
          <w:sz w:val="20"/>
          <w:lang w:val="pt-BR"/>
        </w:rPr>
        <w:t xml:space="preserve"> </w:t>
      </w:r>
      <w:r w:rsidRPr="00777618">
        <w:rPr>
          <w:sz w:val="20"/>
          <w:lang w:val="pt-BR"/>
        </w:rPr>
        <w:t>(oitenta)</w:t>
      </w:r>
      <w:r w:rsidRPr="00777618">
        <w:rPr>
          <w:spacing w:val="-3"/>
          <w:sz w:val="20"/>
          <w:lang w:val="pt-BR"/>
        </w:rPr>
        <w:t xml:space="preserve"> </w:t>
      </w:r>
      <w:r w:rsidRPr="00777618">
        <w:rPr>
          <w:sz w:val="20"/>
          <w:lang w:val="pt-BR"/>
        </w:rPr>
        <w:t>Unidades</w:t>
      </w:r>
      <w:r w:rsidRPr="00777618">
        <w:rPr>
          <w:spacing w:val="-3"/>
          <w:sz w:val="20"/>
          <w:lang w:val="pt-BR"/>
        </w:rPr>
        <w:t xml:space="preserve"> </w:t>
      </w:r>
      <w:r w:rsidRPr="00777618">
        <w:rPr>
          <w:sz w:val="20"/>
          <w:lang w:val="pt-BR"/>
        </w:rPr>
        <w:t>Fiscais</w:t>
      </w:r>
      <w:r w:rsidRPr="00777618">
        <w:rPr>
          <w:spacing w:val="-3"/>
          <w:sz w:val="20"/>
          <w:lang w:val="pt-BR"/>
        </w:rPr>
        <w:t xml:space="preserve"> </w:t>
      </w:r>
      <w:r w:rsidRPr="00777618">
        <w:rPr>
          <w:sz w:val="20"/>
          <w:lang w:val="pt-BR"/>
        </w:rPr>
        <w:t>do</w:t>
      </w:r>
      <w:r w:rsidRPr="00777618">
        <w:rPr>
          <w:spacing w:val="-4"/>
          <w:sz w:val="20"/>
          <w:lang w:val="pt-BR"/>
        </w:rPr>
        <w:t xml:space="preserve"> </w:t>
      </w:r>
      <w:r w:rsidRPr="00777618">
        <w:rPr>
          <w:sz w:val="20"/>
          <w:lang w:val="pt-BR"/>
        </w:rPr>
        <w:t>Município</w:t>
      </w:r>
      <w:r w:rsidRPr="00777618">
        <w:rPr>
          <w:spacing w:val="-4"/>
          <w:sz w:val="20"/>
          <w:lang w:val="pt-BR"/>
        </w:rPr>
        <w:t xml:space="preserve"> </w:t>
      </w:r>
      <w:r w:rsidRPr="00777618">
        <w:rPr>
          <w:sz w:val="20"/>
          <w:lang w:val="pt-BR"/>
        </w:rPr>
        <w:t>–</w:t>
      </w:r>
      <w:r w:rsidRPr="00777618">
        <w:rPr>
          <w:spacing w:val="-2"/>
          <w:sz w:val="20"/>
          <w:lang w:val="pt-BR"/>
        </w:rPr>
        <w:t xml:space="preserve"> </w:t>
      </w:r>
      <w:r w:rsidRPr="00777618">
        <w:rPr>
          <w:sz w:val="20"/>
          <w:lang w:val="pt-BR"/>
        </w:rPr>
        <w:t>UFM’s.</w:t>
      </w:r>
      <w:r w:rsidRPr="00777618">
        <w:rPr>
          <w:spacing w:val="-4"/>
          <w:sz w:val="20"/>
          <w:lang w:val="pt-BR"/>
        </w:rPr>
        <w:t xml:space="preserve"> </w:t>
      </w:r>
      <w:r w:rsidRPr="00777618">
        <w:rPr>
          <w:sz w:val="20"/>
          <w:lang w:val="pt-BR"/>
        </w:rPr>
        <w:t>por</w:t>
      </w:r>
      <w:r w:rsidRPr="00777618">
        <w:rPr>
          <w:spacing w:val="-3"/>
          <w:sz w:val="20"/>
          <w:lang w:val="pt-BR"/>
        </w:rPr>
        <w:t xml:space="preserve"> </w:t>
      </w:r>
      <w:r w:rsidRPr="00777618">
        <w:rPr>
          <w:sz w:val="20"/>
          <w:lang w:val="pt-BR"/>
        </w:rPr>
        <w:t>livro;</w:t>
      </w:r>
    </w:p>
    <w:p w:rsidR="005C65E0" w:rsidRPr="00777618" w:rsidRDefault="005C65E0" w:rsidP="005C65E0">
      <w:pPr>
        <w:pStyle w:val="Corpodetexto"/>
        <w:spacing w:before="1"/>
        <w:rPr>
          <w:sz w:val="26"/>
          <w:lang w:val="pt-BR"/>
        </w:rPr>
      </w:pPr>
    </w:p>
    <w:p w:rsidR="005C65E0" w:rsidRDefault="005C65E0" w:rsidP="005C65E0">
      <w:pPr>
        <w:pStyle w:val="PargrafodaLista"/>
        <w:numPr>
          <w:ilvl w:val="0"/>
          <w:numId w:val="80"/>
        </w:numPr>
        <w:tabs>
          <w:tab w:val="left" w:pos="355"/>
        </w:tabs>
        <w:spacing w:line="276" w:lineRule="auto"/>
        <w:ind w:right="119" w:firstLine="0"/>
        <w:rPr>
          <w:sz w:val="20"/>
        </w:rPr>
      </w:pPr>
      <w:proofErr w:type="gramStart"/>
      <w:r w:rsidRPr="00777618">
        <w:rPr>
          <w:sz w:val="20"/>
          <w:lang w:val="pt-BR"/>
        </w:rPr>
        <w:t>escrituração</w:t>
      </w:r>
      <w:proofErr w:type="gramEnd"/>
      <w:r w:rsidRPr="00777618">
        <w:rPr>
          <w:sz w:val="20"/>
          <w:lang w:val="pt-BR"/>
        </w:rPr>
        <w:t xml:space="preserve"> irregular de livros fiscais obrigatórios: 50 (cinquenta) Unidades Fiscais do Município. </w:t>
      </w:r>
      <w:r>
        <w:rPr>
          <w:sz w:val="20"/>
        </w:rPr>
        <w:t>UFM’s, por livro;</w:t>
      </w:r>
    </w:p>
    <w:p w:rsidR="005C65E0" w:rsidRDefault="005C65E0" w:rsidP="005C65E0">
      <w:pPr>
        <w:pStyle w:val="Corpodetexto"/>
        <w:rPr>
          <w:sz w:val="23"/>
        </w:rPr>
      </w:pPr>
    </w:p>
    <w:p w:rsidR="005C65E0" w:rsidRPr="00777618" w:rsidRDefault="005C65E0" w:rsidP="005C65E0">
      <w:pPr>
        <w:pStyle w:val="PargrafodaLista"/>
        <w:numPr>
          <w:ilvl w:val="0"/>
          <w:numId w:val="80"/>
        </w:numPr>
        <w:tabs>
          <w:tab w:val="left" w:pos="350"/>
        </w:tabs>
        <w:spacing w:line="278" w:lineRule="auto"/>
        <w:ind w:right="120" w:firstLine="0"/>
        <w:rPr>
          <w:sz w:val="20"/>
          <w:lang w:val="pt-BR"/>
        </w:rPr>
      </w:pPr>
      <w:proofErr w:type="gramStart"/>
      <w:r w:rsidRPr="00777618">
        <w:rPr>
          <w:sz w:val="20"/>
          <w:lang w:val="pt-BR"/>
        </w:rPr>
        <w:t>dificultar</w:t>
      </w:r>
      <w:proofErr w:type="gramEnd"/>
      <w:r w:rsidRPr="00777618">
        <w:rPr>
          <w:sz w:val="20"/>
          <w:lang w:val="pt-BR"/>
        </w:rPr>
        <w:t xml:space="preserve"> ou sonegar o exame de livros e documentos fiscais ou contábeis: 300 (trezentas) Unidades Fiscais do Município – UFM’s, sem prejuízo das demais sanções</w:t>
      </w:r>
      <w:r w:rsidRPr="00777618">
        <w:rPr>
          <w:spacing w:val="-26"/>
          <w:sz w:val="20"/>
          <w:lang w:val="pt-BR"/>
        </w:rPr>
        <w:t xml:space="preserve"> </w:t>
      </w:r>
      <w:r w:rsidRPr="00777618">
        <w:rPr>
          <w:sz w:val="20"/>
          <w:lang w:val="pt-BR"/>
        </w:rPr>
        <w:t>cabíveis;</w:t>
      </w:r>
    </w:p>
    <w:p w:rsidR="005C65E0" w:rsidRPr="00777618" w:rsidRDefault="005C65E0" w:rsidP="005C65E0">
      <w:pPr>
        <w:pStyle w:val="Corpodetexto"/>
        <w:spacing w:before="9"/>
        <w:rPr>
          <w:sz w:val="22"/>
          <w:lang w:val="pt-BR"/>
        </w:rPr>
      </w:pPr>
    </w:p>
    <w:p w:rsidR="005C65E0" w:rsidRDefault="005C65E0" w:rsidP="005C65E0">
      <w:pPr>
        <w:pStyle w:val="PargrafodaLista"/>
        <w:numPr>
          <w:ilvl w:val="0"/>
          <w:numId w:val="80"/>
        </w:numPr>
        <w:tabs>
          <w:tab w:val="left" w:pos="355"/>
        </w:tabs>
        <w:spacing w:line="276" w:lineRule="auto"/>
        <w:ind w:right="118" w:firstLine="0"/>
        <w:rPr>
          <w:sz w:val="20"/>
        </w:rPr>
      </w:pPr>
      <w:proofErr w:type="gramStart"/>
      <w:r w:rsidRPr="00777618">
        <w:rPr>
          <w:sz w:val="20"/>
          <w:lang w:val="pt-BR"/>
        </w:rPr>
        <w:t>uso</w:t>
      </w:r>
      <w:proofErr w:type="gramEnd"/>
      <w:r w:rsidRPr="00777618">
        <w:rPr>
          <w:sz w:val="20"/>
          <w:lang w:val="pt-BR"/>
        </w:rPr>
        <w:t xml:space="preserve"> indevido ou em desacordo com as especificações próprias, de livros ou documentos fiscais: multa de 50 (cinquenta) Unidades Fiscais do Município. </w:t>
      </w:r>
      <w:r>
        <w:rPr>
          <w:sz w:val="20"/>
        </w:rPr>
        <w:t>UFM’s por livro ou documento</w:t>
      </w:r>
      <w:r>
        <w:rPr>
          <w:spacing w:val="-31"/>
          <w:sz w:val="20"/>
        </w:rPr>
        <w:t xml:space="preserve"> </w:t>
      </w:r>
      <w:r>
        <w:rPr>
          <w:sz w:val="20"/>
        </w:rPr>
        <w:t>fiscal;</w:t>
      </w:r>
    </w:p>
    <w:p w:rsidR="005C65E0" w:rsidRDefault="005C65E0" w:rsidP="005C65E0">
      <w:pPr>
        <w:pStyle w:val="Corpodetexto"/>
        <w:rPr>
          <w:sz w:val="23"/>
        </w:rPr>
      </w:pPr>
    </w:p>
    <w:p w:rsidR="005C65E0" w:rsidRDefault="005C65E0" w:rsidP="005C65E0">
      <w:pPr>
        <w:pStyle w:val="PargrafodaLista"/>
        <w:numPr>
          <w:ilvl w:val="0"/>
          <w:numId w:val="80"/>
        </w:numPr>
        <w:tabs>
          <w:tab w:val="left" w:pos="389"/>
        </w:tabs>
        <w:spacing w:line="278" w:lineRule="auto"/>
        <w:ind w:right="120" w:firstLine="0"/>
        <w:rPr>
          <w:sz w:val="20"/>
        </w:rPr>
      </w:pPr>
      <w:proofErr w:type="gramStart"/>
      <w:r w:rsidRPr="00777618">
        <w:rPr>
          <w:sz w:val="20"/>
          <w:lang w:val="pt-BR"/>
        </w:rPr>
        <w:t>uso</w:t>
      </w:r>
      <w:proofErr w:type="gramEnd"/>
      <w:r w:rsidRPr="00777618">
        <w:rPr>
          <w:sz w:val="20"/>
          <w:lang w:val="pt-BR"/>
        </w:rPr>
        <w:t xml:space="preserve"> de documento fiscal sem a clara e precisa descrição do serviço prestado: multa de 50 (cinquenta) Unidades Fiscais do Município. </w:t>
      </w:r>
      <w:r>
        <w:rPr>
          <w:sz w:val="20"/>
        </w:rPr>
        <w:t>UFM’s por documento</w:t>
      </w:r>
      <w:r>
        <w:rPr>
          <w:spacing w:val="-24"/>
          <w:sz w:val="20"/>
        </w:rPr>
        <w:t xml:space="preserve"> </w:t>
      </w:r>
      <w:r>
        <w:rPr>
          <w:sz w:val="20"/>
        </w:rPr>
        <w:t>fiscal;</w:t>
      </w:r>
    </w:p>
    <w:p w:rsidR="005C65E0" w:rsidRDefault="005C65E0" w:rsidP="005C65E0">
      <w:pPr>
        <w:pStyle w:val="Corpodetexto"/>
        <w:spacing w:before="9"/>
        <w:rPr>
          <w:sz w:val="22"/>
        </w:rPr>
      </w:pPr>
    </w:p>
    <w:p w:rsidR="005C65E0" w:rsidRDefault="005C65E0" w:rsidP="005C65E0">
      <w:pPr>
        <w:pStyle w:val="PargrafodaLista"/>
        <w:numPr>
          <w:ilvl w:val="0"/>
          <w:numId w:val="80"/>
        </w:numPr>
        <w:tabs>
          <w:tab w:val="left" w:pos="307"/>
        </w:tabs>
        <w:spacing w:line="276" w:lineRule="auto"/>
        <w:ind w:right="118" w:firstLine="0"/>
        <w:rPr>
          <w:sz w:val="20"/>
        </w:rPr>
      </w:pPr>
      <w:proofErr w:type="gramStart"/>
      <w:r w:rsidRPr="00777618">
        <w:rPr>
          <w:sz w:val="20"/>
          <w:lang w:val="pt-BR"/>
        </w:rPr>
        <w:t>adulteração</w:t>
      </w:r>
      <w:proofErr w:type="gramEnd"/>
      <w:r w:rsidRPr="00777618">
        <w:rPr>
          <w:sz w:val="20"/>
          <w:lang w:val="pt-BR"/>
        </w:rPr>
        <w:t xml:space="preserve">, vício ou falsificação de livros ou documentos fiscais: multa de 70 (setenta) Unidades Fiscais do Município. </w:t>
      </w:r>
      <w:r>
        <w:rPr>
          <w:sz w:val="20"/>
        </w:rPr>
        <w:t>UFM’s por documento</w:t>
      </w:r>
      <w:r>
        <w:rPr>
          <w:spacing w:val="-13"/>
          <w:sz w:val="20"/>
        </w:rPr>
        <w:t xml:space="preserve"> </w:t>
      </w:r>
      <w:r>
        <w:rPr>
          <w:sz w:val="20"/>
        </w:rPr>
        <w:t>fiscal;</w:t>
      </w:r>
    </w:p>
    <w:p w:rsidR="005C65E0" w:rsidRDefault="005C65E0" w:rsidP="005C65E0">
      <w:pPr>
        <w:pStyle w:val="Corpodetexto"/>
        <w:spacing w:before="2"/>
        <w:rPr>
          <w:sz w:val="23"/>
        </w:rPr>
      </w:pPr>
    </w:p>
    <w:p w:rsidR="005C65E0" w:rsidRDefault="005C65E0" w:rsidP="005C65E0">
      <w:pPr>
        <w:pStyle w:val="PargrafodaLista"/>
        <w:numPr>
          <w:ilvl w:val="0"/>
          <w:numId w:val="80"/>
        </w:numPr>
        <w:tabs>
          <w:tab w:val="left" w:pos="374"/>
        </w:tabs>
        <w:spacing w:line="276" w:lineRule="auto"/>
        <w:ind w:right="120" w:firstLine="0"/>
        <w:rPr>
          <w:sz w:val="20"/>
        </w:rPr>
      </w:pPr>
      <w:proofErr w:type="gramStart"/>
      <w:r w:rsidRPr="00777618">
        <w:rPr>
          <w:sz w:val="20"/>
          <w:lang w:val="pt-BR"/>
        </w:rPr>
        <w:t>falta</w:t>
      </w:r>
      <w:proofErr w:type="gramEnd"/>
      <w:r w:rsidRPr="00777618">
        <w:rPr>
          <w:sz w:val="20"/>
          <w:lang w:val="pt-BR"/>
        </w:rPr>
        <w:t xml:space="preserve"> de emissão de documentos fiscais: multa de 70 (setenta) Unidades Fiscais do Município. </w:t>
      </w:r>
      <w:r>
        <w:rPr>
          <w:sz w:val="20"/>
        </w:rPr>
        <w:t>UFM’s por documento</w:t>
      </w:r>
      <w:r>
        <w:rPr>
          <w:spacing w:val="-7"/>
          <w:sz w:val="20"/>
        </w:rPr>
        <w:t xml:space="preserve"> </w:t>
      </w:r>
      <w:r>
        <w:rPr>
          <w:sz w:val="20"/>
        </w:rPr>
        <w:t>fiscal;</w:t>
      </w:r>
    </w:p>
    <w:p w:rsidR="005C65E0" w:rsidRDefault="005C65E0" w:rsidP="005C65E0">
      <w:pPr>
        <w:pStyle w:val="Corpodetexto"/>
        <w:rPr>
          <w:sz w:val="23"/>
        </w:rPr>
      </w:pPr>
    </w:p>
    <w:p w:rsidR="005C65E0" w:rsidRPr="00777618" w:rsidRDefault="005C65E0" w:rsidP="005C65E0">
      <w:pPr>
        <w:pStyle w:val="PargrafodaLista"/>
        <w:numPr>
          <w:ilvl w:val="0"/>
          <w:numId w:val="80"/>
        </w:numPr>
        <w:tabs>
          <w:tab w:val="left" w:pos="350"/>
        </w:tabs>
        <w:ind w:left="349"/>
        <w:rPr>
          <w:sz w:val="20"/>
          <w:lang w:val="pt-BR"/>
        </w:rPr>
      </w:pPr>
      <w:proofErr w:type="gramStart"/>
      <w:r w:rsidRPr="00777618">
        <w:rPr>
          <w:sz w:val="20"/>
          <w:lang w:val="pt-BR"/>
        </w:rPr>
        <w:t>falta</w:t>
      </w:r>
      <w:proofErr w:type="gramEnd"/>
      <w:r w:rsidRPr="00777618">
        <w:rPr>
          <w:spacing w:val="-4"/>
          <w:sz w:val="20"/>
          <w:lang w:val="pt-BR"/>
        </w:rPr>
        <w:t xml:space="preserve"> </w:t>
      </w:r>
      <w:r w:rsidRPr="00777618">
        <w:rPr>
          <w:sz w:val="20"/>
          <w:lang w:val="pt-BR"/>
        </w:rPr>
        <w:t>de</w:t>
      </w:r>
      <w:r w:rsidRPr="00777618">
        <w:rPr>
          <w:spacing w:val="-4"/>
          <w:sz w:val="20"/>
          <w:lang w:val="pt-BR"/>
        </w:rPr>
        <w:t xml:space="preserve"> </w:t>
      </w:r>
      <w:r w:rsidRPr="00777618">
        <w:rPr>
          <w:sz w:val="20"/>
          <w:lang w:val="pt-BR"/>
        </w:rPr>
        <w:t>recolhimento</w:t>
      </w:r>
      <w:r w:rsidRPr="00777618">
        <w:rPr>
          <w:spacing w:val="-4"/>
          <w:sz w:val="20"/>
          <w:lang w:val="pt-BR"/>
        </w:rPr>
        <w:t xml:space="preserve"> </w:t>
      </w:r>
      <w:r w:rsidRPr="00777618">
        <w:rPr>
          <w:sz w:val="20"/>
          <w:lang w:val="pt-BR"/>
        </w:rPr>
        <w:t>do</w:t>
      </w:r>
      <w:r w:rsidRPr="00777618">
        <w:rPr>
          <w:spacing w:val="-2"/>
          <w:sz w:val="20"/>
          <w:lang w:val="pt-BR"/>
        </w:rPr>
        <w:t xml:space="preserve"> </w:t>
      </w:r>
      <w:r w:rsidRPr="00777618">
        <w:rPr>
          <w:sz w:val="20"/>
          <w:lang w:val="pt-BR"/>
        </w:rPr>
        <w:t>ISSQN</w:t>
      </w:r>
      <w:r w:rsidRPr="00777618">
        <w:rPr>
          <w:spacing w:val="-4"/>
          <w:sz w:val="20"/>
          <w:lang w:val="pt-BR"/>
        </w:rPr>
        <w:t xml:space="preserve"> </w:t>
      </w:r>
      <w:r w:rsidRPr="00777618">
        <w:rPr>
          <w:sz w:val="20"/>
          <w:lang w:val="pt-BR"/>
        </w:rPr>
        <w:t>retido</w:t>
      </w:r>
      <w:r w:rsidRPr="00777618">
        <w:rPr>
          <w:spacing w:val="-4"/>
          <w:sz w:val="20"/>
          <w:lang w:val="pt-BR"/>
        </w:rPr>
        <w:t xml:space="preserve"> </w:t>
      </w:r>
      <w:r w:rsidRPr="00777618">
        <w:rPr>
          <w:sz w:val="20"/>
          <w:lang w:val="pt-BR"/>
        </w:rPr>
        <w:t>na</w:t>
      </w:r>
      <w:r w:rsidRPr="00777618">
        <w:rPr>
          <w:spacing w:val="-4"/>
          <w:sz w:val="20"/>
          <w:lang w:val="pt-BR"/>
        </w:rPr>
        <w:t xml:space="preserve"> </w:t>
      </w:r>
      <w:r w:rsidRPr="00777618">
        <w:rPr>
          <w:sz w:val="20"/>
          <w:lang w:val="pt-BR"/>
        </w:rPr>
        <w:t>fonte:</w:t>
      </w:r>
      <w:r w:rsidRPr="00777618">
        <w:rPr>
          <w:spacing w:val="-5"/>
          <w:sz w:val="20"/>
          <w:lang w:val="pt-BR"/>
        </w:rPr>
        <w:t xml:space="preserve"> </w:t>
      </w:r>
      <w:r w:rsidRPr="00777618">
        <w:rPr>
          <w:sz w:val="20"/>
          <w:lang w:val="pt-BR"/>
        </w:rPr>
        <w:t>multa</w:t>
      </w:r>
      <w:r w:rsidRPr="00777618">
        <w:rPr>
          <w:spacing w:val="-4"/>
          <w:sz w:val="20"/>
          <w:lang w:val="pt-BR"/>
        </w:rPr>
        <w:t xml:space="preserve"> </w:t>
      </w:r>
      <w:r w:rsidRPr="00777618">
        <w:rPr>
          <w:sz w:val="20"/>
          <w:lang w:val="pt-BR"/>
        </w:rPr>
        <w:t>de</w:t>
      </w:r>
      <w:r w:rsidRPr="00777618">
        <w:rPr>
          <w:spacing w:val="-2"/>
          <w:sz w:val="20"/>
          <w:lang w:val="pt-BR"/>
        </w:rPr>
        <w:t xml:space="preserve"> </w:t>
      </w:r>
      <w:r w:rsidRPr="00777618">
        <w:rPr>
          <w:sz w:val="20"/>
          <w:lang w:val="pt-BR"/>
        </w:rPr>
        <w:t>100%</w:t>
      </w:r>
      <w:r w:rsidRPr="00777618">
        <w:rPr>
          <w:spacing w:val="-3"/>
          <w:sz w:val="20"/>
          <w:lang w:val="pt-BR"/>
        </w:rPr>
        <w:t xml:space="preserve"> </w:t>
      </w:r>
      <w:r w:rsidRPr="00777618">
        <w:rPr>
          <w:sz w:val="20"/>
          <w:lang w:val="pt-BR"/>
        </w:rPr>
        <w:t>(cem</w:t>
      </w:r>
      <w:r w:rsidRPr="00777618">
        <w:rPr>
          <w:spacing w:val="1"/>
          <w:sz w:val="20"/>
          <w:lang w:val="pt-BR"/>
        </w:rPr>
        <w:t xml:space="preserve"> </w:t>
      </w:r>
      <w:r w:rsidRPr="00777618">
        <w:rPr>
          <w:sz w:val="20"/>
          <w:lang w:val="pt-BR"/>
        </w:rPr>
        <w:t>por</w:t>
      </w:r>
      <w:r w:rsidRPr="00777618">
        <w:rPr>
          <w:spacing w:val="-3"/>
          <w:sz w:val="20"/>
          <w:lang w:val="pt-BR"/>
        </w:rPr>
        <w:t xml:space="preserve"> </w:t>
      </w:r>
      <w:r w:rsidRPr="00777618">
        <w:rPr>
          <w:sz w:val="20"/>
          <w:lang w:val="pt-BR"/>
        </w:rPr>
        <w:t>cento)</w:t>
      </w:r>
      <w:r w:rsidRPr="00777618">
        <w:rPr>
          <w:spacing w:val="-3"/>
          <w:sz w:val="20"/>
          <w:lang w:val="pt-BR"/>
        </w:rPr>
        <w:t xml:space="preserve"> </w:t>
      </w:r>
      <w:r w:rsidRPr="00777618">
        <w:rPr>
          <w:sz w:val="20"/>
          <w:lang w:val="pt-BR"/>
        </w:rPr>
        <w:t>do</w:t>
      </w:r>
      <w:r w:rsidRPr="00777618">
        <w:rPr>
          <w:spacing w:val="-2"/>
          <w:sz w:val="20"/>
          <w:lang w:val="pt-BR"/>
        </w:rPr>
        <w:t xml:space="preserve"> </w:t>
      </w:r>
      <w:r w:rsidRPr="00777618">
        <w:rPr>
          <w:sz w:val="20"/>
          <w:lang w:val="pt-BR"/>
        </w:rPr>
        <w:t>imposto</w:t>
      </w:r>
      <w:r w:rsidRPr="00777618">
        <w:rPr>
          <w:spacing w:val="-4"/>
          <w:sz w:val="20"/>
          <w:lang w:val="pt-BR"/>
        </w:rPr>
        <w:t xml:space="preserve"> </w:t>
      </w:r>
      <w:r w:rsidRPr="00777618">
        <w:rPr>
          <w:sz w:val="20"/>
          <w:lang w:val="pt-BR"/>
        </w:rPr>
        <w:t>devido;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80"/>
        </w:numPr>
        <w:tabs>
          <w:tab w:val="left" w:pos="283"/>
        </w:tabs>
        <w:ind w:left="282" w:hanging="166"/>
        <w:rPr>
          <w:sz w:val="20"/>
          <w:lang w:val="pt-BR"/>
        </w:rPr>
      </w:pPr>
      <w:proofErr w:type="gramStart"/>
      <w:r w:rsidRPr="00777618">
        <w:rPr>
          <w:sz w:val="20"/>
          <w:lang w:val="pt-BR"/>
        </w:rPr>
        <w:t>não</w:t>
      </w:r>
      <w:proofErr w:type="gramEnd"/>
      <w:r w:rsidRPr="00777618">
        <w:rPr>
          <w:sz w:val="20"/>
          <w:lang w:val="pt-BR"/>
        </w:rPr>
        <w:t xml:space="preserve"> retenção do imposto devido: multa de 25% (cinte e cinco por cento) do imposto</w:t>
      </w:r>
      <w:r w:rsidRPr="00777618">
        <w:rPr>
          <w:spacing w:val="-37"/>
          <w:sz w:val="20"/>
          <w:lang w:val="pt-BR"/>
        </w:rPr>
        <w:t xml:space="preserve"> </w:t>
      </w:r>
      <w:r w:rsidRPr="00777618">
        <w:rPr>
          <w:sz w:val="20"/>
          <w:lang w:val="pt-BR"/>
        </w:rPr>
        <w:t>devido;</w:t>
      </w:r>
    </w:p>
    <w:p w:rsidR="00065139" w:rsidRDefault="00065139" w:rsidP="005C65E0">
      <w:pPr>
        <w:pStyle w:val="Corpodetexto"/>
        <w:spacing w:before="74" w:line="278" w:lineRule="auto"/>
        <w:ind w:left="116" w:right="176"/>
        <w:rPr>
          <w:b/>
          <w:lang w:val="pt-BR"/>
        </w:rPr>
      </w:pPr>
    </w:p>
    <w:p w:rsidR="005C65E0" w:rsidRPr="00777618" w:rsidRDefault="005C65E0" w:rsidP="005C65E0">
      <w:pPr>
        <w:pStyle w:val="Corpodetexto"/>
        <w:spacing w:before="74" w:line="278" w:lineRule="auto"/>
        <w:ind w:left="116" w:right="176"/>
        <w:rPr>
          <w:lang w:val="pt-BR"/>
        </w:rPr>
      </w:pPr>
      <w:r w:rsidRPr="00777618">
        <w:rPr>
          <w:b/>
          <w:lang w:val="pt-BR"/>
        </w:rPr>
        <w:t xml:space="preserve">Parágrafo único. </w:t>
      </w:r>
      <w:r w:rsidRPr="00777618">
        <w:rPr>
          <w:lang w:val="pt-BR"/>
        </w:rPr>
        <w:t>Na reincidência em qualquer infração, no prazo inferior a um ano civil, a multa prevista será aplicada em dobro.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Art. 95. </w:t>
      </w:r>
      <w:r w:rsidRPr="00777618">
        <w:rPr>
          <w:lang w:val="pt-BR"/>
        </w:rPr>
        <w:t>Constitui sonegação e crime contra a ordem tributária, para os efeitos deste Código, a prática pelo contribuinte ou responsável, de quaisquer atos previstos e definidos nas Leis Federais nº(s) 4.729, de 14.07.65 e 8.137, de 27.12.90.</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96. </w:t>
      </w:r>
      <w:r w:rsidRPr="00777618">
        <w:rPr>
          <w:lang w:val="pt-BR"/>
        </w:rPr>
        <w:t>No concurso de infrações, as penalidades serão aplicadas conjuntamente, uma para cada infração, ainda que capituladas no mesmo dispositivo legal.</w:t>
      </w:r>
    </w:p>
    <w:p w:rsidR="005C65E0" w:rsidRPr="00777618" w:rsidRDefault="005C65E0" w:rsidP="005C65E0">
      <w:pPr>
        <w:pStyle w:val="Corpodetexto"/>
        <w:spacing w:before="6"/>
        <w:rPr>
          <w:sz w:val="22"/>
          <w:lang w:val="pt-BR"/>
        </w:rPr>
      </w:pPr>
    </w:p>
    <w:p w:rsidR="005C65E0" w:rsidRDefault="005C65E0" w:rsidP="005C65E0">
      <w:pPr>
        <w:pStyle w:val="Corpodetexto"/>
        <w:spacing w:before="1" w:line="278" w:lineRule="auto"/>
        <w:ind w:left="116" w:right="115"/>
        <w:jc w:val="both"/>
        <w:rPr>
          <w:lang w:val="pt-BR"/>
        </w:rPr>
      </w:pPr>
      <w:r w:rsidRPr="00777618">
        <w:rPr>
          <w:b/>
          <w:lang w:val="pt-BR"/>
        </w:rPr>
        <w:t xml:space="preserve">Art. 97. </w:t>
      </w:r>
      <w:r w:rsidRPr="00777618">
        <w:rPr>
          <w:lang w:val="pt-BR"/>
        </w:rPr>
        <w:t>Se o autuado reconhecer a procedência do Auto de Infração e Imposição de Multa (AIIM), efetuando o pagamento das importâncias exigidas, dentro do prazo para apresentação da impugnação, o valor das multas punitivas será reduzido em 50% (cinquenta por cento).</w:t>
      </w:r>
    </w:p>
    <w:p w:rsidR="008108CC" w:rsidRPr="00777618" w:rsidRDefault="008108CC" w:rsidP="005C65E0">
      <w:pPr>
        <w:pStyle w:val="Corpodetexto"/>
        <w:spacing w:before="1" w:line="278" w:lineRule="auto"/>
        <w:ind w:left="116" w:right="115"/>
        <w:jc w:val="both"/>
        <w:rPr>
          <w:lang w:val="pt-BR"/>
        </w:rPr>
      </w:pP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ind w:left="340"/>
        <w:rPr>
          <w:lang w:val="pt-BR"/>
        </w:rPr>
      </w:pPr>
      <w:r w:rsidRPr="00777618">
        <w:rPr>
          <w:lang w:val="pt-BR"/>
        </w:rPr>
        <w:t>TÍTULO III</w:t>
      </w:r>
    </w:p>
    <w:p w:rsidR="005C65E0" w:rsidRPr="00777618" w:rsidRDefault="005C65E0" w:rsidP="005C65E0">
      <w:pPr>
        <w:spacing w:before="34" w:line="276" w:lineRule="auto"/>
        <w:ind w:left="342" w:right="340"/>
        <w:jc w:val="center"/>
        <w:rPr>
          <w:b/>
          <w:sz w:val="20"/>
          <w:lang w:val="pt-BR"/>
        </w:rPr>
      </w:pPr>
      <w:r w:rsidRPr="00777618">
        <w:rPr>
          <w:b/>
          <w:sz w:val="20"/>
          <w:lang w:val="pt-BR"/>
        </w:rPr>
        <w:t>IMPOSTO SOBRE TRANSMISSÃO "</w:t>
      </w:r>
      <w:r w:rsidRPr="00777618">
        <w:rPr>
          <w:b/>
          <w:i/>
          <w:sz w:val="20"/>
          <w:lang w:val="pt-BR"/>
        </w:rPr>
        <w:t>INTER VIVOS</w:t>
      </w:r>
      <w:r w:rsidRPr="00777618">
        <w:rPr>
          <w:b/>
          <w:sz w:val="20"/>
          <w:lang w:val="pt-BR"/>
        </w:rPr>
        <w:t>", A QUALQUER TÍTULO, POR ATO ONEROSO, DE BENS IMÓVEIS, POR NATUREZA OU ACESSÃO FÍSICA, E DE DIREITOS REAIS SOBRE IMÓVEIS, EXCETO OS DE GARANTIA, BEM COMO A CESSÃO DE DIREITOS À SUA AQUISIÇÃO.</w:t>
      </w:r>
    </w:p>
    <w:p w:rsidR="005C65E0" w:rsidRDefault="005C65E0" w:rsidP="005C65E0">
      <w:pPr>
        <w:pStyle w:val="Corpodetexto"/>
        <w:rPr>
          <w:b/>
          <w:sz w:val="23"/>
          <w:lang w:val="pt-BR"/>
        </w:rPr>
      </w:pPr>
    </w:p>
    <w:p w:rsidR="00065139" w:rsidRDefault="00065139" w:rsidP="005C65E0">
      <w:pPr>
        <w:pStyle w:val="Corpodetexto"/>
        <w:rPr>
          <w:b/>
          <w:sz w:val="23"/>
          <w:lang w:val="pt-BR"/>
        </w:rPr>
      </w:pPr>
    </w:p>
    <w:p w:rsidR="00065139" w:rsidRDefault="00065139" w:rsidP="005C65E0">
      <w:pPr>
        <w:pStyle w:val="Corpodetexto"/>
        <w:rPr>
          <w:b/>
          <w:sz w:val="23"/>
          <w:lang w:val="pt-BR"/>
        </w:rPr>
      </w:pPr>
    </w:p>
    <w:p w:rsidR="00065139" w:rsidRDefault="00065139" w:rsidP="005C65E0">
      <w:pPr>
        <w:pStyle w:val="Corpodetexto"/>
        <w:rPr>
          <w:b/>
          <w:sz w:val="23"/>
          <w:lang w:val="pt-BR"/>
        </w:rPr>
      </w:pPr>
    </w:p>
    <w:p w:rsidR="00065139" w:rsidRPr="00777618" w:rsidRDefault="00065139" w:rsidP="005C65E0">
      <w:pPr>
        <w:pStyle w:val="Corpodetexto"/>
        <w:rPr>
          <w:b/>
          <w:sz w:val="23"/>
          <w:lang w:val="pt-BR"/>
        </w:rPr>
      </w:pPr>
    </w:p>
    <w:p w:rsidR="005C65E0" w:rsidRPr="00777618" w:rsidRDefault="005C65E0" w:rsidP="005C65E0">
      <w:pPr>
        <w:ind w:left="340" w:right="342"/>
        <w:jc w:val="center"/>
        <w:rPr>
          <w:b/>
          <w:sz w:val="20"/>
          <w:lang w:val="pt-BR"/>
        </w:rPr>
      </w:pPr>
      <w:r w:rsidRPr="00777618">
        <w:rPr>
          <w:b/>
          <w:sz w:val="20"/>
          <w:lang w:val="pt-BR"/>
        </w:rPr>
        <w:lastRenderedPageBreak/>
        <w:t>CAPÍTULO I</w:t>
      </w:r>
    </w:p>
    <w:p w:rsidR="005C65E0" w:rsidRPr="00777618" w:rsidRDefault="005C65E0" w:rsidP="005C65E0">
      <w:pPr>
        <w:spacing w:before="34"/>
        <w:ind w:left="336" w:right="342"/>
        <w:jc w:val="center"/>
        <w:rPr>
          <w:b/>
          <w:sz w:val="20"/>
          <w:lang w:val="pt-BR"/>
        </w:rPr>
      </w:pPr>
      <w:r w:rsidRPr="00777618">
        <w:rPr>
          <w:b/>
          <w:sz w:val="20"/>
          <w:lang w:val="pt-BR"/>
        </w:rPr>
        <w:t>DA OBRIGAÇÃO PRINCIPAL</w:t>
      </w:r>
    </w:p>
    <w:p w:rsidR="005C65E0" w:rsidRPr="00777618" w:rsidRDefault="005C65E0" w:rsidP="005C65E0">
      <w:pPr>
        <w:pStyle w:val="Corpodetexto"/>
        <w:spacing w:before="1"/>
        <w:rPr>
          <w:b/>
          <w:sz w:val="26"/>
          <w:lang w:val="pt-BR"/>
        </w:rPr>
      </w:pPr>
    </w:p>
    <w:p w:rsidR="005C65E0" w:rsidRPr="00777618" w:rsidRDefault="005C65E0" w:rsidP="005C65E0">
      <w:pPr>
        <w:ind w:left="340" w:right="342"/>
        <w:jc w:val="center"/>
        <w:rPr>
          <w:b/>
          <w:sz w:val="20"/>
          <w:lang w:val="pt-BR"/>
        </w:rPr>
      </w:pPr>
      <w:r w:rsidRPr="00777618">
        <w:rPr>
          <w:b/>
          <w:sz w:val="20"/>
          <w:lang w:val="pt-BR"/>
        </w:rPr>
        <w:t>SEÇÃO I</w:t>
      </w:r>
    </w:p>
    <w:p w:rsidR="005C65E0" w:rsidRPr="00777618" w:rsidRDefault="005C65E0" w:rsidP="005C65E0">
      <w:pPr>
        <w:spacing w:before="34"/>
        <w:ind w:left="342" w:right="342"/>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2"/>
        <w:rPr>
          <w:b/>
          <w:sz w:val="28"/>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98. </w:t>
      </w:r>
      <w:r w:rsidRPr="00777618">
        <w:rPr>
          <w:lang w:val="pt-BR"/>
        </w:rPr>
        <w:t>O Imposto sobre Transmissão "</w:t>
      </w:r>
      <w:r w:rsidRPr="00777618">
        <w:rPr>
          <w:i/>
          <w:lang w:val="pt-BR"/>
        </w:rPr>
        <w:t>Inter Vivos</w:t>
      </w:r>
      <w:r w:rsidRPr="00777618">
        <w:rPr>
          <w:lang w:val="pt-BR"/>
        </w:rPr>
        <w:t>" de Bens Imóveis e de direitos reais sobre eles tem como fato gerador:</w:t>
      </w:r>
    </w:p>
    <w:p w:rsidR="005C65E0" w:rsidRPr="00777618" w:rsidRDefault="005C65E0" w:rsidP="005C65E0">
      <w:pPr>
        <w:pStyle w:val="Corpodetexto"/>
        <w:rPr>
          <w:lang w:val="pt-BR"/>
        </w:rPr>
      </w:pPr>
    </w:p>
    <w:p w:rsidR="005C65E0" w:rsidRPr="00777618" w:rsidRDefault="005C65E0" w:rsidP="005C65E0">
      <w:pPr>
        <w:pStyle w:val="Corpodetexto"/>
        <w:spacing w:before="8"/>
        <w:rPr>
          <w:sz w:val="25"/>
          <w:lang w:val="pt-BR"/>
        </w:rPr>
      </w:pPr>
    </w:p>
    <w:p w:rsidR="005C65E0" w:rsidRPr="00777618" w:rsidRDefault="005C65E0" w:rsidP="005C65E0">
      <w:pPr>
        <w:pStyle w:val="PargrafodaLista"/>
        <w:numPr>
          <w:ilvl w:val="0"/>
          <w:numId w:val="79"/>
        </w:numPr>
        <w:tabs>
          <w:tab w:val="left" w:pos="283"/>
        </w:tabs>
        <w:spacing w:before="1"/>
        <w:rPr>
          <w:sz w:val="20"/>
          <w:lang w:val="pt-BR"/>
        </w:rPr>
      </w:pPr>
      <w:proofErr w:type="gramStart"/>
      <w:r w:rsidRPr="00777618">
        <w:rPr>
          <w:sz w:val="20"/>
          <w:lang w:val="pt-BR"/>
        </w:rPr>
        <w:t>a</w:t>
      </w:r>
      <w:proofErr w:type="gramEnd"/>
      <w:r w:rsidRPr="00777618">
        <w:rPr>
          <w:sz w:val="20"/>
          <w:lang w:val="pt-BR"/>
        </w:rPr>
        <w:t xml:space="preserve"> transmissão "</w:t>
      </w:r>
      <w:r w:rsidRPr="00777618">
        <w:rPr>
          <w:i/>
          <w:sz w:val="20"/>
          <w:lang w:val="pt-BR"/>
        </w:rPr>
        <w:t>inter vivos</w:t>
      </w:r>
      <w:r w:rsidRPr="00777618">
        <w:rPr>
          <w:sz w:val="20"/>
          <w:lang w:val="pt-BR"/>
        </w:rPr>
        <w:t>", a qualquer título, por ato</w:t>
      </w:r>
      <w:r w:rsidRPr="00777618">
        <w:rPr>
          <w:spacing w:val="-26"/>
          <w:sz w:val="20"/>
          <w:lang w:val="pt-BR"/>
        </w:rPr>
        <w:t xml:space="preserve"> </w:t>
      </w:r>
      <w:r w:rsidRPr="00777618">
        <w:rPr>
          <w:sz w:val="20"/>
          <w:lang w:val="pt-BR"/>
        </w:rPr>
        <w:t>oneroso: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78"/>
        </w:numPr>
        <w:tabs>
          <w:tab w:val="left" w:pos="350"/>
        </w:tabs>
        <w:rPr>
          <w:sz w:val="20"/>
          <w:lang w:val="pt-BR"/>
        </w:rPr>
      </w:pPr>
      <w:proofErr w:type="gramStart"/>
      <w:r w:rsidRPr="00777618">
        <w:rPr>
          <w:sz w:val="20"/>
          <w:lang w:val="pt-BR"/>
        </w:rPr>
        <w:t>de</w:t>
      </w:r>
      <w:proofErr w:type="gramEnd"/>
      <w:r w:rsidRPr="00777618">
        <w:rPr>
          <w:sz w:val="20"/>
          <w:lang w:val="pt-BR"/>
        </w:rPr>
        <w:t xml:space="preserve"> bens imóveis, por natureza ou acessão</w:t>
      </w:r>
      <w:r w:rsidRPr="00777618">
        <w:rPr>
          <w:spacing w:val="-19"/>
          <w:sz w:val="20"/>
          <w:lang w:val="pt-BR"/>
        </w:rPr>
        <w:t xml:space="preserve"> </w:t>
      </w:r>
      <w:r w:rsidRPr="00777618">
        <w:rPr>
          <w:sz w:val="20"/>
          <w:lang w:val="pt-BR"/>
        </w:rPr>
        <w:t>física;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78"/>
        </w:numPr>
        <w:tabs>
          <w:tab w:val="left" w:pos="350"/>
        </w:tabs>
        <w:rPr>
          <w:sz w:val="20"/>
          <w:lang w:val="pt-BR"/>
        </w:rPr>
      </w:pPr>
      <w:proofErr w:type="gramStart"/>
      <w:r w:rsidRPr="00777618">
        <w:rPr>
          <w:sz w:val="20"/>
          <w:lang w:val="pt-BR"/>
        </w:rPr>
        <w:t>de</w:t>
      </w:r>
      <w:proofErr w:type="gramEnd"/>
      <w:r w:rsidRPr="00777618">
        <w:rPr>
          <w:sz w:val="20"/>
          <w:lang w:val="pt-BR"/>
        </w:rPr>
        <w:t xml:space="preserve"> direitos reais sobre bens imóveis, exceto os de garantia e as</w:t>
      </w:r>
      <w:r w:rsidRPr="00777618">
        <w:rPr>
          <w:spacing w:val="-32"/>
          <w:sz w:val="20"/>
          <w:lang w:val="pt-BR"/>
        </w:rPr>
        <w:t xml:space="preserve"> </w:t>
      </w:r>
      <w:r w:rsidRPr="00777618">
        <w:rPr>
          <w:sz w:val="20"/>
          <w:lang w:val="pt-BR"/>
        </w:rPr>
        <w:t>servidões;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79"/>
        </w:numPr>
        <w:tabs>
          <w:tab w:val="left" w:pos="338"/>
        </w:tabs>
        <w:ind w:left="337" w:hanging="221"/>
        <w:rPr>
          <w:sz w:val="20"/>
          <w:lang w:val="pt-BR"/>
        </w:rPr>
      </w:pPr>
      <w:proofErr w:type="gramStart"/>
      <w:r w:rsidRPr="00777618">
        <w:rPr>
          <w:sz w:val="20"/>
          <w:lang w:val="pt-BR"/>
        </w:rPr>
        <w:t>a</w:t>
      </w:r>
      <w:proofErr w:type="gramEnd"/>
      <w:r w:rsidRPr="00777618">
        <w:rPr>
          <w:sz w:val="20"/>
          <w:lang w:val="pt-BR"/>
        </w:rPr>
        <w:t xml:space="preserve"> cessão, por ato oneroso, de direitos relativos à aquisição de bens</w:t>
      </w:r>
      <w:r w:rsidRPr="00777618">
        <w:rPr>
          <w:spacing w:val="-33"/>
          <w:sz w:val="20"/>
          <w:lang w:val="pt-BR"/>
        </w:rPr>
        <w:t xml:space="preserve"> </w:t>
      </w:r>
      <w:r w:rsidRPr="00777618">
        <w:rPr>
          <w:sz w:val="20"/>
          <w:lang w:val="pt-BR"/>
        </w:rPr>
        <w:t>imóveis.</w:t>
      </w:r>
    </w:p>
    <w:p w:rsidR="005C65E0" w:rsidRPr="00777618" w:rsidRDefault="005C65E0" w:rsidP="005C65E0">
      <w:pPr>
        <w:pStyle w:val="Corpodetexto"/>
        <w:spacing w:before="10"/>
        <w:rPr>
          <w:sz w:val="25"/>
          <w:lang w:val="pt-BR"/>
        </w:rPr>
      </w:pPr>
    </w:p>
    <w:p w:rsidR="005C65E0" w:rsidRPr="00777618" w:rsidRDefault="005C65E0" w:rsidP="005C65E0">
      <w:pPr>
        <w:pStyle w:val="Corpodetexto"/>
        <w:ind w:left="116"/>
        <w:jc w:val="both"/>
        <w:rPr>
          <w:lang w:val="pt-BR"/>
        </w:rPr>
      </w:pPr>
      <w:r w:rsidRPr="00777618">
        <w:rPr>
          <w:b/>
          <w:lang w:val="pt-BR"/>
        </w:rPr>
        <w:t xml:space="preserve">Art. 99. </w:t>
      </w:r>
      <w:proofErr w:type="gramStart"/>
      <w:r w:rsidRPr="00777618">
        <w:rPr>
          <w:lang w:val="pt-BR"/>
        </w:rPr>
        <w:t>Compreende-se</w:t>
      </w:r>
      <w:proofErr w:type="gramEnd"/>
      <w:r w:rsidRPr="00777618">
        <w:rPr>
          <w:lang w:val="pt-BR"/>
        </w:rPr>
        <w:t xml:space="preserve"> como hipóteses de incidência do imposto:</w:t>
      </w:r>
    </w:p>
    <w:p w:rsidR="005C65E0" w:rsidRPr="00777618" w:rsidRDefault="005C65E0" w:rsidP="005C65E0">
      <w:pPr>
        <w:pStyle w:val="Corpodetexto"/>
        <w:spacing w:before="1"/>
        <w:rPr>
          <w:sz w:val="26"/>
          <w:lang w:val="pt-BR"/>
        </w:rPr>
      </w:pPr>
    </w:p>
    <w:p w:rsidR="005C65E0" w:rsidRDefault="005C65E0" w:rsidP="005C65E0">
      <w:pPr>
        <w:pStyle w:val="PargrafodaLista"/>
        <w:numPr>
          <w:ilvl w:val="0"/>
          <w:numId w:val="77"/>
        </w:numPr>
        <w:tabs>
          <w:tab w:val="left" w:pos="283"/>
        </w:tabs>
        <w:ind w:firstLine="0"/>
        <w:rPr>
          <w:sz w:val="20"/>
        </w:rPr>
      </w:pPr>
      <w:r>
        <w:rPr>
          <w:sz w:val="20"/>
        </w:rPr>
        <w:t>a compra e</w:t>
      </w:r>
      <w:r>
        <w:rPr>
          <w:spacing w:val="-6"/>
          <w:sz w:val="20"/>
        </w:rPr>
        <w:t xml:space="preserve"> </w:t>
      </w:r>
      <w:r>
        <w:rPr>
          <w:sz w:val="20"/>
        </w:rPr>
        <w:t>venda;</w:t>
      </w:r>
    </w:p>
    <w:p w:rsidR="005C65E0" w:rsidRDefault="005C65E0" w:rsidP="005C65E0">
      <w:pPr>
        <w:pStyle w:val="Corpodetexto"/>
        <w:spacing w:before="10"/>
        <w:rPr>
          <w:sz w:val="25"/>
        </w:rPr>
      </w:pPr>
    </w:p>
    <w:p w:rsidR="005C65E0" w:rsidRDefault="005C65E0" w:rsidP="005C65E0">
      <w:pPr>
        <w:pStyle w:val="PargrafodaLista"/>
        <w:numPr>
          <w:ilvl w:val="0"/>
          <w:numId w:val="77"/>
        </w:numPr>
        <w:tabs>
          <w:tab w:val="left" w:pos="338"/>
        </w:tabs>
        <w:ind w:left="337" w:hanging="221"/>
        <w:rPr>
          <w:sz w:val="20"/>
        </w:rPr>
      </w:pPr>
      <w:r>
        <w:rPr>
          <w:sz w:val="20"/>
        </w:rPr>
        <w:t>a dação em</w:t>
      </w:r>
      <w:r>
        <w:rPr>
          <w:spacing w:val="-8"/>
          <w:sz w:val="20"/>
        </w:rPr>
        <w:t xml:space="preserve"> </w:t>
      </w:r>
      <w:r>
        <w:rPr>
          <w:sz w:val="20"/>
        </w:rPr>
        <w:t>pagamento;</w:t>
      </w:r>
    </w:p>
    <w:p w:rsidR="005C65E0" w:rsidRDefault="005C65E0" w:rsidP="005C65E0">
      <w:pPr>
        <w:pStyle w:val="Corpodetexto"/>
        <w:spacing w:before="1"/>
        <w:rPr>
          <w:sz w:val="26"/>
        </w:rPr>
      </w:pPr>
    </w:p>
    <w:p w:rsidR="005C65E0" w:rsidRDefault="005C65E0" w:rsidP="005C65E0">
      <w:pPr>
        <w:pStyle w:val="PargrafodaLista"/>
        <w:numPr>
          <w:ilvl w:val="0"/>
          <w:numId w:val="77"/>
        </w:numPr>
        <w:tabs>
          <w:tab w:val="left" w:pos="393"/>
        </w:tabs>
        <w:ind w:left="392" w:hanging="276"/>
        <w:rPr>
          <w:sz w:val="20"/>
        </w:rPr>
      </w:pPr>
      <w:r>
        <w:rPr>
          <w:sz w:val="20"/>
        </w:rPr>
        <w:t>a</w:t>
      </w:r>
      <w:r>
        <w:rPr>
          <w:spacing w:val="-4"/>
          <w:sz w:val="20"/>
        </w:rPr>
        <w:t xml:space="preserve"> </w:t>
      </w:r>
      <w:r>
        <w:rPr>
          <w:sz w:val="20"/>
        </w:rPr>
        <w:t>permuta;</w:t>
      </w:r>
    </w:p>
    <w:p w:rsidR="005C65E0" w:rsidRDefault="005C65E0" w:rsidP="005C65E0">
      <w:pPr>
        <w:pStyle w:val="Corpodetexto"/>
        <w:spacing w:before="10"/>
        <w:rPr>
          <w:sz w:val="25"/>
        </w:rPr>
      </w:pPr>
    </w:p>
    <w:p w:rsidR="005C65E0" w:rsidRPr="00777618" w:rsidRDefault="005C65E0" w:rsidP="005C65E0">
      <w:pPr>
        <w:pStyle w:val="PargrafodaLista"/>
        <w:numPr>
          <w:ilvl w:val="0"/>
          <w:numId w:val="77"/>
        </w:numPr>
        <w:tabs>
          <w:tab w:val="left" w:pos="424"/>
        </w:tabs>
        <w:spacing w:line="276" w:lineRule="auto"/>
        <w:ind w:right="119" w:firstLine="0"/>
        <w:rPr>
          <w:sz w:val="20"/>
          <w:lang w:val="pt-BR"/>
        </w:rPr>
      </w:pPr>
      <w:proofErr w:type="gramStart"/>
      <w:r w:rsidRPr="00777618">
        <w:rPr>
          <w:sz w:val="20"/>
          <w:lang w:val="pt-BR"/>
        </w:rPr>
        <w:t>o</w:t>
      </w:r>
      <w:proofErr w:type="gramEnd"/>
      <w:r w:rsidRPr="00777618">
        <w:rPr>
          <w:sz w:val="20"/>
          <w:lang w:val="pt-BR"/>
        </w:rPr>
        <w:t xml:space="preserve"> mandato em causa própria ou com poderes equivalentes para a transmissão de bem imóvel e respectivo substabelecimento, ressalvado o disposto no artigo 100, inciso</w:t>
      </w:r>
      <w:r w:rsidRPr="00777618">
        <w:rPr>
          <w:spacing w:val="-30"/>
          <w:sz w:val="20"/>
          <w:lang w:val="pt-BR"/>
        </w:rPr>
        <w:t xml:space="preserve"> </w:t>
      </w:r>
      <w:r w:rsidRPr="00777618">
        <w:rPr>
          <w:sz w:val="20"/>
          <w:lang w:val="pt-BR"/>
        </w:rPr>
        <w:t>I;</w:t>
      </w:r>
    </w:p>
    <w:p w:rsidR="005C65E0" w:rsidRPr="00777618" w:rsidRDefault="005C65E0" w:rsidP="005C65E0">
      <w:pPr>
        <w:pStyle w:val="Corpodetexto"/>
        <w:spacing w:before="2"/>
        <w:rPr>
          <w:sz w:val="23"/>
          <w:lang w:val="pt-BR"/>
        </w:rPr>
      </w:pPr>
    </w:p>
    <w:p w:rsidR="005C65E0" w:rsidRDefault="005C65E0" w:rsidP="005C65E0">
      <w:pPr>
        <w:pStyle w:val="PargrafodaLista"/>
        <w:numPr>
          <w:ilvl w:val="0"/>
          <w:numId w:val="77"/>
        </w:numPr>
        <w:tabs>
          <w:tab w:val="left" w:pos="360"/>
        </w:tabs>
        <w:ind w:left="359" w:hanging="243"/>
        <w:rPr>
          <w:sz w:val="20"/>
          <w:lang w:val="pt-BR"/>
        </w:rPr>
      </w:pPr>
      <w:proofErr w:type="gramStart"/>
      <w:r w:rsidRPr="00777618">
        <w:rPr>
          <w:sz w:val="20"/>
          <w:lang w:val="pt-BR"/>
        </w:rPr>
        <w:t>a</w:t>
      </w:r>
      <w:proofErr w:type="gramEnd"/>
      <w:r w:rsidRPr="00777618">
        <w:rPr>
          <w:sz w:val="20"/>
          <w:lang w:val="pt-BR"/>
        </w:rPr>
        <w:t xml:space="preserve"> arrematação, a adjudicação e a</w:t>
      </w:r>
      <w:r w:rsidRPr="00777618">
        <w:rPr>
          <w:spacing w:val="-16"/>
          <w:sz w:val="20"/>
          <w:lang w:val="pt-BR"/>
        </w:rPr>
        <w:t xml:space="preserve"> </w:t>
      </w:r>
      <w:r w:rsidRPr="00777618">
        <w:rPr>
          <w:sz w:val="20"/>
          <w:lang w:val="pt-BR"/>
        </w:rPr>
        <w:t>remição;</w:t>
      </w:r>
    </w:p>
    <w:p w:rsidR="00B461AB" w:rsidRPr="00777618" w:rsidRDefault="00B461AB" w:rsidP="00B461AB">
      <w:pPr>
        <w:pStyle w:val="PargrafodaLista"/>
        <w:tabs>
          <w:tab w:val="left" w:pos="360"/>
        </w:tabs>
        <w:ind w:left="359"/>
        <w:rPr>
          <w:sz w:val="20"/>
          <w:lang w:val="pt-BR"/>
        </w:rPr>
      </w:pPr>
    </w:p>
    <w:p w:rsidR="005C65E0" w:rsidRPr="00777618" w:rsidRDefault="005C65E0" w:rsidP="005C65E0">
      <w:pPr>
        <w:pStyle w:val="PargrafodaLista"/>
        <w:numPr>
          <w:ilvl w:val="0"/>
          <w:numId w:val="77"/>
        </w:numPr>
        <w:tabs>
          <w:tab w:val="left" w:pos="463"/>
        </w:tabs>
        <w:spacing w:before="74" w:line="276" w:lineRule="auto"/>
        <w:ind w:right="115" w:firstLine="0"/>
        <w:rPr>
          <w:sz w:val="20"/>
          <w:lang w:val="pt-BR"/>
        </w:rPr>
      </w:pPr>
      <w:proofErr w:type="gramStart"/>
      <w:r w:rsidRPr="00777618">
        <w:rPr>
          <w:sz w:val="20"/>
          <w:lang w:val="pt-BR"/>
        </w:rPr>
        <w:t>o</w:t>
      </w:r>
      <w:proofErr w:type="gramEnd"/>
      <w:r w:rsidRPr="00777618">
        <w:rPr>
          <w:sz w:val="20"/>
          <w:lang w:val="pt-BR"/>
        </w:rPr>
        <w:t xml:space="preserve"> valor dos imóveis que, na divisão de patrimônio comum ou na partilha, forem atribuídos a um dos cônjuges separados ou divorciados, ao cônjuge supérstite ou a qualquer herdeiro, acima da respectiva meação ou quinhão, considerando, em conjunto, apenas os bens imóveis constantes do patrimônio comum ou monte- mor.</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77"/>
        </w:numPr>
        <w:tabs>
          <w:tab w:val="left" w:pos="473"/>
        </w:tabs>
        <w:ind w:left="472" w:hanging="356"/>
        <w:rPr>
          <w:sz w:val="20"/>
          <w:lang w:val="pt-BR"/>
        </w:rPr>
      </w:pPr>
      <w:proofErr w:type="gramStart"/>
      <w:r w:rsidRPr="00777618">
        <w:rPr>
          <w:sz w:val="20"/>
          <w:lang w:val="pt-BR"/>
        </w:rPr>
        <w:t>o</w:t>
      </w:r>
      <w:proofErr w:type="gramEnd"/>
      <w:r w:rsidRPr="00777618">
        <w:rPr>
          <w:sz w:val="20"/>
          <w:lang w:val="pt-BR"/>
        </w:rPr>
        <w:t xml:space="preserve"> uso, o usufruto e a</w:t>
      </w:r>
      <w:r w:rsidRPr="00777618">
        <w:rPr>
          <w:spacing w:val="-13"/>
          <w:sz w:val="20"/>
          <w:lang w:val="pt-BR"/>
        </w:rPr>
        <w:t xml:space="preserve"> </w:t>
      </w:r>
      <w:r w:rsidRPr="00777618">
        <w:rPr>
          <w:sz w:val="20"/>
          <w:lang w:val="pt-BR"/>
        </w:rPr>
        <w:t>enfiteuse;</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77"/>
        </w:numPr>
        <w:tabs>
          <w:tab w:val="left" w:pos="569"/>
        </w:tabs>
        <w:spacing w:line="276" w:lineRule="auto"/>
        <w:ind w:right="119" w:firstLine="0"/>
        <w:rPr>
          <w:sz w:val="20"/>
          <w:lang w:val="pt-BR"/>
        </w:rPr>
      </w:pPr>
      <w:proofErr w:type="gramStart"/>
      <w:r w:rsidRPr="00777618">
        <w:rPr>
          <w:sz w:val="20"/>
          <w:lang w:val="pt-BR"/>
        </w:rPr>
        <w:t>a</w:t>
      </w:r>
      <w:proofErr w:type="gramEnd"/>
      <w:r w:rsidRPr="00777618">
        <w:rPr>
          <w:sz w:val="20"/>
          <w:lang w:val="pt-BR"/>
        </w:rPr>
        <w:t xml:space="preserve"> cessão de direitos do arrematante ou adjudicatário, depois de assinado o auto de arrematação ou adjudicação;</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77"/>
        </w:numPr>
        <w:tabs>
          <w:tab w:val="left" w:pos="417"/>
        </w:tabs>
        <w:ind w:left="416" w:hanging="300"/>
        <w:rPr>
          <w:sz w:val="20"/>
          <w:lang w:val="pt-BR"/>
        </w:rPr>
      </w:pPr>
      <w:proofErr w:type="gramStart"/>
      <w:r w:rsidRPr="00777618">
        <w:rPr>
          <w:sz w:val="20"/>
          <w:lang w:val="pt-BR"/>
        </w:rPr>
        <w:t>a</w:t>
      </w:r>
      <w:proofErr w:type="gramEnd"/>
      <w:r w:rsidRPr="00777618">
        <w:rPr>
          <w:sz w:val="20"/>
          <w:lang w:val="pt-BR"/>
        </w:rPr>
        <w:t xml:space="preserve"> cessão de direitos decorrente de compromisso de compra e</w:t>
      </w:r>
      <w:r w:rsidRPr="00777618">
        <w:rPr>
          <w:spacing w:val="-29"/>
          <w:sz w:val="20"/>
          <w:lang w:val="pt-BR"/>
        </w:rPr>
        <w:t xml:space="preserve"> </w:t>
      </w:r>
      <w:r w:rsidRPr="00777618">
        <w:rPr>
          <w:sz w:val="20"/>
          <w:lang w:val="pt-BR"/>
        </w:rPr>
        <w:t>venda;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77"/>
        </w:numPr>
        <w:tabs>
          <w:tab w:val="left" w:pos="362"/>
        </w:tabs>
        <w:ind w:left="361" w:hanging="245"/>
        <w:rPr>
          <w:sz w:val="20"/>
          <w:lang w:val="pt-BR"/>
        </w:rPr>
      </w:pPr>
      <w:proofErr w:type="gramStart"/>
      <w:r w:rsidRPr="00777618">
        <w:rPr>
          <w:sz w:val="20"/>
          <w:lang w:val="pt-BR"/>
        </w:rPr>
        <w:t>a</w:t>
      </w:r>
      <w:proofErr w:type="gramEnd"/>
      <w:r w:rsidRPr="00777618">
        <w:rPr>
          <w:sz w:val="20"/>
          <w:lang w:val="pt-BR"/>
        </w:rPr>
        <w:t xml:space="preserve"> cessão de direitos à</w:t>
      </w:r>
      <w:r w:rsidRPr="00777618">
        <w:rPr>
          <w:spacing w:val="-13"/>
          <w:sz w:val="20"/>
          <w:lang w:val="pt-BR"/>
        </w:rPr>
        <w:t xml:space="preserve"> </w:t>
      </w:r>
      <w:r w:rsidRPr="00777618">
        <w:rPr>
          <w:sz w:val="20"/>
          <w:lang w:val="pt-BR"/>
        </w:rPr>
        <w:t>sucessão;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77"/>
        </w:numPr>
        <w:tabs>
          <w:tab w:val="left" w:pos="417"/>
        </w:tabs>
        <w:ind w:left="416" w:hanging="300"/>
        <w:rPr>
          <w:sz w:val="20"/>
          <w:lang w:val="pt-BR"/>
        </w:rPr>
      </w:pPr>
      <w:proofErr w:type="gramStart"/>
      <w:r w:rsidRPr="00777618">
        <w:rPr>
          <w:sz w:val="20"/>
          <w:lang w:val="pt-BR"/>
        </w:rPr>
        <w:t>a</w:t>
      </w:r>
      <w:proofErr w:type="gramEnd"/>
      <w:r w:rsidRPr="00777618">
        <w:rPr>
          <w:sz w:val="20"/>
          <w:lang w:val="pt-BR"/>
        </w:rPr>
        <w:t xml:space="preserve"> cessão de benfeitorias e construções em terreno compromissado à venda ou</w:t>
      </w:r>
      <w:r w:rsidRPr="00777618">
        <w:rPr>
          <w:spacing w:val="-36"/>
          <w:sz w:val="20"/>
          <w:lang w:val="pt-BR"/>
        </w:rPr>
        <w:t xml:space="preserve"> </w:t>
      </w:r>
      <w:r w:rsidRPr="00777618">
        <w:rPr>
          <w:sz w:val="20"/>
          <w:lang w:val="pt-BR"/>
        </w:rPr>
        <w:t>alheio;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77"/>
        </w:numPr>
        <w:tabs>
          <w:tab w:val="left" w:pos="473"/>
        </w:tabs>
        <w:ind w:left="472" w:hanging="356"/>
        <w:rPr>
          <w:sz w:val="20"/>
          <w:lang w:val="pt-BR"/>
        </w:rPr>
      </w:pPr>
      <w:proofErr w:type="gramStart"/>
      <w:r w:rsidRPr="00777618">
        <w:rPr>
          <w:sz w:val="20"/>
          <w:lang w:val="pt-BR"/>
        </w:rPr>
        <w:t>a</w:t>
      </w:r>
      <w:proofErr w:type="gramEnd"/>
      <w:r w:rsidRPr="00777618">
        <w:rPr>
          <w:sz w:val="20"/>
          <w:lang w:val="pt-BR"/>
        </w:rPr>
        <w:t xml:space="preserve"> instituição e a extinção do direito de</w:t>
      </w:r>
      <w:r w:rsidRPr="00777618">
        <w:rPr>
          <w:spacing w:val="-20"/>
          <w:sz w:val="20"/>
          <w:lang w:val="pt-BR"/>
        </w:rPr>
        <w:t xml:space="preserve"> </w:t>
      </w:r>
      <w:r w:rsidRPr="00777618">
        <w:rPr>
          <w:sz w:val="20"/>
          <w:lang w:val="pt-BR"/>
        </w:rPr>
        <w:t>superfície;</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77"/>
        </w:numPr>
        <w:tabs>
          <w:tab w:val="left" w:pos="537"/>
        </w:tabs>
        <w:spacing w:line="276" w:lineRule="auto"/>
        <w:ind w:right="120" w:firstLine="0"/>
        <w:rPr>
          <w:sz w:val="20"/>
          <w:lang w:val="pt-BR"/>
        </w:rPr>
      </w:pPr>
      <w:proofErr w:type="gramStart"/>
      <w:r w:rsidRPr="00777618">
        <w:rPr>
          <w:sz w:val="20"/>
          <w:lang w:val="pt-BR"/>
        </w:rPr>
        <w:t>todos</w:t>
      </w:r>
      <w:proofErr w:type="gramEnd"/>
      <w:r w:rsidRPr="00777618">
        <w:rPr>
          <w:sz w:val="20"/>
          <w:lang w:val="pt-BR"/>
        </w:rPr>
        <w:t xml:space="preserve"> os demais atos onerosos translativos de imóveis, por natureza ou acessão física, e de direitos reais sobre</w:t>
      </w:r>
      <w:r w:rsidRPr="00777618">
        <w:rPr>
          <w:spacing w:val="-8"/>
          <w:sz w:val="20"/>
          <w:lang w:val="pt-BR"/>
        </w:rPr>
        <w:t xml:space="preserve"> </w:t>
      </w:r>
      <w:r w:rsidRPr="00777618">
        <w:rPr>
          <w:sz w:val="20"/>
          <w:lang w:val="pt-BR"/>
        </w:rPr>
        <w:t>imóveis.</w:t>
      </w:r>
    </w:p>
    <w:p w:rsidR="005C65E0" w:rsidRDefault="005C65E0" w:rsidP="005C65E0">
      <w:pPr>
        <w:pStyle w:val="Corpodetexto"/>
        <w:spacing w:before="9"/>
        <w:rPr>
          <w:sz w:val="22"/>
          <w:lang w:val="pt-BR"/>
        </w:rPr>
      </w:pPr>
    </w:p>
    <w:p w:rsidR="00B461AB" w:rsidRDefault="00B461AB" w:rsidP="005C65E0">
      <w:pPr>
        <w:pStyle w:val="Corpodetexto"/>
        <w:spacing w:before="9"/>
        <w:rPr>
          <w:sz w:val="22"/>
          <w:lang w:val="pt-BR"/>
        </w:rPr>
      </w:pPr>
    </w:p>
    <w:p w:rsidR="00B461AB" w:rsidRPr="00777618" w:rsidRDefault="00B461AB" w:rsidP="005C65E0">
      <w:pPr>
        <w:pStyle w:val="Corpodetexto"/>
        <w:spacing w:before="9"/>
        <w:rPr>
          <w:sz w:val="22"/>
          <w:lang w:val="pt-BR"/>
        </w:rPr>
      </w:pPr>
    </w:p>
    <w:p w:rsidR="005C65E0" w:rsidRPr="00777618" w:rsidRDefault="005C65E0" w:rsidP="005C65E0">
      <w:pPr>
        <w:ind w:left="116"/>
        <w:jc w:val="both"/>
        <w:rPr>
          <w:sz w:val="20"/>
          <w:lang w:val="pt-BR"/>
        </w:rPr>
      </w:pPr>
      <w:r w:rsidRPr="00777618">
        <w:rPr>
          <w:b/>
          <w:sz w:val="20"/>
          <w:lang w:val="pt-BR"/>
        </w:rPr>
        <w:lastRenderedPageBreak/>
        <w:t xml:space="preserve">Art. 100. </w:t>
      </w:r>
      <w:r w:rsidRPr="00777618">
        <w:rPr>
          <w:sz w:val="20"/>
          <w:lang w:val="pt-BR"/>
        </w:rPr>
        <w:t>O imposto não incide:</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76"/>
        </w:numPr>
        <w:tabs>
          <w:tab w:val="left" w:pos="314"/>
        </w:tabs>
        <w:spacing w:before="1" w:line="276" w:lineRule="auto"/>
        <w:ind w:right="115" w:firstLine="0"/>
        <w:rPr>
          <w:sz w:val="20"/>
          <w:lang w:val="pt-BR"/>
        </w:rPr>
      </w:pPr>
      <w:proofErr w:type="gramStart"/>
      <w:r w:rsidRPr="00777618">
        <w:rPr>
          <w:sz w:val="20"/>
          <w:lang w:val="pt-BR"/>
        </w:rPr>
        <w:t>no</w:t>
      </w:r>
      <w:proofErr w:type="gramEnd"/>
      <w:r w:rsidRPr="00777618">
        <w:rPr>
          <w:sz w:val="20"/>
          <w:lang w:val="pt-BR"/>
        </w:rPr>
        <w:t xml:space="preserve"> mandato em causa própria ou com poderes equivalentes e seu substabelecimento, quando outorgado para o mandatário receber a escritura definitiva do</w:t>
      </w:r>
      <w:r w:rsidRPr="00777618">
        <w:rPr>
          <w:spacing w:val="-31"/>
          <w:sz w:val="20"/>
          <w:lang w:val="pt-BR"/>
        </w:rPr>
        <w:t xml:space="preserve"> </w:t>
      </w:r>
      <w:r w:rsidRPr="00777618">
        <w:rPr>
          <w:sz w:val="20"/>
          <w:lang w:val="pt-BR"/>
        </w:rPr>
        <w:t>imóvel;</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76"/>
        </w:numPr>
        <w:tabs>
          <w:tab w:val="left" w:pos="379"/>
        </w:tabs>
        <w:spacing w:line="278" w:lineRule="auto"/>
        <w:ind w:right="119" w:firstLine="0"/>
        <w:rPr>
          <w:sz w:val="20"/>
          <w:lang w:val="pt-BR"/>
        </w:rPr>
      </w:pPr>
      <w:proofErr w:type="gramStart"/>
      <w:r w:rsidRPr="00777618">
        <w:rPr>
          <w:sz w:val="20"/>
          <w:lang w:val="pt-BR"/>
        </w:rPr>
        <w:t>sobre</w:t>
      </w:r>
      <w:proofErr w:type="gramEnd"/>
      <w:r w:rsidRPr="00777618">
        <w:rPr>
          <w:sz w:val="20"/>
          <w:lang w:val="pt-BR"/>
        </w:rPr>
        <w:t xml:space="preserve"> a transmissão de bem imóvel, quando este voltar ao domínio do antigo proprietário por força de retrovenda, de retrocessão ou pacto de melhor</w:t>
      </w:r>
      <w:r w:rsidRPr="00777618">
        <w:rPr>
          <w:spacing w:val="-29"/>
          <w:sz w:val="20"/>
          <w:lang w:val="pt-BR"/>
        </w:rPr>
        <w:t xml:space="preserve"> </w:t>
      </w:r>
      <w:r w:rsidRPr="00777618">
        <w:rPr>
          <w:sz w:val="20"/>
          <w:lang w:val="pt-BR"/>
        </w:rPr>
        <w:t>comprador;</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76"/>
        </w:numPr>
        <w:tabs>
          <w:tab w:val="left" w:pos="403"/>
        </w:tabs>
        <w:spacing w:line="276" w:lineRule="auto"/>
        <w:ind w:right="118" w:firstLine="0"/>
        <w:rPr>
          <w:sz w:val="20"/>
          <w:lang w:val="pt-BR"/>
        </w:rPr>
      </w:pPr>
      <w:proofErr w:type="gramStart"/>
      <w:r w:rsidRPr="00777618">
        <w:rPr>
          <w:sz w:val="20"/>
          <w:lang w:val="pt-BR"/>
        </w:rPr>
        <w:t>sobre</w:t>
      </w:r>
      <w:proofErr w:type="gramEnd"/>
      <w:r w:rsidRPr="00777618">
        <w:rPr>
          <w:sz w:val="20"/>
          <w:lang w:val="pt-BR"/>
        </w:rPr>
        <w:t xml:space="preserve"> a transmissão de bens ou direitos incorporados ao patrimônio de pessoas jurídicas em realização de capital;</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76"/>
        </w:numPr>
        <w:tabs>
          <w:tab w:val="left" w:pos="432"/>
        </w:tabs>
        <w:spacing w:line="276" w:lineRule="auto"/>
        <w:ind w:right="116" w:firstLine="0"/>
        <w:rPr>
          <w:sz w:val="20"/>
          <w:lang w:val="pt-BR"/>
        </w:rPr>
      </w:pPr>
      <w:proofErr w:type="gramStart"/>
      <w:r w:rsidRPr="00777618">
        <w:rPr>
          <w:sz w:val="20"/>
          <w:lang w:val="pt-BR"/>
        </w:rPr>
        <w:t>sobre</w:t>
      </w:r>
      <w:proofErr w:type="gramEnd"/>
      <w:r w:rsidRPr="00777618">
        <w:rPr>
          <w:sz w:val="20"/>
          <w:lang w:val="pt-BR"/>
        </w:rPr>
        <w:t xml:space="preserve"> a transmissão de bens ou direitos aos mesmos alienantes, em decorrência de sua desincorporação do patrimônio da pessoa jurídica a que foram</w:t>
      </w:r>
      <w:r w:rsidRPr="00777618">
        <w:rPr>
          <w:spacing w:val="-23"/>
          <w:sz w:val="20"/>
          <w:lang w:val="pt-BR"/>
        </w:rPr>
        <w:t xml:space="preserve"> </w:t>
      </w:r>
      <w:r w:rsidRPr="00777618">
        <w:rPr>
          <w:sz w:val="20"/>
          <w:lang w:val="pt-BR"/>
        </w:rPr>
        <w:t>conferidos;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76"/>
        </w:numPr>
        <w:tabs>
          <w:tab w:val="left" w:pos="379"/>
        </w:tabs>
        <w:spacing w:line="276" w:lineRule="auto"/>
        <w:ind w:right="116" w:firstLine="0"/>
        <w:rPr>
          <w:sz w:val="20"/>
          <w:lang w:val="pt-BR"/>
        </w:rPr>
      </w:pPr>
      <w:proofErr w:type="gramStart"/>
      <w:r w:rsidRPr="00777618">
        <w:rPr>
          <w:sz w:val="20"/>
          <w:lang w:val="pt-BR"/>
        </w:rPr>
        <w:t>sobre</w:t>
      </w:r>
      <w:proofErr w:type="gramEnd"/>
      <w:r w:rsidRPr="00777618">
        <w:rPr>
          <w:sz w:val="20"/>
          <w:lang w:val="pt-BR"/>
        </w:rPr>
        <w:t xml:space="preserve"> a transmissão de bens ou direitos decorrentes de fusão, incorporação, cisão ou extinção da pessoa jurídica.</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76"/>
        </w:numPr>
        <w:tabs>
          <w:tab w:val="left" w:pos="446"/>
        </w:tabs>
        <w:spacing w:line="276" w:lineRule="auto"/>
        <w:ind w:right="116" w:firstLine="0"/>
        <w:rPr>
          <w:sz w:val="20"/>
          <w:lang w:val="pt-BR"/>
        </w:rPr>
      </w:pPr>
      <w:proofErr w:type="gramStart"/>
      <w:r w:rsidRPr="00777618">
        <w:rPr>
          <w:sz w:val="20"/>
          <w:lang w:val="pt-BR"/>
        </w:rPr>
        <w:t>sobre</w:t>
      </w:r>
      <w:proofErr w:type="gramEnd"/>
      <w:r w:rsidRPr="00777618">
        <w:rPr>
          <w:sz w:val="20"/>
          <w:lang w:val="pt-BR"/>
        </w:rPr>
        <w:t xml:space="preserve"> a constituição e a resolução da propriedade fiduciária de coisa imóvel, prevista na Lei Federal nº 9.514, de 20 de novembro de</w:t>
      </w:r>
      <w:r w:rsidRPr="00777618">
        <w:rPr>
          <w:spacing w:val="-17"/>
          <w:sz w:val="20"/>
          <w:lang w:val="pt-BR"/>
        </w:rPr>
        <w:t xml:space="preserve"> </w:t>
      </w:r>
      <w:r w:rsidRPr="00777618">
        <w:rPr>
          <w:sz w:val="20"/>
          <w:lang w:val="pt-BR"/>
        </w:rPr>
        <w:t>1997.</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76"/>
        <w:rPr>
          <w:lang w:val="pt-BR"/>
        </w:rPr>
      </w:pPr>
      <w:r w:rsidRPr="00777618">
        <w:rPr>
          <w:b/>
          <w:lang w:val="pt-BR"/>
        </w:rPr>
        <w:t xml:space="preserve">Art. 101. </w:t>
      </w:r>
      <w:r w:rsidRPr="00777618">
        <w:rPr>
          <w:lang w:val="pt-BR"/>
        </w:rPr>
        <w:t>Não se aplica o disposto nos incisos III a V do artigo anterior, quando o adquirente tiver como atividade preponderante a compra e venda desses bens ou direitos, a sua locação ou arrendamento mercantil.</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 1º. </w:t>
      </w:r>
      <w:r w:rsidRPr="00777618">
        <w:rPr>
          <w:lang w:val="pt-BR"/>
        </w:rPr>
        <w:t xml:space="preserve">Considera-se caracterizada a atividade preponderante quando mais de 50% (cinquenta por cento) da receita operacional do adquirente, nos </w:t>
      </w:r>
      <w:proofErr w:type="gramStart"/>
      <w:r w:rsidRPr="00777618">
        <w:rPr>
          <w:lang w:val="pt-BR"/>
        </w:rPr>
        <w:t>2</w:t>
      </w:r>
      <w:proofErr w:type="gramEnd"/>
      <w:r w:rsidRPr="00777618">
        <w:rPr>
          <w:lang w:val="pt-BR"/>
        </w:rPr>
        <w:t xml:space="preserve"> (dois) anos anteriores e nos 2 (dois) anos subsequentes à aquisição, decorrer de transações mencionadas no </w:t>
      </w:r>
      <w:r w:rsidRPr="00777618">
        <w:rPr>
          <w:i/>
          <w:lang w:val="pt-BR"/>
        </w:rPr>
        <w:t xml:space="preserve">caput </w:t>
      </w:r>
      <w:r w:rsidRPr="00777618">
        <w:rPr>
          <w:lang w:val="pt-BR"/>
        </w:rPr>
        <w:t>deste artigo, observado o disposto no § 2º.</w:t>
      </w:r>
    </w:p>
    <w:p w:rsidR="00B461AB" w:rsidRDefault="00B461AB" w:rsidP="005C65E0">
      <w:pPr>
        <w:pStyle w:val="Corpodetexto"/>
        <w:spacing w:before="74" w:line="278" w:lineRule="auto"/>
        <w:ind w:left="116" w:right="118"/>
        <w:jc w:val="both"/>
        <w:rPr>
          <w:b/>
          <w:lang w:val="pt-BR"/>
        </w:rPr>
      </w:pPr>
    </w:p>
    <w:p w:rsidR="005C65E0" w:rsidRPr="00777618" w:rsidRDefault="005C65E0" w:rsidP="005C65E0">
      <w:pPr>
        <w:pStyle w:val="Corpodetexto"/>
        <w:spacing w:before="74" w:line="278" w:lineRule="auto"/>
        <w:ind w:left="116" w:right="118"/>
        <w:jc w:val="both"/>
        <w:rPr>
          <w:lang w:val="pt-BR"/>
        </w:rPr>
      </w:pPr>
      <w:r w:rsidRPr="00777618">
        <w:rPr>
          <w:b/>
          <w:lang w:val="pt-BR"/>
        </w:rPr>
        <w:t xml:space="preserve">§ 2º. </w:t>
      </w:r>
      <w:r w:rsidRPr="00777618">
        <w:rPr>
          <w:lang w:val="pt-BR"/>
        </w:rPr>
        <w:t xml:space="preserve">Se o adquirente iniciar suas atividades após a aquisição, ou menos de </w:t>
      </w:r>
      <w:proofErr w:type="gramStart"/>
      <w:r w:rsidRPr="00777618">
        <w:rPr>
          <w:lang w:val="pt-BR"/>
        </w:rPr>
        <w:t>2</w:t>
      </w:r>
      <w:proofErr w:type="gramEnd"/>
      <w:r w:rsidRPr="00777618">
        <w:rPr>
          <w:lang w:val="pt-BR"/>
        </w:rPr>
        <w:t xml:space="preserve"> (dois) anos antes dela, apurar- se-á a preponderância referida no parágrafo anterior, levando em consideração os 3 (três) primeiros anos seguintes à data da aquisição.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3"/>
        <w:jc w:val="both"/>
        <w:rPr>
          <w:lang w:val="pt-BR"/>
        </w:rPr>
      </w:pPr>
      <w:r w:rsidRPr="00777618">
        <w:rPr>
          <w:b/>
          <w:lang w:val="pt-BR"/>
        </w:rPr>
        <w:t xml:space="preserve">§ 3º. </w:t>
      </w:r>
      <w:r w:rsidRPr="00777618">
        <w:rPr>
          <w:lang w:val="pt-BR"/>
        </w:rPr>
        <w:t xml:space="preserve">Fica prejudicada a análise da atividade preponderante, incidindo o imposto, quando </w:t>
      </w:r>
      <w:proofErr w:type="gramStart"/>
      <w:r w:rsidRPr="00777618">
        <w:rPr>
          <w:lang w:val="pt-BR"/>
        </w:rPr>
        <w:t>a pessoa jurídica adquirente dos bens ou direitos</w:t>
      </w:r>
      <w:proofErr w:type="gramEnd"/>
      <w:r w:rsidRPr="00777618">
        <w:rPr>
          <w:lang w:val="pt-BR"/>
        </w:rPr>
        <w:t xml:space="preserve"> tiver existência em período inferior ao previsto nos §§ 1º e 2º deste artigo.</w:t>
      </w:r>
    </w:p>
    <w:p w:rsidR="005C65E0" w:rsidRPr="00777618" w:rsidRDefault="005C65E0" w:rsidP="005C65E0">
      <w:pPr>
        <w:pStyle w:val="Corpodetexto"/>
        <w:spacing w:before="9"/>
        <w:rPr>
          <w:sz w:val="22"/>
          <w:lang w:val="pt-BR"/>
        </w:rPr>
      </w:pPr>
    </w:p>
    <w:p w:rsidR="005C65E0" w:rsidRPr="00777618" w:rsidRDefault="005C65E0" w:rsidP="005C65E0">
      <w:pPr>
        <w:pStyle w:val="Ttulo31"/>
        <w:spacing w:line="276" w:lineRule="auto"/>
        <w:ind w:left="4451" w:right="4375" w:firstLine="187"/>
        <w:jc w:val="left"/>
        <w:rPr>
          <w:lang w:val="pt-BR"/>
        </w:rPr>
      </w:pPr>
      <w:r w:rsidRPr="00777618">
        <w:rPr>
          <w:lang w:val="pt-BR"/>
        </w:rPr>
        <w:t>SEÇÃO II DA ISENÇÃO</w:t>
      </w:r>
    </w:p>
    <w:p w:rsidR="005C65E0" w:rsidRPr="00777618" w:rsidRDefault="005C65E0" w:rsidP="005C65E0">
      <w:pPr>
        <w:pStyle w:val="Corpodetexto"/>
        <w:rPr>
          <w:b/>
          <w:sz w:val="23"/>
          <w:lang w:val="pt-BR"/>
        </w:rPr>
      </w:pPr>
    </w:p>
    <w:p w:rsidR="005C65E0" w:rsidRDefault="005C65E0" w:rsidP="005C65E0">
      <w:pPr>
        <w:ind w:left="116"/>
        <w:jc w:val="both"/>
        <w:rPr>
          <w:sz w:val="20"/>
        </w:rPr>
      </w:pPr>
      <w:r w:rsidRPr="00777618">
        <w:rPr>
          <w:b/>
          <w:sz w:val="20"/>
          <w:lang w:val="pt-BR"/>
        </w:rPr>
        <w:t xml:space="preserve">Art. 102. </w:t>
      </w:r>
      <w:r>
        <w:rPr>
          <w:sz w:val="20"/>
        </w:rPr>
        <w:t>Estão isentas do imposto:</w:t>
      </w:r>
    </w:p>
    <w:p w:rsidR="005C65E0" w:rsidRDefault="005C65E0" w:rsidP="005C65E0">
      <w:pPr>
        <w:pStyle w:val="Corpodetexto"/>
        <w:spacing w:before="3"/>
        <w:rPr>
          <w:sz w:val="26"/>
        </w:rPr>
      </w:pPr>
    </w:p>
    <w:p w:rsidR="005C65E0" w:rsidRPr="00777618" w:rsidRDefault="005C65E0" w:rsidP="005C65E0">
      <w:pPr>
        <w:pStyle w:val="PargrafodaLista"/>
        <w:numPr>
          <w:ilvl w:val="0"/>
          <w:numId w:val="75"/>
        </w:numPr>
        <w:tabs>
          <w:tab w:val="left" w:pos="283"/>
        </w:tabs>
        <w:spacing w:before="1"/>
        <w:ind w:firstLine="0"/>
        <w:rPr>
          <w:sz w:val="20"/>
          <w:lang w:val="pt-BR"/>
        </w:rPr>
      </w:pPr>
      <w:proofErr w:type="gramStart"/>
      <w:r w:rsidRPr="00777618">
        <w:rPr>
          <w:sz w:val="20"/>
          <w:lang w:val="pt-BR"/>
        </w:rPr>
        <w:t>a</w:t>
      </w:r>
      <w:proofErr w:type="gramEnd"/>
      <w:r w:rsidRPr="00777618">
        <w:rPr>
          <w:sz w:val="20"/>
          <w:lang w:val="pt-BR"/>
        </w:rPr>
        <w:t xml:space="preserve"> aquisição decorrente de investidura determinada por pessoa jurídica de direito</w:t>
      </w:r>
      <w:r w:rsidRPr="00777618">
        <w:rPr>
          <w:spacing w:val="-35"/>
          <w:sz w:val="20"/>
          <w:lang w:val="pt-BR"/>
        </w:rPr>
        <w:t xml:space="preserve"> </w:t>
      </w:r>
      <w:r w:rsidRPr="00777618">
        <w:rPr>
          <w:sz w:val="20"/>
          <w:lang w:val="pt-BR"/>
        </w:rPr>
        <w:t>público;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75"/>
        </w:numPr>
        <w:tabs>
          <w:tab w:val="left" w:pos="338"/>
        </w:tabs>
        <w:ind w:left="337" w:hanging="221"/>
        <w:rPr>
          <w:sz w:val="20"/>
          <w:lang w:val="pt-BR"/>
        </w:rPr>
      </w:pPr>
      <w:proofErr w:type="gramStart"/>
      <w:r w:rsidRPr="00777618">
        <w:rPr>
          <w:sz w:val="20"/>
          <w:lang w:val="pt-BR"/>
        </w:rPr>
        <w:t>a</w:t>
      </w:r>
      <w:proofErr w:type="gramEnd"/>
      <w:r w:rsidRPr="00777618">
        <w:rPr>
          <w:sz w:val="20"/>
          <w:lang w:val="pt-BR"/>
        </w:rPr>
        <w:t xml:space="preserve"> torna ou a reposição igual ou inferior ao valor correspondente a 10.000 (dez mil)</w:t>
      </w:r>
      <w:r w:rsidRPr="00777618">
        <w:rPr>
          <w:spacing w:val="-34"/>
          <w:sz w:val="20"/>
          <w:lang w:val="pt-BR"/>
        </w:rPr>
        <w:t xml:space="preserve"> </w:t>
      </w:r>
      <w:r w:rsidRPr="00777618">
        <w:rPr>
          <w:sz w:val="20"/>
          <w:lang w:val="pt-BR"/>
        </w:rPr>
        <w:t>UFM’s;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75"/>
        </w:numPr>
        <w:tabs>
          <w:tab w:val="left" w:pos="417"/>
        </w:tabs>
        <w:spacing w:line="278" w:lineRule="auto"/>
        <w:ind w:right="119" w:firstLine="0"/>
        <w:rPr>
          <w:sz w:val="20"/>
          <w:lang w:val="pt-BR"/>
        </w:rPr>
      </w:pPr>
      <w:proofErr w:type="gramStart"/>
      <w:r w:rsidRPr="00777618">
        <w:rPr>
          <w:sz w:val="20"/>
          <w:lang w:val="pt-BR"/>
        </w:rPr>
        <w:t>a</w:t>
      </w:r>
      <w:proofErr w:type="gramEnd"/>
      <w:r w:rsidRPr="00777618">
        <w:rPr>
          <w:sz w:val="20"/>
          <w:lang w:val="pt-BR"/>
        </w:rPr>
        <w:t xml:space="preserve"> aquisição de bem ou de direito resultante da declaração de utilidade pública ou de necessidade social, para fins de</w:t>
      </w:r>
      <w:r w:rsidRPr="00777618">
        <w:rPr>
          <w:spacing w:val="-13"/>
          <w:sz w:val="20"/>
          <w:lang w:val="pt-BR"/>
        </w:rPr>
        <w:t xml:space="preserve"> </w:t>
      </w:r>
      <w:r w:rsidRPr="00777618">
        <w:rPr>
          <w:sz w:val="20"/>
          <w:lang w:val="pt-BR"/>
        </w:rPr>
        <w:t>desapropriação.</w:t>
      </w:r>
    </w:p>
    <w:p w:rsidR="005C65E0" w:rsidRPr="00777618" w:rsidRDefault="005C65E0" w:rsidP="005C65E0">
      <w:pPr>
        <w:pStyle w:val="Corpodetexto"/>
        <w:spacing w:before="9"/>
        <w:rPr>
          <w:sz w:val="22"/>
          <w:lang w:val="pt-BR"/>
        </w:rPr>
      </w:pPr>
    </w:p>
    <w:p w:rsidR="005C65E0" w:rsidRDefault="005C65E0" w:rsidP="005C65E0">
      <w:pPr>
        <w:pStyle w:val="PargrafodaLista"/>
        <w:numPr>
          <w:ilvl w:val="0"/>
          <w:numId w:val="75"/>
        </w:numPr>
        <w:tabs>
          <w:tab w:val="left" w:pos="446"/>
        </w:tabs>
        <w:spacing w:line="276" w:lineRule="auto"/>
        <w:ind w:right="118" w:firstLine="0"/>
        <w:rPr>
          <w:sz w:val="20"/>
          <w:lang w:val="pt-BR"/>
        </w:rPr>
      </w:pPr>
      <w:proofErr w:type="gramStart"/>
      <w:r w:rsidRPr="00777618">
        <w:rPr>
          <w:sz w:val="20"/>
          <w:lang w:val="pt-BR"/>
        </w:rPr>
        <w:t>a</w:t>
      </w:r>
      <w:proofErr w:type="gramEnd"/>
      <w:r w:rsidRPr="00777618">
        <w:rPr>
          <w:sz w:val="20"/>
          <w:lang w:val="pt-BR"/>
        </w:rPr>
        <w:t xml:space="preserve"> operação imobiliária decorrente de projeto de regularização fundiária e urbanística de baixa renda, ou programas de casas populares, em que o valor venal do imóvel transferido for igual ou inferior a 15.000 (quinze mil)</w:t>
      </w:r>
      <w:r w:rsidRPr="00777618">
        <w:rPr>
          <w:spacing w:val="-3"/>
          <w:sz w:val="20"/>
          <w:lang w:val="pt-BR"/>
        </w:rPr>
        <w:t xml:space="preserve"> </w:t>
      </w:r>
      <w:r w:rsidRPr="00777618">
        <w:rPr>
          <w:sz w:val="20"/>
          <w:lang w:val="pt-BR"/>
        </w:rPr>
        <w:t>UFM’s.</w:t>
      </w:r>
    </w:p>
    <w:p w:rsidR="00F76581" w:rsidRDefault="00F76581" w:rsidP="00F76581">
      <w:pPr>
        <w:pStyle w:val="Corpodetexto"/>
        <w:spacing w:line="276" w:lineRule="auto"/>
        <w:ind w:left="142" w:right="113"/>
        <w:jc w:val="both"/>
        <w:rPr>
          <w:szCs w:val="22"/>
          <w:lang w:val="pt-BR"/>
        </w:rPr>
      </w:pPr>
    </w:p>
    <w:p w:rsidR="00F76581" w:rsidRPr="00777618" w:rsidRDefault="00F76581" w:rsidP="00F76581">
      <w:pPr>
        <w:shd w:val="clear" w:color="auto" w:fill="FFFFFF"/>
        <w:ind w:left="142" w:right="385"/>
        <w:jc w:val="both"/>
        <w:rPr>
          <w:lang w:val="pt-BR"/>
        </w:rPr>
      </w:pPr>
      <w:r w:rsidRPr="00F76581">
        <w:rPr>
          <w:sz w:val="20"/>
          <w:lang w:val="pt-BR"/>
        </w:rPr>
        <w:t>V- as permutas realizadas com o Poder Público Municipal, oriundas de interesse público, devidamente comprovadas através do competente processo administrativo / lei autorizadora.</w:t>
      </w:r>
      <w:r>
        <w:rPr>
          <w:sz w:val="20"/>
          <w:lang w:val="pt-BR"/>
        </w:rPr>
        <w:t xml:space="preserve"> </w:t>
      </w:r>
      <w:hyperlink r:id="rId52" w:anchor="art2" w:history="1">
        <w:r>
          <w:rPr>
            <w:rStyle w:val="Hyperlink"/>
          </w:rPr>
          <w:t>(Incluido pela Lei Complementar nº 498</w:t>
        </w:r>
        <w:r w:rsidRPr="004373E9">
          <w:rPr>
            <w:rStyle w:val="Hyperlink"/>
          </w:rPr>
          <w:t>, de 201</w:t>
        </w:r>
        <w:r w:rsidR="009C3106">
          <w:rPr>
            <w:rStyle w:val="Hyperlink"/>
          </w:rPr>
          <w:t>7</w:t>
        </w:r>
        <w:r w:rsidRPr="004373E9">
          <w:rPr>
            <w:rStyle w:val="Hyperlink"/>
          </w:rPr>
          <w:t>) </w:t>
        </w:r>
      </w:hyperlink>
      <w:hyperlink r:id="rId53" w:anchor="art4" w:history="1">
        <w:r w:rsidRPr="004373E9">
          <w:rPr>
            <w:rStyle w:val="Hyperlink"/>
          </w:rPr>
          <w:t>(Vigência)</w:t>
        </w:r>
      </w:hyperlink>
    </w:p>
    <w:p w:rsidR="00F76581" w:rsidRPr="00777618" w:rsidRDefault="00F76581" w:rsidP="00F76581">
      <w:pPr>
        <w:pStyle w:val="PargrafodaLista"/>
        <w:tabs>
          <w:tab w:val="left" w:pos="446"/>
        </w:tabs>
        <w:spacing w:line="276" w:lineRule="auto"/>
        <w:ind w:right="118"/>
        <w:rPr>
          <w:sz w:val="20"/>
          <w:lang w:val="pt-BR"/>
        </w:rPr>
      </w:pPr>
    </w:p>
    <w:p w:rsidR="005C65E0" w:rsidRPr="00777618" w:rsidRDefault="005C65E0" w:rsidP="005C65E0">
      <w:pPr>
        <w:pStyle w:val="Corpodetexto"/>
        <w:rPr>
          <w:sz w:val="23"/>
          <w:lang w:val="pt-BR"/>
        </w:rPr>
      </w:pPr>
    </w:p>
    <w:p w:rsidR="005C65E0" w:rsidRPr="00777618" w:rsidRDefault="005C65E0" w:rsidP="005C65E0">
      <w:pPr>
        <w:pStyle w:val="Ttulo31"/>
        <w:ind w:left="340"/>
        <w:rPr>
          <w:lang w:val="pt-BR"/>
        </w:rPr>
      </w:pPr>
      <w:r w:rsidRPr="00777618">
        <w:rPr>
          <w:lang w:val="pt-BR"/>
        </w:rPr>
        <w:t>SEÇÃO III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0"/>
        <w:rPr>
          <w:b/>
          <w:sz w:val="25"/>
          <w:lang w:val="pt-BR"/>
        </w:rPr>
      </w:pPr>
    </w:p>
    <w:p w:rsidR="005C65E0" w:rsidRDefault="005C65E0" w:rsidP="005C65E0">
      <w:pPr>
        <w:ind w:left="116"/>
        <w:jc w:val="both"/>
        <w:rPr>
          <w:sz w:val="20"/>
        </w:rPr>
      </w:pPr>
      <w:r w:rsidRPr="00777618">
        <w:rPr>
          <w:b/>
          <w:sz w:val="20"/>
          <w:lang w:val="pt-BR"/>
        </w:rPr>
        <w:t xml:space="preserve">Art. 103. </w:t>
      </w:r>
      <w:r>
        <w:rPr>
          <w:sz w:val="20"/>
        </w:rPr>
        <w:t>São contribuintes do imposto:</w:t>
      </w:r>
    </w:p>
    <w:p w:rsidR="005C65E0" w:rsidRDefault="005C65E0" w:rsidP="005C65E0">
      <w:pPr>
        <w:pStyle w:val="Corpodetexto"/>
        <w:spacing w:before="3"/>
        <w:rPr>
          <w:sz w:val="26"/>
        </w:rPr>
      </w:pPr>
    </w:p>
    <w:p w:rsidR="005C65E0" w:rsidRPr="00777618" w:rsidRDefault="005C65E0" w:rsidP="005C65E0">
      <w:pPr>
        <w:pStyle w:val="PargrafodaLista"/>
        <w:numPr>
          <w:ilvl w:val="0"/>
          <w:numId w:val="74"/>
        </w:numPr>
        <w:tabs>
          <w:tab w:val="left" w:pos="283"/>
        </w:tabs>
        <w:spacing w:before="1"/>
        <w:ind w:firstLine="0"/>
        <w:rPr>
          <w:sz w:val="20"/>
          <w:lang w:val="pt-BR"/>
        </w:rPr>
      </w:pPr>
      <w:proofErr w:type="gramStart"/>
      <w:r w:rsidRPr="00777618">
        <w:rPr>
          <w:sz w:val="20"/>
          <w:lang w:val="pt-BR"/>
        </w:rPr>
        <w:t>os</w:t>
      </w:r>
      <w:proofErr w:type="gramEnd"/>
      <w:r w:rsidRPr="00777618">
        <w:rPr>
          <w:sz w:val="20"/>
          <w:lang w:val="pt-BR"/>
        </w:rPr>
        <w:t xml:space="preserve"> adquirentes dos bens ou direitos</w:t>
      </w:r>
      <w:r w:rsidRPr="00777618">
        <w:rPr>
          <w:spacing w:val="-24"/>
          <w:sz w:val="20"/>
          <w:lang w:val="pt-BR"/>
        </w:rPr>
        <w:t xml:space="preserve"> </w:t>
      </w:r>
      <w:r w:rsidRPr="00777618">
        <w:rPr>
          <w:sz w:val="20"/>
          <w:lang w:val="pt-BR"/>
        </w:rPr>
        <w:t>transmitidos.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74"/>
        </w:numPr>
        <w:tabs>
          <w:tab w:val="left" w:pos="338"/>
        </w:tabs>
        <w:ind w:left="337" w:hanging="221"/>
        <w:rPr>
          <w:sz w:val="20"/>
          <w:lang w:val="pt-BR"/>
        </w:rPr>
      </w:pPr>
      <w:proofErr w:type="gramStart"/>
      <w:r w:rsidRPr="00777618">
        <w:rPr>
          <w:sz w:val="20"/>
          <w:lang w:val="pt-BR"/>
        </w:rPr>
        <w:t>os</w:t>
      </w:r>
      <w:proofErr w:type="gramEnd"/>
      <w:r w:rsidRPr="00777618">
        <w:rPr>
          <w:sz w:val="20"/>
          <w:lang w:val="pt-BR"/>
        </w:rPr>
        <w:t xml:space="preserve"> cedentes, nas cessões de direitos decorrentes de compromissos de compra e</w:t>
      </w:r>
      <w:r w:rsidRPr="00777618">
        <w:rPr>
          <w:spacing w:val="-38"/>
          <w:sz w:val="20"/>
          <w:lang w:val="pt-BR"/>
        </w:rPr>
        <w:t xml:space="preserve"> </w:t>
      </w:r>
      <w:r w:rsidRPr="00777618">
        <w:rPr>
          <w:sz w:val="20"/>
          <w:lang w:val="pt-BR"/>
        </w:rPr>
        <w:t>venda.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74"/>
        </w:numPr>
        <w:tabs>
          <w:tab w:val="left" w:pos="436"/>
        </w:tabs>
        <w:spacing w:line="276" w:lineRule="auto"/>
        <w:ind w:right="116" w:firstLine="0"/>
        <w:rPr>
          <w:sz w:val="20"/>
          <w:lang w:val="pt-BR"/>
        </w:rPr>
      </w:pPr>
      <w:proofErr w:type="gramStart"/>
      <w:r w:rsidRPr="00777618">
        <w:rPr>
          <w:sz w:val="20"/>
          <w:lang w:val="pt-BR"/>
        </w:rPr>
        <w:t>os</w:t>
      </w:r>
      <w:proofErr w:type="gramEnd"/>
      <w:r w:rsidRPr="00777618">
        <w:rPr>
          <w:sz w:val="20"/>
          <w:lang w:val="pt-BR"/>
        </w:rPr>
        <w:t xml:space="preserve"> transmitentes, nas transmissões exclusivamente de direitos à aquisição de bens imóveis, quando o adquirente tiver como atividade preponderante a compra e venda desses bens ou direitos, a sua locação ou arrendamento</w:t>
      </w:r>
      <w:r w:rsidRPr="00777618">
        <w:rPr>
          <w:spacing w:val="-15"/>
          <w:sz w:val="20"/>
          <w:lang w:val="pt-BR"/>
        </w:rPr>
        <w:t xml:space="preserve"> </w:t>
      </w:r>
      <w:r w:rsidRPr="00777618">
        <w:rPr>
          <w:sz w:val="20"/>
          <w:lang w:val="pt-BR"/>
        </w:rPr>
        <w:t>mercantil.</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74"/>
        </w:numPr>
        <w:tabs>
          <w:tab w:val="left" w:pos="415"/>
        </w:tabs>
        <w:ind w:left="414" w:hanging="298"/>
        <w:rPr>
          <w:sz w:val="20"/>
          <w:lang w:val="pt-BR"/>
        </w:rPr>
      </w:pPr>
      <w:proofErr w:type="gramStart"/>
      <w:r w:rsidRPr="00777618">
        <w:rPr>
          <w:sz w:val="20"/>
          <w:lang w:val="pt-BR"/>
        </w:rPr>
        <w:t>os</w:t>
      </w:r>
      <w:proofErr w:type="gramEnd"/>
      <w:r w:rsidRPr="00777618">
        <w:rPr>
          <w:sz w:val="20"/>
          <w:lang w:val="pt-BR"/>
        </w:rPr>
        <w:t xml:space="preserve"> superficiários e os cedentes, nas instituições e nas cessões do direito de</w:t>
      </w:r>
      <w:r w:rsidRPr="00777618">
        <w:rPr>
          <w:spacing w:val="-33"/>
          <w:sz w:val="20"/>
          <w:lang w:val="pt-BR"/>
        </w:rPr>
        <w:t xml:space="preserve"> </w:t>
      </w:r>
      <w:r w:rsidRPr="00777618">
        <w:rPr>
          <w:sz w:val="20"/>
          <w:lang w:val="pt-BR"/>
        </w:rPr>
        <w:t>superfície.</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6" w:lineRule="auto"/>
        <w:ind w:left="116" w:right="117"/>
        <w:jc w:val="both"/>
        <w:rPr>
          <w:lang w:val="pt-BR"/>
        </w:rPr>
      </w:pPr>
      <w:r w:rsidRPr="00777618">
        <w:rPr>
          <w:b/>
          <w:lang w:val="pt-BR"/>
        </w:rPr>
        <w:t xml:space="preserve">Parágrafo único. </w:t>
      </w:r>
      <w:r w:rsidRPr="00777618">
        <w:rPr>
          <w:lang w:val="pt-BR"/>
        </w:rPr>
        <w:t xml:space="preserve">Respondem solidariamente com o contribuinte, os Notários e os Oficiais de Registro de Imóveis e seus prepostos, nos </w:t>
      </w:r>
      <w:proofErr w:type="gramStart"/>
      <w:r w:rsidRPr="00777618">
        <w:rPr>
          <w:lang w:val="pt-BR"/>
        </w:rPr>
        <w:t>casos de descumprimento das obrigações principal e acessória, sobre os atos praticados por eles e perante eles em razão do seu ofício</w:t>
      </w:r>
      <w:proofErr w:type="gramEnd"/>
      <w:r w:rsidRPr="00777618">
        <w:rPr>
          <w:lang w:val="pt-BR"/>
        </w:rPr>
        <w:t>.</w:t>
      </w:r>
    </w:p>
    <w:p w:rsidR="005C65E0" w:rsidRPr="00777618" w:rsidRDefault="005C65E0" w:rsidP="005C65E0">
      <w:pPr>
        <w:pStyle w:val="Corpodetexto"/>
        <w:rPr>
          <w:sz w:val="23"/>
          <w:lang w:val="pt-BR"/>
        </w:rPr>
      </w:pPr>
    </w:p>
    <w:p w:rsidR="005C65E0" w:rsidRPr="00777618" w:rsidRDefault="005C65E0" w:rsidP="005C65E0">
      <w:pPr>
        <w:pStyle w:val="Ttulo31"/>
        <w:ind w:left="338"/>
        <w:rPr>
          <w:lang w:val="pt-BR"/>
        </w:rPr>
      </w:pPr>
      <w:r w:rsidRPr="00777618">
        <w:rPr>
          <w:lang w:val="pt-BR"/>
        </w:rPr>
        <w:t>SEÇÃO IV</w:t>
      </w:r>
    </w:p>
    <w:p w:rsidR="005C65E0" w:rsidRPr="00777618" w:rsidRDefault="005C65E0" w:rsidP="005C65E0">
      <w:pPr>
        <w:spacing w:before="34"/>
        <w:ind w:left="340" w:right="342"/>
        <w:jc w:val="center"/>
        <w:rPr>
          <w:b/>
          <w:sz w:val="20"/>
          <w:lang w:val="pt-BR"/>
        </w:rPr>
      </w:pPr>
      <w:r w:rsidRPr="00777618">
        <w:rPr>
          <w:b/>
          <w:sz w:val="20"/>
          <w:lang w:val="pt-BR"/>
        </w:rPr>
        <w:t>DA BASE DE CÁLCULO</w:t>
      </w:r>
    </w:p>
    <w:p w:rsidR="005C65E0" w:rsidRPr="00777618" w:rsidRDefault="005C65E0" w:rsidP="005C65E0">
      <w:pPr>
        <w:pStyle w:val="Corpodetexto"/>
        <w:rPr>
          <w:b/>
          <w:lang w:val="pt-BR"/>
        </w:rPr>
      </w:pPr>
    </w:p>
    <w:p w:rsidR="005C65E0" w:rsidRPr="00777618" w:rsidRDefault="005C65E0" w:rsidP="005C65E0">
      <w:pPr>
        <w:pStyle w:val="Corpodetexto"/>
        <w:spacing w:before="10"/>
        <w:rPr>
          <w:b/>
          <w:sz w:val="28"/>
          <w:lang w:val="pt-BR"/>
        </w:rPr>
      </w:pPr>
    </w:p>
    <w:p w:rsidR="005C65E0" w:rsidRPr="00723826" w:rsidRDefault="005C65E0" w:rsidP="005C65E0">
      <w:pPr>
        <w:pStyle w:val="Corpodetexto"/>
        <w:spacing w:line="278" w:lineRule="auto"/>
        <w:ind w:left="116" w:right="115"/>
        <w:jc w:val="both"/>
        <w:rPr>
          <w:strike/>
          <w:lang w:val="pt-BR"/>
        </w:rPr>
      </w:pPr>
      <w:r w:rsidRPr="00723826">
        <w:rPr>
          <w:b/>
          <w:strike/>
          <w:lang w:val="pt-BR"/>
        </w:rPr>
        <w:t xml:space="preserve">Art. 104. </w:t>
      </w:r>
      <w:r w:rsidRPr="00723826">
        <w:rPr>
          <w:strike/>
          <w:lang w:val="pt-BR"/>
        </w:rPr>
        <w:t>Para fins de lançamento do imposto, a base de cálculo é o valor venal dos bens ou direitos transmitidos, assim considerado o valor pelo qual o bem ou direito seria negociado à vista, em condições normais de mercado mediante avaliação fiscal.</w:t>
      </w:r>
    </w:p>
    <w:p w:rsidR="00B461AB" w:rsidRDefault="00B461AB" w:rsidP="00723826">
      <w:pPr>
        <w:shd w:val="clear" w:color="auto" w:fill="FFFFFF"/>
        <w:ind w:left="142" w:right="385"/>
        <w:jc w:val="both"/>
        <w:rPr>
          <w:b/>
          <w:lang w:val="pt-BR"/>
        </w:rPr>
      </w:pPr>
    </w:p>
    <w:p w:rsidR="00723826" w:rsidRDefault="00723826" w:rsidP="00723826">
      <w:pPr>
        <w:shd w:val="clear" w:color="auto" w:fill="FFFFFF"/>
        <w:ind w:left="142" w:right="385"/>
        <w:jc w:val="both"/>
      </w:pPr>
      <w:r w:rsidRPr="00723826">
        <w:rPr>
          <w:b/>
          <w:lang w:val="pt-BR"/>
        </w:rPr>
        <w:t xml:space="preserve"> </w:t>
      </w:r>
      <w:r w:rsidRPr="00723826">
        <w:rPr>
          <w:b/>
          <w:sz w:val="20"/>
          <w:szCs w:val="20"/>
          <w:lang w:val="pt-BR"/>
        </w:rPr>
        <w:t>Art. 104.</w:t>
      </w:r>
      <w:r w:rsidRPr="00723826">
        <w:rPr>
          <w:sz w:val="20"/>
          <w:szCs w:val="20"/>
          <w:lang w:val="pt-BR"/>
        </w:rPr>
        <w:t xml:space="preserve"> Para fins de lançamento do imposto, a base de cálculo será</w:t>
      </w:r>
      <w:r>
        <w:rPr>
          <w:i/>
          <w:spacing w:val="4"/>
          <w:sz w:val="24"/>
          <w:szCs w:val="24"/>
        </w:rPr>
        <w:t>:</w:t>
      </w:r>
      <w:r w:rsidRPr="00723826">
        <w:t xml:space="preserve"> </w:t>
      </w:r>
      <w:hyperlink r:id="rId54" w:anchor="art2" w:history="1">
        <w:r w:rsidRPr="00C7728E">
          <w:rPr>
            <w:rStyle w:val="Hyperlink"/>
            <w:sz w:val="20"/>
            <w:szCs w:val="20"/>
          </w:rPr>
          <w:t>(Redação</w:t>
        </w:r>
        <w:r>
          <w:rPr>
            <w:rStyle w:val="Hyperlink"/>
            <w:sz w:val="20"/>
            <w:szCs w:val="20"/>
          </w:rPr>
          <w:t xml:space="preserve"> dada pela Lei Complementar nº 500</w:t>
        </w:r>
        <w:r w:rsidRPr="00C7728E">
          <w:rPr>
            <w:rStyle w:val="Hyperlink"/>
            <w:sz w:val="20"/>
            <w:szCs w:val="20"/>
          </w:rPr>
          <w:t>, de 2017) </w:t>
        </w:r>
      </w:hyperlink>
      <w:hyperlink r:id="rId55" w:anchor="art4" w:history="1">
        <w:r w:rsidRPr="00C7728E">
          <w:rPr>
            <w:rStyle w:val="Hyperlink"/>
            <w:sz w:val="20"/>
            <w:szCs w:val="20"/>
          </w:rPr>
          <w:t>(Vigência)</w:t>
        </w:r>
      </w:hyperlink>
    </w:p>
    <w:p w:rsidR="005C65E0" w:rsidRPr="00777618" w:rsidRDefault="005C65E0" w:rsidP="005C65E0">
      <w:pPr>
        <w:pStyle w:val="Corpodetexto"/>
        <w:rPr>
          <w:lang w:val="pt-BR"/>
        </w:rPr>
      </w:pPr>
    </w:p>
    <w:p w:rsidR="00723826" w:rsidRDefault="00723826" w:rsidP="00723826">
      <w:pPr>
        <w:shd w:val="clear" w:color="auto" w:fill="FFFFFF"/>
        <w:ind w:left="142" w:right="385"/>
        <w:jc w:val="both"/>
      </w:pPr>
      <w:r w:rsidRPr="00723826">
        <w:rPr>
          <w:sz w:val="20"/>
          <w:szCs w:val="20"/>
          <w:lang w:val="pt-BR"/>
        </w:rPr>
        <w:t>I – Em caso de imóveis urbanos: Valor Venal de Mercado, que será composto do valor venal de mercado do terreno, a ser calculado conforme tabela I, em anexo; acrescido, se o caso do valor de mercado da edificação, a ser calculado conforme tabela II;</w:t>
      </w:r>
      <w:r w:rsidRPr="00723826">
        <w:t xml:space="preserve"> </w:t>
      </w:r>
      <w:hyperlink r:id="rId56" w:anchor="art2" w:history="1">
        <w:r w:rsidRPr="00C7728E">
          <w:rPr>
            <w:rStyle w:val="Hyperlink"/>
            <w:sz w:val="20"/>
            <w:szCs w:val="20"/>
          </w:rPr>
          <w:t>(</w:t>
        </w:r>
        <w:r>
          <w:rPr>
            <w:rStyle w:val="Hyperlink"/>
            <w:sz w:val="20"/>
            <w:szCs w:val="20"/>
          </w:rPr>
          <w:t>Incluido pela Lei Complementar nº 500</w:t>
        </w:r>
        <w:r w:rsidRPr="00C7728E">
          <w:rPr>
            <w:rStyle w:val="Hyperlink"/>
            <w:sz w:val="20"/>
            <w:szCs w:val="20"/>
          </w:rPr>
          <w:t>, de 2017) </w:t>
        </w:r>
      </w:hyperlink>
      <w:hyperlink r:id="rId57" w:anchor="art4" w:history="1">
        <w:r w:rsidRPr="00C7728E">
          <w:rPr>
            <w:rStyle w:val="Hyperlink"/>
            <w:sz w:val="20"/>
            <w:szCs w:val="20"/>
          </w:rPr>
          <w:t>(Vigência)</w:t>
        </w:r>
      </w:hyperlink>
    </w:p>
    <w:p w:rsidR="00723826" w:rsidRPr="00723826" w:rsidRDefault="00723826" w:rsidP="00723826">
      <w:pPr>
        <w:ind w:left="142" w:right="385"/>
        <w:jc w:val="both"/>
        <w:rPr>
          <w:sz w:val="20"/>
          <w:szCs w:val="20"/>
          <w:lang w:val="pt-BR"/>
        </w:rPr>
      </w:pPr>
    </w:p>
    <w:p w:rsidR="00723826" w:rsidRPr="00723826" w:rsidRDefault="00723826" w:rsidP="00723826">
      <w:pPr>
        <w:ind w:left="142" w:right="385"/>
        <w:jc w:val="both"/>
        <w:rPr>
          <w:sz w:val="20"/>
          <w:szCs w:val="20"/>
          <w:lang w:val="pt-BR"/>
        </w:rPr>
      </w:pPr>
    </w:p>
    <w:p w:rsidR="00723826" w:rsidRPr="00723826" w:rsidRDefault="00723826" w:rsidP="00723826">
      <w:pPr>
        <w:ind w:left="142" w:right="385"/>
        <w:jc w:val="both"/>
        <w:rPr>
          <w:sz w:val="20"/>
          <w:szCs w:val="20"/>
          <w:lang w:val="pt-BR"/>
        </w:rPr>
      </w:pPr>
      <w:r w:rsidRPr="00723826">
        <w:rPr>
          <w:sz w:val="20"/>
          <w:szCs w:val="20"/>
          <w:lang w:val="pt-BR"/>
        </w:rPr>
        <w:t>II – Em caso de áreas urbanizáveis e área rurais: Valor Venal de Mercado, que serão calculados conforme tabela III, em anexo.</w:t>
      </w:r>
      <w:r w:rsidRPr="00723826">
        <w:t xml:space="preserve"> </w:t>
      </w:r>
      <w:hyperlink r:id="rId58" w:anchor="art2" w:history="1">
        <w:r w:rsidRPr="00C7728E">
          <w:rPr>
            <w:rStyle w:val="Hyperlink"/>
            <w:sz w:val="20"/>
            <w:szCs w:val="20"/>
          </w:rPr>
          <w:t>(</w:t>
        </w:r>
        <w:r>
          <w:rPr>
            <w:rStyle w:val="Hyperlink"/>
            <w:sz w:val="20"/>
            <w:szCs w:val="20"/>
          </w:rPr>
          <w:t>Incluido pela Lei Complementar nº 500</w:t>
        </w:r>
        <w:r w:rsidRPr="00C7728E">
          <w:rPr>
            <w:rStyle w:val="Hyperlink"/>
            <w:sz w:val="20"/>
            <w:szCs w:val="20"/>
          </w:rPr>
          <w:t>, de 2017) </w:t>
        </w:r>
      </w:hyperlink>
      <w:hyperlink r:id="rId59" w:anchor="art4" w:history="1">
        <w:r w:rsidRPr="00C7728E">
          <w:rPr>
            <w:rStyle w:val="Hyperlink"/>
            <w:sz w:val="20"/>
            <w:szCs w:val="20"/>
          </w:rPr>
          <w:t>(Vigência)</w:t>
        </w:r>
      </w:hyperlink>
    </w:p>
    <w:p w:rsidR="005C65E0" w:rsidRPr="00777618" w:rsidRDefault="005C65E0" w:rsidP="005C65E0">
      <w:pPr>
        <w:pStyle w:val="Corpodetexto"/>
        <w:rPr>
          <w:lang w:val="pt-BR"/>
        </w:rPr>
      </w:pPr>
    </w:p>
    <w:p w:rsidR="005C65E0" w:rsidRPr="00777618" w:rsidRDefault="005C65E0" w:rsidP="005C65E0">
      <w:pPr>
        <w:pStyle w:val="Corpodetexto"/>
        <w:spacing w:before="8"/>
        <w:rPr>
          <w:sz w:val="23"/>
          <w:lang w:val="pt-BR"/>
        </w:rPr>
      </w:pPr>
    </w:p>
    <w:p w:rsidR="005C65E0" w:rsidRDefault="005C65E0" w:rsidP="005C65E0">
      <w:pPr>
        <w:pStyle w:val="Corpodetexto"/>
        <w:spacing w:before="74"/>
        <w:ind w:left="116"/>
        <w:jc w:val="both"/>
        <w:rPr>
          <w:strike/>
          <w:lang w:val="pt-BR"/>
        </w:rPr>
      </w:pPr>
      <w:r w:rsidRPr="00723826">
        <w:rPr>
          <w:b/>
          <w:strike/>
          <w:lang w:val="pt-BR"/>
        </w:rPr>
        <w:t xml:space="preserve">§ 1º. </w:t>
      </w:r>
      <w:r w:rsidRPr="00723826">
        <w:rPr>
          <w:strike/>
          <w:lang w:val="pt-BR"/>
        </w:rPr>
        <w:t>Não serão abatidas do valor venal quaisquer dívidas que onerem o imóvel transmitido.</w:t>
      </w:r>
    </w:p>
    <w:p w:rsidR="009B1A8F" w:rsidRDefault="009B1A8F" w:rsidP="005C65E0">
      <w:pPr>
        <w:pStyle w:val="Corpodetexto"/>
        <w:spacing w:before="74"/>
        <w:ind w:left="116"/>
        <w:jc w:val="both"/>
        <w:rPr>
          <w:strike/>
          <w:lang w:val="pt-BR"/>
        </w:rPr>
      </w:pPr>
    </w:p>
    <w:p w:rsidR="009B1A8F" w:rsidRDefault="00723826" w:rsidP="009B1A8F">
      <w:pPr>
        <w:shd w:val="clear" w:color="auto" w:fill="FFFFFF"/>
        <w:ind w:left="142" w:right="385"/>
        <w:jc w:val="both"/>
      </w:pPr>
      <w:r w:rsidRPr="009B1A8F">
        <w:rPr>
          <w:sz w:val="20"/>
          <w:szCs w:val="20"/>
          <w:lang w:val="pt-BR"/>
        </w:rPr>
        <w:t xml:space="preserve">§ 1º. No caso da transação imobiliária ser realizada em valor superior, verificada através da escritura pública ou instrumetno de contrato particular, cuja apresentação é obrigatória, o valor nela fixado será </w:t>
      </w:r>
      <w:proofErr w:type="gramStart"/>
      <w:r w:rsidRPr="009B1A8F">
        <w:rPr>
          <w:sz w:val="20"/>
          <w:szCs w:val="20"/>
          <w:lang w:val="pt-BR"/>
        </w:rPr>
        <w:t>a</w:t>
      </w:r>
      <w:proofErr w:type="gramEnd"/>
      <w:r w:rsidRPr="009B1A8F">
        <w:rPr>
          <w:sz w:val="20"/>
          <w:szCs w:val="20"/>
          <w:lang w:val="pt-BR"/>
        </w:rPr>
        <w:t xml:space="preserve"> base de cálculo para apuração do imposto devido.</w:t>
      </w:r>
      <w:r w:rsidR="009B1A8F" w:rsidRPr="00154A67">
        <w:rPr>
          <w:lang w:val="pt-BR"/>
        </w:rPr>
        <w:t xml:space="preserve"> </w:t>
      </w:r>
      <w:r w:rsidR="00D37F2C">
        <w:fldChar w:fldCharType="begin"/>
      </w:r>
      <w:r w:rsidR="00D37F2C" w:rsidRPr="00154A67">
        <w:rPr>
          <w:lang w:val="pt-BR"/>
        </w:rPr>
        <w:instrText>HYPERLINK "http://www.planalto.gov.br/ccivil_03/_ato2015-2018/2016/Lei/L13256.htm" \l "art2"</w:instrText>
      </w:r>
      <w:r w:rsidR="00D37F2C">
        <w:fldChar w:fldCharType="separate"/>
      </w:r>
      <w:r w:rsidR="009B1A8F" w:rsidRPr="00C7728E">
        <w:rPr>
          <w:rStyle w:val="Hyperlink"/>
          <w:sz w:val="20"/>
          <w:szCs w:val="20"/>
        </w:rPr>
        <w:t>(Redação</w:t>
      </w:r>
      <w:r w:rsidR="009B1A8F">
        <w:rPr>
          <w:rStyle w:val="Hyperlink"/>
          <w:sz w:val="20"/>
          <w:szCs w:val="20"/>
        </w:rPr>
        <w:t xml:space="preserve"> dada pela Lei Complementar nº 500</w:t>
      </w:r>
      <w:r w:rsidR="009B1A8F" w:rsidRPr="00C7728E">
        <w:rPr>
          <w:rStyle w:val="Hyperlink"/>
          <w:sz w:val="20"/>
          <w:szCs w:val="20"/>
        </w:rPr>
        <w:t>, de 2017) </w:t>
      </w:r>
      <w:r w:rsidR="00D37F2C">
        <w:fldChar w:fldCharType="end"/>
      </w:r>
      <w:hyperlink r:id="rId60" w:anchor="art4" w:history="1">
        <w:r w:rsidR="009B1A8F" w:rsidRPr="00C7728E">
          <w:rPr>
            <w:rStyle w:val="Hyperlink"/>
            <w:sz w:val="20"/>
            <w:szCs w:val="20"/>
          </w:rPr>
          <w:t>(Vigência)</w:t>
        </w:r>
      </w:hyperlink>
    </w:p>
    <w:p w:rsidR="005C65E0" w:rsidRPr="00723826" w:rsidRDefault="005C65E0" w:rsidP="005C65E0">
      <w:pPr>
        <w:pStyle w:val="Corpodetexto"/>
        <w:spacing w:before="1"/>
        <w:rPr>
          <w:strike/>
          <w:sz w:val="26"/>
          <w:lang w:val="pt-BR"/>
        </w:rPr>
      </w:pPr>
    </w:p>
    <w:p w:rsidR="005C65E0" w:rsidRDefault="005C65E0" w:rsidP="005C65E0">
      <w:pPr>
        <w:pStyle w:val="Corpodetexto"/>
        <w:ind w:left="116"/>
        <w:jc w:val="both"/>
        <w:rPr>
          <w:strike/>
          <w:lang w:val="pt-BR"/>
        </w:rPr>
      </w:pPr>
      <w:r w:rsidRPr="00723826">
        <w:rPr>
          <w:b/>
          <w:strike/>
          <w:lang w:val="pt-BR"/>
        </w:rPr>
        <w:t xml:space="preserve">§ 2º. </w:t>
      </w:r>
      <w:r w:rsidRPr="00723826">
        <w:rPr>
          <w:strike/>
          <w:lang w:val="pt-BR"/>
        </w:rPr>
        <w:t>Na arrematação ou leilão e na adjudicação de bens imóveis, a base de cálculo será o preço pago.</w:t>
      </w:r>
    </w:p>
    <w:p w:rsidR="009B1A8F" w:rsidRDefault="009B1A8F" w:rsidP="005C65E0">
      <w:pPr>
        <w:pStyle w:val="Corpodetexto"/>
        <w:ind w:left="116"/>
        <w:jc w:val="both"/>
        <w:rPr>
          <w:strike/>
          <w:lang w:val="pt-BR"/>
        </w:rPr>
      </w:pPr>
    </w:p>
    <w:p w:rsidR="009B1A8F" w:rsidRDefault="009B1A8F" w:rsidP="009B1A8F">
      <w:pPr>
        <w:shd w:val="clear" w:color="auto" w:fill="FFFFFF"/>
        <w:ind w:left="142" w:right="385"/>
        <w:jc w:val="both"/>
      </w:pPr>
      <w:r w:rsidRPr="009B1A8F">
        <w:rPr>
          <w:sz w:val="20"/>
          <w:szCs w:val="20"/>
          <w:lang w:val="pt-BR"/>
        </w:rPr>
        <w:t>§ 2º. Não serão abatidas do valor venal quaisquer dívidas que onerem o imóvel transmitido.</w:t>
      </w:r>
      <w:r w:rsidRPr="009B1A8F">
        <w:t xml:space="preserve"> </w:t>
      </w:r>
      <w:hyperlink r:id="rId61" w:anchor="art2" w:history="1">
        <w:r w:rsidRPr="00C7728E">
          <w:rPr>
            <w:rStyle w:val="Hyperlink"/>
            <w:sz w:val="20"/>
            <w:szCs w:val="20"/>
          </w:rPr>
          <w:t>(Redação</w:t>
        </w:r>
        <w:r>
          <w:rPr>
            <w:rStyle w:val="Hyperlink"/>
            <w:sz w:val="20"/>
            <w:szCs w:val="20"/>
          </w:rPr>
          <w:t xml:space="preserve"> dada pela Lei Complementar nº 500</w:t>
        </w:r>
        <w:r w:rsidRPr="00C7728E">
          <w:rPr>
            <w:rStyle w:val="Hyperlink"/>
            <w:sz w:val="20"/>
            <w:szCs w:val="20"/>
          </w:rPr>
          <w:t>, de 2017) </w:t>
        </w:r>
      </w:hyperlink>
      <w:hyperlink r:id="rId62" w:anchor="art4" w:history="1">
        <w:r w:rsidRPr="00C7728E">
          <w:rPr>
            <w:rStyle w:val="Hyperlink"/>
            <w:sz w:val="20"/>
            <w:szCs w:val="20"/>
          </w:rPr>
          <w:t>(Vigência)</w:t>
        </w:r>
      </w:hyperlink>
    </w:p>
    <w:p w:rsidR="005C65E0" w:rsidRDefault="005C65E0" w:rsidP="005C65E0">
      <w:pPr>
        <w:pStyle w:val="Corpodetexto"/>
        <w:spacing w:before="10"/>
        <w:rPr>
          <w:strike/>
          <w:sz w:val="25"/>
          <w:lang w:val="pt-BR"/>
        </w:rPr>
      </w:pPr>
    </w:p>
    <w:p w:rsidR="005C65E0" w:rsidRDefault="005C65E0" w:rsidP="005C65E0">
      <w:pPr>
        <w:pStyle w:val="Corpodetexto"/>
        <w:spacing w:line="278" w:lineRule="auto"/>
        <w:ind w:left="116" w:right="176"/>
        <w:rPr>
          <w:strike/>
          <w:lang w:val="pt-BR"/>
        </w:rPr>
      </w:pPr>
      <w:r w:rsidRPr="00723826">
        <w:rPr>
          <w:b/>
          <w:strike/>
          <w:lang w:val="pt-BR"/>
        </w:rPr>
        <w:t xml:space="preserve">§ 3º. </w:t>
      </w:r>
      <w:r w:rsidRPr="00723826">
        <w:rPr>
          <w:strike/>
          <w:lang w:val="pt-BR"/>
        </w:rPr>
        <w:t>Nas tornas ou reposições, a base de cálculo será o montante da fração ideal superior à meação ou a</w:t>
      </w:r>
      <w:proofErr w:type="gramStart"/>
      <w:r w:rsidRPr="00723826">
        <w:rPr>
          <w:strike/>
          <w:lang w:val="pt-BR"/>
        </w:rPr>
        <w:t xml:space="preserve">  </w:t>
      </w:r>
      <w:proofErr w:type="gramEnd"/>
      <w:r w:rsidRPr="00723826">
        <w:rPr>
          <w:strike/>
          <w:lang w:val="pt-BR"/>
        </w:rPr>
        <w:t>parte</w:t>
      </w:r>
      <w:r w:rsidRPr="00723826">
        <w:rPr>
          <w:strike/>
          <w:spacing w:val="-8"/>
          <w:lang w:val="pt-BR"/>
        </w:rPr>
        <w:t xml:space="preserve"> </w:t>
      </w:r>
      <w:r w:rsidRPr="00723826">
        <w:rPr>
          <w:strike/>
          <w:lang w:val="pt-BR"/>
        </w:rPr>
        <w:t>ideal.</w:t>
      </w:r>
    </w:p>
    <w:p w:rsidR="009B1A8F" w:rsidRDefault="009B1A8F" w:rsidP="005C65E0">
      <w:pPr>
        <w:pStyle w:val="Corpodetexto"/>
        <w:spacing w:line="278" w:lineRule="auto"/>
        <w:ind w:left="116" w:right="176"/>
        <w:rPr>
          <w:strike/>
          <w:lang w:val="pt-BR"/>
        </w:rPr>
      </w:pPr>
    </w:p>
    <w:p w:rsidR="00B461AB" w:rsidRDefault="00B461AB" w:rsidP="005C65E0">
      <w:pPr>
        <w:pStyle w:val="Corpodetexto"/>
        <w:spacing w:line="278" w:lineRule="auto"/>
        <w:ind w:left="116" w:right="176"/>
        <w:rPr>
          <w:strike/>
          <w:lang w:val="pt-BR"/>
        </w:rPr>
      </w:pPr>
    </w:p>
    <w:p w:rsidR="009B1A8F" w:rsidRDefault="009B1A8F" w:rsidP="009B1A8F">
      <w:pPr>
        <w:shd w:val="clear" w:color="auto" w:fill="FFFFFF"/>
        <w:ind w:left="142" w:right="385"/>
        <w:jc w:val="both"/>
      </w:pPr>
      <w:r w:rsidRPr="009B1A8F">
        <w:rPr>
          <w:sz w:val="20"/>
          <w:szCs w:val="20"/>
          <w:lang w:val="pt-BR"/>
        </w:rPr>
        <w:lastRenderedPageBreak/>
        <w:t>§ 3º. Na arrematação ou leilão e na adjudicação de bens imóveis, a base de cálculo será o preço pago.</w:t>
      </w:r>
      <w:r w:rsidRPr="009B1A8F">
        <w:t xml:space="preserve"> </w:t>
      </w:r>
      <w:hyperlink r:id="rId63" w:anchor="art2" w:history="1">
        <w:r w:rsidRPr="00C7728E">
          <w:rPr>
            <w:rStyle w:val="Hyperlink"/>
            <w:sz w:val="20"/>
            <w:szCs w:val="20"/>
          </w:rPr>
          <w:t>(Redação</w:t>
        </w:r>
        <w:r>
          <w:rPr>
            <w:rStyle w:val="Hyperlink"/>
            <w:sz w:val="20"/>
            <w:szCs w:val="20"/>
          </w:rPr>
          <w:t xml:space="preserve"> dada pela Lei Complementar nº 500</w:t>
        </w:r>
        <w:r w:rsidRPr="00C7728E">
          <w:rPr>
            <w:rStyle w:val="Hyperlink"/>
            <w:sz w:val="20"/>
            <w:szCs w:val="20"/>
          </w:rPr>
          <w:t>, de 2017) </w:t>
        </w:r>
      </w:hyperlink>
      <w:hyperlink r:id="rId64" w:anchor="art4" w:history="1">
        <w:r w:rsidRPr="00C7728E">
          <w:rPr>
            <w:rStyle w:val="Hyperlink"/>
            <w:sz w:val="20"/>
            <w:szCs w:val="20"/>
          </w:rPr>
          <w:t>(Vigência)</w:t>
        </w:r>
      </w:hyperlink>
    </w:p>
    <w:p w:rsidR="009B1A8F" w:rsidRPr="009B1A8F" w:rsidRDefault="009B1A8F" w:rsidP="009B1A8F">
      <w:pPr>
        <w:pStyle w:val="Corpodetexto"/>
        <w:ind w:left="142" w:right="423"/>
        <w:rPr>
          <w:lang w:val="pt-BR"/>
        </w:rPr>
      </w:pPr>
    </w:p>
    <w:p w:rsidR="005C65E0" w:rsidRPr="00723826" w:rsidRDefault="005C65E0" w:rsidP="005C65E0">
      <w:pPr>
        <w:pStyle w:val="Corpodetexto"/>
        <w:spacing w:before="9"/>
        <w:rPr>
          <w:strike/>
          <w:sz w:val="22"/>
          <w:lang w:val="pt-BR"/>
        </w:rPr>
      </w:pPr>
    </w:p>
    <w:p w:rsidR="005C65E0" w:rsidRDefault="005C65E0" w:rsidP="005C65E0">
      <w:pPr>
        <w:pStyle w:val="Corpodetexto"/>
        <w:spacing w:line="278" w:lineRule="auto"/>
        <w:ind w:left="116" w:right="176"/>
        <w:rPr>
          <w:strike/>
          <w:lang w:val="pt-BR"/>
        </w:rPr>
      </w:pPr>
      <w:r w:rsidRPr="00723826">
        <w:rPr>
          <w:b/>
          <w:strike/>
          <w:lang w:val="pt-BR"/>
        </w:rPr>
        <w:t xml:space="preserve">§ 4º. </w:t>
      </w:r>
      <w:r w:rsidRPr="00723826">
        <w:rPr>
          <w:strike/>
          <w:lang w:val="pt-BR"/>
        </w:rPr>
        <w:t>Na instituição de direito de superfície, a base de cálculo será o valor do negócio jurídico ou 70% (setenta por cento) do valor venal do bem imóvel ou do direito transmitido, se este for maior.</w:t>
      </w:r>
    </w:p>
    <w:p w:rsidR="009B1A8F" w:rsidRDefault="009B1A8F" w:rsidP="005C65E0">
      <w:pPr>
        <w:pStyle w:val="Corpodetexto"/>
        <w:spacing w:line="278" w:lineRule="auto"/>
        <w:ind w:left="116" w:right="176"/>
        <w:rPr>
          <w:strike/>
          <w:lang w:val="pt-BR"/>
        </w:rPr>
      </w:pPr>
    </w:p>
    <w:p w:rsidR="009B1A8F" w:rsidRDefault="009B1A8F" w:rsidP="009B1A8F">
      <w:pPr>
        <w:shd w:val="clear" w:color="auto" w:fill="FFFFFF"/>
        <w:ind w:left="142" w:right="385"/>
        <w:jc w:val="both"/>
      </w:pPr>
      <w:r w:rsidRPr="009B1A8F">
        <w:rPr>
          <w:sz w:val="20"/>
          <w:szCs w:val="20"/>
          <w:lang w:val="pt-BR"/>
        </w:rPr>
        <w:t>§ 4º. Nas tornas ou reposições, a base de cálculo será o montante da fração ideal superior à meação ou a</w:t>
      </w:r>
      <w:proofErr w:type="gramStart"/>
      <w:r w:rsidRPr="009B1A8F">
        <w:rPr>
          <w:sz w:val="20"/>
          <w:szCs w:val="20"/>
          <w:lang w:val="pt-BR"/>
        </w:rPr>
        <w:t xml:space="preserve">  </w:t>
      </w:r>
      <w:proofErr w:type="gramEnd"/>
      <w:r w:rsidRPr="009B1A8F">
        <w:rPr>
          <w:sz w:val="20"/>
          <w:szCs w:val="20"/>
          <w:lang w:val="pt-BR"/>
        </w:rPr>
        <w:t>parte ideal.</w:t>
      </w:r>
      <w:r w:rsidRPr="00154A67">
        <w:rPr>
          <w:lang w:val="pt-BR"/>
        </w:rPr>
        <w:t xml:space="preserve"> </w:t>
      </w:r>
      <w:r w:rsidR="00D37F2C">
        <w:fldChar w:fldCharType="begin"/>
      </w:r>
      <w:r w:rsidR="00D37F2C" w:rsidRPr="00154A67">
        <w:rPr>
          <w:lang w:val="pt-BR"/>
        </w:rPr>
        <w:instrText>HYPERLINK "http://www.planalto.gov.br/ccivil_03/_ato2015-2018/2016/Lei/L13256.htm" \l "art2"</w:instrText>
      </w:r>
      <w:r w:rsidR="00D37F2C">
        <w:fldChar w:fldCharType="separate"/>
      </w:r>
      <w:r w:rsidRPr="00C7728E">
        <w:rPr>
          <w:rStyle w:val="Hyperlink"/>
          <w:sz w:val="20"/>
          <w:szCs w:val="20"/>
        </w:rPr>
        <w:t>(Redação</w:t>
      </w:r>
      <w:r>
        <w:rPr>
          <w:rStyle w:val="Hyperlink"/>
          <w:sz w:val="20"/>
          <w:szCs w:val="20"/>
        </w:rPr>
        <w:t xml:space="preserve"> dada pela Lei Complementar nº 500</w:t>
      </w:r>
      <w:r w:rsidRPr="00C7728E">
        <w:rPr>
          <w:rStyle w:val="Hyperlink"/>
          <w:sz w:val="20"/>
          <w:szCs w:val="20"/>
        </w:rPr>
        <w:t>, de 2017) </w:t>
      </w:r>
      <w:r w:rsidR="00D37F2C">
        <w:fldChar w:fldCharType="end"/>
      </w:r>
      <w:hyperlink r:id="rId65" w:anchor="art4" w:history="1">
        <w:r w:rsidRPr="00C7728E">
          <w:rPr>
            <w:rStyle w:val="Hyperlink"/>
            <w:sz w:val="20"/>
            <w:szCs w:val="20"/>
          </w:rPr>
          <w:t>(Vigência)</w:t>
        </w:r>
      </w:hyperlink>
    </w:p>
    <w:p w:rsidR="009B1A8F" w:rsidRPr="00723826" w:rsidRDefault="009B1A8F" w:rsidP="005C65E0">
      <w:pPr>
        <w:pStyle w:val="Corpodetexto"/>
        <w:spacing w:line="278" w:lineRule="auto"/>
        <w:ind w:left="116" w:right="176"/>
        <w:rPr>
          <w:strike/>
          <w:lang w:val="pt-BR"/>
        </w:rPr>
      </w:pPr>
    </w:p>
    <w:p w:rsidR="005C65E0" w:rsidRPr="00723826" w:rsidRDefault="005C65E0" w:rsidP="005C65E0">
      <w:pPr>
        <w:pStyle w:val="Corpodetexto"/>
        <w:spacing w:before="6"/>
        <w:rPr>
          <w:strike/>
          <w:sz w:val="22"/>
          <w:lang w:val="pt-BR"/>
        </w:rPr>
      </w:pPr>
    </w:p>
    <w:p w:rsidR="005C65E0" w:rsidRDefault="005C65E0" w:rsidP="005C65E0">
      <w:pPr>
        <w:pStyle w:val="Corpodetexto"/>
        <w:spacing w:before="1" w:line="278" w:lineRule="auto"/>
        <w:ind w:left="116" w:right="117"/>
        <w:jc w:val="both"/>
        <w:rPr>
          <w:strike/>
          <w:lang w:val="pt-BR"/>
        </w:rPr>
      </w:pPr>
      <w:r w:rsidRPr="00723826">
        <w:rPr>
          <w:b/>
          <w:strike/>
          <w:lang w:val="pt-BR"/>
        </w:rPr>
        <w:t xml:space="preserve">§ 5º. </w:t>
      </w:r>
      <w:r w:rsidRPr="00723826">
        <w:rPr>
          <w:strike/>
          <w:lang w:val="pt-BR"/>
        </w:rPr>
        <w:t>Nas transmissões compreendidas no Sistema Financeiro da Habitação e demais programas institucionais de aquisição da casa própria, promovidas pela União, Estado ou Município a base de calculo será o valor apresentado no contrato.</w:t>
      </w:r>
    </w:p>
    <w:p w:rsidR="00723826" w:rsidRDefault="00723826" w:rsidP="005C65E0">
      <w:pPr>
        <w:pStyle w:val="Corpodetexto"/>
        <w:spacing w:before="1" w:line="278" w:lineRule="auto"/>
        <w:ind w:left="116" w:right="117"/>
        <w:jc w:val="both"/>
        <w:rPr>
          <w:strike/>
          <w:lang w:val="pt-BR"/>
        </w:rPr>
      </w:pPr>
    </w:p>
    <w:p w:rsidR="00723826" w:rsidRDefault="00723826" w:rsidP="00723826">
      <w:pPr>
        <w:pStyle w:val="Corpodetexto"/>
        <w:spacing w:before="1" w:line="278" w:lineRule="auto"/>
        <w:ind w:left="116" w:right="117"/>
        <w:jc w:val="both"/>
        <w:rPr>
          <w:lang w:val="pt-BR"/>
        </w:rPr>
      </w:pPr>
      <w:r w:rsidRPr="00723826">
        <w:rPr>
          <w:b/>
          <w:lang w:val="pt-BR"/>
        </w:rPr>
        <w:t>§ 5º.</w:t>
      </w:r>
      <w:r w:rsidRPr="00723826">
        <w:rPr>
          <w:lang w:val="pt-BR"/>
        </w:rPr>
        <w:t xml:space="preserve"> Na instituição de direito de superfície, a base de cálculo será o valor do negócio jurídico ou 70% (setenta por cento) do valor venal do bem imóvel ou do direito transmitido, se este for maior.</w:t>
      </w:r>
      <w:r w:rsidR="009B1A8F" w:rsidRPr="009B1A8F">
        <w:t xml:space="preserve"> </w:t>
      </w:r>
      <w:hyperlink r:id="rId66" w:anchor="art2" w:history="1">
        <w:r w:rsidR="009B1A8F" w:rsidRPr="00C7728E">
          <w:rPr>
            <w:rStyle w:val="Hyperlink"/>
          </w:rPr>
          <w:t>(Redação</w:t>
        </w:r>
        <w:r w:rsidR="009B1A8F">
          <w:rPr>
            <w:rStyle w:val="Hyperlink"/>
          </w:rPr>
          <w:t xml:space="preserve"> dada pela Lei Complementar nº 500</w:t>
        </w:r>
        <w:r w:rsidR="009B1A8F" w:rsidRPr="00C7728E">
          <w:rPr>
            <w:rStyle w:val="Hyperlink"/>
          </w:rPr>
          <w:t>, de 2017) </w:t>
        </w:r>
      </w:hyperlink>
      <w:hyperlink r:id="rId67" w:anchor="art4" w:history="1">
        <w:r w:rsidR="009B1A8F" w:rsidRPr="00C7728E">
          <w:rPr>
            <w:rStyle w:val="Hyperlink"/>
          </w:rPr>
          <w:t>(Vigência)</w:t>
        </w:r>
      </w:hyperlink>
    </w:p>
    <w:p w:rsidR="00723826" w:rsidRDefault="00723826" w:rsidP="005C65E0">
      <w:pPr>
        <w:pStyle w:val="Corpodetexto"/>
        <w:spacing w:before="1" w:line="278" w:lineRule="auto"/>
        <w:ind w:left="116" w:right="117"/>
        <w:jc w:val="both"/>
        <w:rPr>
          <w:strike/>
          <w:lang w:val="pt-BR"/>
        </w:rPr>
      </w:pPr>
    </w:p>
    <w:p w:rsidR="00723826" w:rsidRPr="00723826" w:rsidRDefault="00723826" w:rsidP="00723826">
      <w:pPr>
        <w:pStyle w:val="Corpodetexto"/>
        <w:spacing w:before="1" w:line="278" w:lineRule="auto"/>
        <w:ind w:left="142" w:right="423"/>
        <w:jc w:val="both"/>
        <w:rPr>
          <w:lang w:val="pt-BR"/>
        </w:rPr>
      </w:pPr>
      <w:r w:rsidRPr="00723826">
        <w:rPr>
          <w:b/>
          <w:lang w:val="pt-BR"/>
        </w:rPr>
        <w:t>§ 6º.</w:t>
      </w:r>
      <w:r w:rsidRPr="00723826">
        <w:rPr>
          <w:lang w:val="pt-BR"/>
        </w:rPr>
        <w:t xml:space="preserve"> Nas transmissões compreendidas no Sistema Financeiro da Habitação e demais programas institucionais de aquisição da casa própria, promovidas pela União, Estado ou Município a base de calculo será o valor apresentado no contrato.</w:t>
      </w:r>
      <w:r w:rsidRPr="00723826">
        <w:t xml:space="preserve"> </w:t>
      </w:r>
      <w:hyperlink r:id="rId68" w:anchor="art2" w:history="1">
        <w:r w:rsidRPr="00C7728E">
          <w:rPr>
            <w:rStyle w:val="Hyperlink"/>
          </w:rPr>
          <w:t>(</w:t>
        </w:r>
        <w:r>
          <w:rPr>
            <w:rStyle w:val="Hyperlink"/>
          </w:rPr>
          <w:t>Incluido pela Lei Complementar nº 500</w:t>
        </w:r>
        <w:r w:rsidRPr="00C7728E">
          <w:rPr>
            <w:rStyle w:val="Hyperlink"/>
          </w:rPr>
          <w:t>, de 2017) </w:t>
        </w:r>
      </w:hyperlink>
      <w:hyperlink r:id="rId69" w:anchor="art4" w:history="1">
        <w:r w:rsidRPr="00C7728E">
          <w:rPr>
            <w:rStyle w:val="Hyperlink"/>
          </w:rPr>
          <w:t>(Vigência)</w:t>
        </w:r>
      </w:hyperlink>
    </w:p>
    <w:p w:rsidR="00723826" w:rsidRPr="00723826" w:rsidRDefault="00723826" w:rsidP="005C65E0">
      <w:pPr>
        <w:pStyle w:val="Corpodetexto"/>
        <w:spacing w:before="1" w:line="278" w:lineRule="auto"/>
        <w:ind w:left="116" w:right="117"/>
        <w:jc w:val="both"/>
        <w:rPr>
          <w:strike/>
          <w:lang w:val="pt-BR"/>
        </w:rPr>
      </w:pP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6"/>
        <w:jc w:val="both"/>
        <w:rPr>
          <w:lang w:val="pt-BR"/>
        </w:rPr>
      </w:pPr>
      <w:r w:rsidRPr="00777618">
        <w:rPr>
          <w:b/>
          <w:lang w:val="pt-BR"/>
        </w:rPr>
        <w:t xml:space="preserve">Art. 105. </w:t>
      </w:r>
      <w:r w:rsidRPr="00777618">
        <w:rPr>
          <w:lang w:val="pt-BR"/>
        </w:rPr>
        <w:t>Não será incluído na base de cálculo do imposto o valor total ou parcial da construção que o adquirente prove já ter sido por ele executada, quando ainda promitente comprador do imóvel ou quando já proprietário de fato, mas sem a formalização da transmissão.</w:t>
      </w:r>
    </w:p>
    <w:p w:rsidR="005C65E0" w:rsidRPr="00777618" w:rsidRDefault="005C65E0" w:rsidP="005C65E0">
      <w:pPr>
        <w:pStyle w:val="Corpodetexto"/>
        <w:rPr>
          <w:sz w:val="23"/>
          <w:lang w:val="pt-BR"/>
        </w:rPr>
      </w:pPr>
    </w:p>
    <w:p w:rsidR="0065369E" w:rsidRDefault="0065369E" w:rsidP="005C65E0">
      <w:pPr>
        <w:pStyle w:val="Corpodetexto"/>
        <w:spacing w:line="278" w:lineRule="auto"/>
        <w:ind w:left="116" w:right="176"/>
        <w:rPr>
          <w:b/>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106. </w:t>
      </w:r>
      <w:r w:rsidRPr="00777618">
        <w:rPr>
          <w:lang w:val="pt-BR"/>
        </w:rPr>
        <w:t>Nos casos em que o imposto for pago antes da transmissão, a base de cálculo será o valor do bem</w:t>
      </w:r>
      <w:proofErr w:type="gramStart"/>
      <w:r w:rsidRPr="00777618">
        <w:rPr>
          <w:lang w:val="pt-BR"/>
        </w:rPr>
        <w:t xml:space="preserve">  </w:t>
      </w:r>
      <w:proofErr w:type="gramEnd"/>
      <w:r w:rsidRPr="00777618">
        <w:rPr>
          <w:lang w:val="pt-BR"/>
        </w:rPr>
        <w:t>ou do direito na data em que for efetuado o</w:t>
      </w:r>
      <w:r w:rsidRPr="00777618">
        <w:rPr>
          <w:spacing w:val="-20"/>
          <w:lang w:val="pt-BR"/>
        </w:rPr>
        <w:t xml:space="preserve"> </w:t>
      </w:r>
      <w:r w:rsidRPr="00777618">
        <w:rPr>
          <w:lang w:val="pt-BR"/>
        </w:rPr>
        <w:t>pagamento.</w:t>
      </w:r>
    </w:p>
    <w:p w:rsidR="005C65E0" w:rsidRPr="00777618" w:rsidRDefault="005C65E0" w:rsidP="005C65E0">
      <w:pPr>
        <w:pStyle w:val="Corpodetexto"/>
        <w:spacing w:before="6"/>
        <w:rPr>
          <w:sz w:val="22"/>
          <w:lang w:val="pt-BR"/>
        </w:rPr>
      </w:pPr>
    </w:p>
    <w:p w:rsidR="00B461AB" w:rsidRDefault="00B461AB" w:rsidP="005C65E0">
      <w:pPr>
        <w:pStyle w:val="Ttulo31"/>
        <w:spacing w:before="1"/>
        <w:rPr>
          <w:lang w:val="pt-BR"/>
        </w:rPr>
      </w:pPr>
    </w:p>
    <w:p w:rsidR="005C65E0" w:rsidRPr="00777618" w:rsidRDefault="005C65E0" w:rsidP="005C65E0">
      <w:pPr>
        <w:pStyle w:val="Ttulo31"/>
        <w:spacing w:before="1"/>
        <w:rPr>
          <w:lang w:val="pt-BR"/>
        </w:rPr>
      </w:pPr>
      <w:r w:rsidRPr="00777618">
        <w:rPr>
          <w:lang w:val="pt-BR"/>
        </w:rPr>
        <w:t>SEÇÃO V</w:t>
      </w:r>
    </w:p>
    <w:p w:rsidR="005C65E0" w:rsidRPr="00777618" w:rsidRDefault="005C65E0" w:rsidP="005C65E0">
      <w:pPr>
        <w:spacing w:before="36"/>
        <w:ind w:left="340" w:right="342"/>
        <w:jc w:val="center"/>
        <w:rPr>
          <w:b/>
          <w:sz w:val="20"/>
          <w:lang w:val="pt-BR"/>
        </w:rPr>
      </w:pPr>
      <w:r w:rsidRPr="00777618">
        <w:rPr>
          <w:b/>
          <w:sz w:val="20"/>
          <w:lang w:val="pt-BR"/>
        </w:rPr>
        <w:t>DO ARBITRAMENTO</w:t>
      </w:r>
    </w:p>
    <w:p w:rsidR="005C65E0" w:rsidRPr="00777618" w:rsidRDefault="005C65E0" w:rsidP="005C65E0">
      <w:pPr>
        <w:pStyle w:val="Corpodetexto"/>
        <w:spacing w:before="10"/>
        <w:rPr>
          <w:b/>
          <w:sz w:val="25"/>
          <w:lang w:val="pt-BR"/>
        </w:rPr>
      </w:pPr>
    </w:p>
    <w:p w:rsidR="005C65E0" w:rsidRDefault="005C65E0" w:rsidP="005C65E0">
      <w:pPr>
        <w:pStyle w:val="Corpodetexto"/>
        <w:spacing w:line="278" w:lineRule="auto"/>
        <w:ind w:left="116" w:right="108"/>
        <w:rPr>
          <w:strike/>
          <w:lang w:val="pt-BR"/>
        </w:rPr>
      </w:pPr>
      <w:r w:rsidRPr="0065369E">
        <w:rPr>
          <w:b/>
          <w:strike/>
          <w:lang w:val="pt-BR"/>
        </w:rPr>
        <w:t xml:space="preserve">Art. 107. </w:t>
      </w:r>
      <w:r w:rsidRPr="0065369E">
        <w:rPr>
          <w:strike/>
          <w:lang w:val="pt-BR"/>
        </w:rPr>
        <w:t>O agente fiscal poderá arbitrar a base de cálculo sempre quando constatar que o valor declarado pelo contribuinte é menor que o valor de mercado do bem ou do direito objeto da alienação.</w:t>
      </w:r>
    </w:p>
    <w:p w:rsidR="0065369E" w:rsidRDefault="0065369E" w:rsidP="005C65E0">
      <w:pPr>
        <w:pStyle w:val="Corpodetexto"/>
        <w:spacing w:line="278" w:lineRule="auto"/>
        <w:ind w:left="116" w:right="108"/>
        <w:rPr>
          <w:strike/>
          <w:lang w:val="pt-BR"/>
        </w:rPr>
      </w:pPr>
    </w:p>
    <w:p w:rsidR="0065369E" w:rsidRDefault="0065369E" w:rsidP="0065369E">
      <w:pPr>
        <w:pStyle w:val="Corpodetexto"/>
        <w:spacing w:before="1" w:line="278" w:lineRule="auto"/>
        <w:ind w:left="116" w:right="117"/>
        <w:jc w:val="both"/>
        <w:rPr>
          <w:lang w:val="pt-BR"/>
        </w:rPr>
      </w:pPr>
      <w:r w:rsidRPr="0065369E">
        <w:rPr>
          <w:b/>
          <w:lang w:val="pt-BR"/>
        </w:rPr>
        <w:t>Art. 107.</w:t>
      </w:r>
      <w:r w:rsidRPr="0065369E">
        <w:rPr>
          <w:lang w:val="pt-BR"/>
        </w:rPr>
        <w:t xml:space="preserve"> O agente fiscal poderá arbitrar a base de cálculo sempre que constatar, fundamentadamente, que o valor do bem transmitido é superior ao valor declarado em escritura pública ou instrumento particular e no valor venal de mercado, estabelecido no artigo 104, momento em que, com auxilio do Setor de Engenharia, será </w:t>
      </w:r>
      <w:proofErr w:type="gramStart"/>
      <w:r w:rsidRPr="0065369E">
        <w:rPr>
          <w:lang w:val="pt-BR"/>
        </w:rPr>
        <w:t>efetivada</w:t>
      </w:r>
      <w:proofErr w:type="gramEnd"/>
      <w:r w:rsidRPr="0065369E">
        <w:rPr>
          <w:lang w:val="pt-BR"/>
        </w:rPr>
        <w:t xml:space="preserve"> o arbitramento. </w:t>
      </w:r>
      <w:r w:rsidRPr="00723826">
        <w:rPr>
          <w:lang w:val="pt-BR"/>
        </w:rPr>
        <w:t>.</w:t>
      </w:r>
      <w:r w:rsidRPr="00154A67">
        <w:rPr>
          <w:lang w:val="pt-BR"/>
        </w:rPr>
        <w:t xml:space="preserve"> </w:t>
      </w:r>
      <w:r w:rsidR="00D37F2C">
        <w:fldChar w:fldCharType="begin"/>
      </w:r>
      <w:r w:rsidR="00D37F2C" w:rsidRPr="00154A67">
        <w:rPr>
          <w:lang w:val="pt-BR"/>
        </w:rPr>
        <w:instrText>HYPERLINK "http://www.planalto.gov.br/ccivil_03/_ato2015-2018/2016/Lei/L13256.htm" \l "art2"</w:instrText>
      </w:r>
      <w:r w:rsidR="00D37F2C">
        <w:fldChar w:fldCharType="separate"/>
      </w:r>
      <w:r w:rsidRPr="00C7728E">
        <w:rPr>
          <w:rStyle w:val="Hyperlink"/>
        </w:rPr>
        <w:t>(Redação</w:t>
      </w:r>
      <w:r>
        <w:rPr>
          <w:rStyle w:val="Hyperlink"/>
        </w:rPr>
        <w:t xml:space="preserve"> dada pela Lei Complementar nº 500</w:t>
      </w:r>
      <w:r w:rsidRPr="00C7728E">
        <w:rPr>
          <w:rStyle w:val="Hyperlink"/>
        </w:rPr>
        <w:t>, de 2017) </w:t>
      </w:r>
      <w:r w:rsidR="00D37F2C">
        <w:fldChar w:fldCharType="end"/>
      </w:r>
      <w:hyperlink r:id="rId70" w:anchor="art4" w:history="1">
        <w:r w:rsidRPr="00C7728E">
          <w:rPr>
            <w:rStyle w:val="Hyperlink"/>
          </w:rPr>
          <w:t>(Vigência)</w:t>
        </w:r>
      </w:hyperlink>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116"/>
        <w:jc w:val="both"/>
        <w:rPr>
          <w:lang w:val="pt-BR"/>
        </w:rPr>
      </w:pPr>
      <w:r w:rsidRPr="00777618">
        <w:rPr>
          <w:b/>
          <w:lang w:val="pt-BR"/>
        </w:rPr>
        <w:t>§ 1º</w:t>
      </w:r>
      <w:r w:rsidRPr="00777618">
        <w:rPr>
          <w:lang w:val="pt-BR"/>
        </w:rPr>
        <w:t>. A base de cálculo será arbitrada com base nos seguintes elementos: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73"/>
        </w:numPr>
        <w:tabs>
          <w:tab w:val="left" w:pos="283"/>
        </w:tabs>
        <w:ind w:firstLine="0"/>
        <w:rPr>
          <w:sz w:val="20"/>
          <w:lang w:val="pt-BR"/>
        </w:rPr>
      </w:pPr>
      <w:proofErr w:type="gramStart"/>
      <w:r w:rsidRPr="00777618">
        <w:rPr>
          <w:sz w:val="20"/>
          <w:lang w:val="pt-BR"/>
        </w:rPr>
        <w:t>localização</w:t>
      </w:r>
      <w:proofErr w:type="gramEnd"/>
      <w:r w:rsidRPr="00777618">
        <w:rPr>
          <w:sz w:val="20"/>
          <w:lang w:val="pt-BR"/>
        </w:rPr>
        <w:t>, área, características e destinação da</w:t>
      </w:r>
      <w:r w:rsidRPr="00777618">
        <w:rPr>
          <w:spacing w:val="-27"/>
          <w:sz w:val="20"/>
          <w:lang w:val="pt-BR"/>
        </w:rPr>
        <w:t xml:space="preserve"> </w:t>
      </w:r>
      <w:r w:rsidRPr="00777618">
        <w:rPr>
          <w:sz w:val="20"/>
          <w:lang w:val="pt-BR"/>
        </w:rPr>
        <w:t>construção;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73"/>
        </w:numPr>
        <w:tabs>
          <w:tab w:val="left" w:pos="338"/>
        </w:tabs>
        <w:ind w:left="337" w:hanging="221"/>
        <w:rPr>
          <w:sz w:val="20"/>
          <w:lang w:val="pt-BR"/>
        </w:rPr>
      </w:pPr>
      <w:proofErr w:type="gramStart"/>
      <w:r w:rsidRPr="00777618">
        <w:rPr>
          <w:sz w:val="20"/>
          <w:lang w:val="pt-BR"/>
        </w:rPr>
        <w:t>valores</w:t>
      </w:r>
      <w:proofErr w:type="gramEnd"/>
      <w:r w:rsidRPr="00777618">
        <w:rPr>
          <w:sz w:val="20"/>
          <w:lang w:val="pt-BR"/>
        </w:rPr>
        <w:t xml:space="preserve"> das alienações de imóveis no mercado</w:t>
      </w:r>
      <w:r w:rsidRPr="00777618">
        <w:rPr>
          <w:spacing w:val="-25"/>
          <w:sz w:val="20"/>
          <w:lang w:val="pt-BR"/>
        </w:rPr>
        <w:t xml:space="preserve"> </w:t>
      </w:r>
      <w:r w:rsidRPr="00777618">
        <w:rPr>
          <w:sz w:val="20"/>
          <w:lang w:val="pt-BR"/>
        </w:rPr>
        <w:t>imobiliário;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73"/>
        </w:numPr>
        <w:tabs>
          <w:tab w:val="left" w:pos="393"/>
        </w:tabs>
        <w:ind w:left="392" w:hanging="276"/>
        <w:rPr>
          <w:sz w:val="20"/>
          <w:lang w:val="pt-BR"/>
        </w:rPr>
      </w:pPr>
      <w:proofErr w:type="gramStart"/>
      <w:r w:rsidRPr="00777618">
        <w:rPr>
          <w:sz w:val="20"/>
          <w:lang w:val="pt-BR"/>
        </w:rPr>
        <w:t>situação</w:t>
      </w:r>
      <w:proofErr w:type="gramEnd"/>
      <w:r w:rsidRPr="00777618">
        <w:rPr>
          <w:sz w:val="20"/>
          <w:lang w:val="pt-BR"/>
        </w:rPr>
        <w:t xml:space="preserve"> do imóvel em relação aos equipamentos urbanos existentes no</w:t>
      </w:r>
      <w:r w:rsidRPr="00777618">
        <w:rPr>
          <w:spacing w:val="-36"/>
          <w:sz w:val="20"/>
          <w:lang w:val="pt-BR"/>
        </w:rPr>
        <w:t xml:space="preserve"> </w:t>
      </w:r>
      <w:r w:rsidRPr="00777618">
        <w:rPr>
          <w:sz w:val="20"/>
          <w:lang w:val="pt-BR"/>
        </w:rPr>
        <w:t>logradouro;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73"/>
        </w:numPr>
        <w:tabs>
          <w:tab w:val="left" w:pos="465"/>
        </w:tabs>
        <w:spacing w:line="276" w:lineRule="auto"/>
        <w:ind w:right="119" w:firstLine="0"/>
        <w:rPr>
          <w:sz w:val="20"/>
          <w:lang w:val="pt-BR"/>
        </w:rPr>
      </w:pPr>
      <w:proofErr w:type="gramStart"/>
      <w:r w:rsidRPr="00777618">
        <w:rPr>
          <w:sz w:val="20"/>
          <w:lang w:val="pt-BR"/>
        </w:rPr>
        <w:t>declaração</w:t>
      </w:r>
      <w:proofErr w:type="gramEnd"/>
      <w:r w:rsidRPr="00777618">
        <w:rPr>
          <w:sz w:val="20"/>
          <w:lang w:val="pt-BR"/>
        </w:rPr>
        <w:t xml:space="preserve"> do contribuinte, desde que ratificada pelo fisco, ressalvada a possibilidade de revisão, se comprovada à existência de</w:t>
      </w:r>
      <w:r w:rsidRPr="00777618">
        <w:rPr>
          <w:spacing w:val="-15"/>
          <w:sz w:val="20"/>
          <w:lang w:val="pt-BR"/>
        </w:rPr>
        <w:t xml:space="preserve"> </w:t>
      </w:r>
      <w:r w:rsidRPr="00777618">
        <w:rPr>
          <w:sz w:val="20"/>
          <w:lang w:val="pt-BR"/>
        </w:rPr>
        <w:t>erro;</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73"/>
        </w:numPr>
        <w:tabs>
          <w:tab w:val="left" w:pos="360"/>
        </w:tabs>
        <w:ind w:left="359" w:hanging="243"/>
        <w:rPr>
          <w:sz w:val="20"/>
          <w:lang w:val="pt-BR"/>
        </w:rPr>
      </w:pPr>
      <w:proofErr w:type="gramStart"/>
      <w:r w:rsidRPr="00777618">
        <w:rPr>
          <w:sz w:val="20"/>
          <w:lang w:val="pt-BR"/>
        </w:rPr>
        <w:lastRenderedPageBreak/>
        <w:t>outros</w:t>
      </w:r>
      <w:proofErr w:type="gramEnd"/>
      <w:r w:rsidRPr="00777618">
        <w:rPr>
          <w:sz w:val="20"/>
          <w:lang w:val="pt-BR"/>
        </w:rPr>
        <w:t xml:space="preserve"> dados tecnicamente reconhecidos para efetivação do lançamento do</w:t>
      </w:r>
      <w:r w:rsidRPr="00777618">
        <w:rPr>
          <w:spacing w:val="-39"/>
          <w:sz w:val="20"/>
          <w:lang w:val="pt-BR"/>
        </w:rPr>
        <w:t xml:space="preserve"> </w:t>
      </w:r>
      <w:r w:rsidRPr="00777618">
        <w:rPr>
          <w:sz w:val="20"/>
          <w:lang w:val="pt-BR"/>
        </w:rPr>
        <w:t>imposto.</w:t>
      </w:r>
    </w:p>
    <w:p w:rsidR="005C65E0" w:rsidRPr="00777618" w:rsidRDefault="005C65E0" w:rsidP="005C65E0">
      <w:pPr>
        <w:pStyle w:val="Corpodetexto"/>
        <w:spacing w:before="8"/>
        <w:rPr>
          <w:sz w:val="25"/>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 2º. </w:t>
      </w:r>
      <w:r w:rsidRPr="00777618">
        <w:rPr>
          <w:lang w:val="pt-BR"/>
        </w:rPr>
        <w:t>Os procedimentos necessários para apuração da base de cálculo serão objeto de regulamentação pelo Chefe do Executivo.</w:t>
      </w:r>
    </w:p>
    <w:p w:rsidR="005C65E0" w:rsidRPr="00777618" w:rsidRDefault="005C65E0" w:rsidP="005C65E0">
      <w:pPr>
        <w:pStyle w:val="Corpodetexto"/>
        <w:rPr>
          <w:lang w:val="pt-BR"/>
        </w:rPr>
      </w:pPr>
    </w:p>
    <w:p w:rsidR="005C65E0" w:rsidRPr="00777618" w:rsidRDefault="005C65E0" w:rsidP="005C65E0">
      <w:pPr>
        <w:pStyle w:val="Corpodetexto"/>
        <w:spacing w:before="8"/>
        <w:rPr>
          <w:sz w:val="25"/>
          <w:lang w:val="pt-BR"/>
        </w:rPr>
      </w:pPr>
    </w:p>
    <w:p w:rsidR="005C65E0" w:rsidRPr="00777618" w:rsidRDefault="005C65E0" w:rsidP="005C65E0">
      <w:pPr>
        <w:pStyle w:val="Ttulo31"/>
        <w:spacing w:before="1"/>
        <w:ind w:left="338"/>
        <w:rPr>
          <w:lang w:val="pt-BR"/>
        </w:rPr>
      </w:pPr>
      <w:proofErr w:type="gramStart"/>
      <w:r w:rsidRPr="00777618">
        <w:rPr>
          <w:lang w:val="pt-BR"/>
        </w:rPr>
        <w:t>SEÇÃO VI</w:t>
      </w:r>
      <w:proofErr w:type="gramEnd"/>
    </w:p>
    <w:p w:rsidR="005C65E0" w:rsidRPr="00777618" w:rsidRDefault="005C65E0" w:rsidP="005C65E0">
      <w:pPr>
        <w:spacing w:before="34"/>
        <w:ind w:left="342" w:right="340"/>
        <w:jc w:val="center"/>
        <w:rPr>
          <w:b/>
          <w:sz w:val="20"/>
          <w:lang w:val="pt-BR"/>
        </w:rPr>
      </w:pPr>
      <w:r w:rsidRPr="00777618">
        <w:rPr>
          <w:b/>
          <w:sz w:val="20"/>
          <w:lang w:val="pt-BR"/>
        </w:rPr>
        <w:t>DO CÁLCULO DO IMPOSTO E DA ALÍQUOTA</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108. </w:t>
      </w:r>
      <w:r w:rsidRPr="00777618">
        <w:rPr>
          <w:lang w:val="pt-BR"/>
        </w:rPr>
        <w:t>O imposto será calculado mediante aplicação da alíquota de 2% (dois por cento) sobre a base de cálculo.</w:t>
      </w:r>
    </w:p>
    <w:p w:rsidR="005C65E0" w:rsidRPr="00777618" w:rsidRDefault="005C65E0" w:rsidP="005C65E0">
      <w:pPr>
        <w:pStyle w:val="Corpodetexto"/>
        <w:spacing w:before="74" w:line="276" w:lineRule="auto"/>
        <w:ind w:left="116" w:right="119"/>
        <w:jc w:val="both"/>
        <w:rPr>
          <w:lang w:val="pt-BR"/>
        </w:rPr>
      </w:pPr>
      <w:r w:rsidRPr="00777618">
        <w:rPr>
          <w:lang w:val="pt-BR"/>
        </w:rPr>
        <w:t>I. Nas transmissões compreendidas no Sistema Financeiro da Habitação e demais programas institucionais de aquisição da casa própria, promovidas pela União, Estado ou Município, através das alíquotas de:</w:t>
      </w:r>
    </w:p>
    <w:p w:rsidR="005C65E0" w:rsidRPr="00777618" w:rsidRDefault="005C65E0" w:rsidP="005C65E0">
      <w:pPr>
        <w:pStyle w:val="Corpodetexto"/>
        <w:spacing w:before="2"/>
        <w:rPr>
          <w:sz w:val="23"/>
          <w:lang w:val="pt-BR"/>
        </w:rPr>
      </w:pPr>
    </w:p>
    <w:p w:rsidR="005C65E0" w:rsidRPr="00777618" w:rsidRDefault="005C65E0" w:rsidP="005C65E0">
      <w:pPr>
        <w:pStyle w:val="Corpodetexto"/>
        <w:spacing w:line="552" w:lineRule="auto"/>
        <w:ind w:left="116" w:right="4621"/>
        <w:rPr>
          <w:lang w:val="pt-BR"/>
        </w:rPr>
      </w:pPr>
      <w:r w:rsidRPr="00777618">
        <w:rPr>
          <w:lang w:val="pt-BR"/>
        </w:rPr>
        <w:t>0,5% (meio por cento) sobre o valor efetivamente financiado; 2% (dois por cento), sobre o valor não financiado.</w:t>
      </w:r>
    </w:p>
    <w:p w:rsidR="005C65E0" w:rsidRPr="00777618" w:rsidRDefault="005C65E0" w:rsidP="005C65E0">
      <w:pPr>
        <w:pStyle w:val="Corpodetexto"/>
        <w:spacing w:before="7" w:line="276" w:lineRule="auto"/>
        <w:ind w:left="116" w:right="113"/>
        <w:jc w:val="both"/>
        <w:rPr>
          <w:lang w:val="pt-BR"/>
        </w:rPr>
      </w:pPr>
      <w:r w:rsidRPr="00777618">
        <w:rPr>
          <w:b/>
          <w:lang w:val="pt-BR"/>
        </w:rPr>
        <w:t xml:space="preserve">Parágrafo único. </w:t>
      </w:r>
      <w:r w:rsidRPr="00777618">
        <w:rPr>
          <w:lang w:val="pt-BR"/>
        </w:rPr>
        <w:t>O cálculo do imposto na forma prevista na alínea “a” está condicionado à apresentação de documento expedido pelo agente financeiro, que comprove a transmissão efetiva no Sistema Financeiro de Habitação.</w:t>
      </w:r>
    </w:p>
    <w:p w:rsidR="005C65E0" w:rsidRPr="00777618" w:rsidRDefault="005C65E0" w:rsidP="005C65E0">
      <w:pPr>
        <w:pStyle w:val="Corpodetexto"/>
        <w:spacing w:before="9"/>
        <w:rPr>
          <w:sz w:val="22"/>
          <w:lang w:val="pt-BR"/>
        </w:rPr>
      </w:pPr>
    </w:p>
    <w:p w:rsidR="005C65E0" w:rsidRPr="00777618" w:rsidRDefault="005C65E0" w:rsidP="005C65E0">
      <w:pPr>
        <w:pStyle w:val="Ttulo31"/>
        <w:spacing w:line="278" w:lineRule="auto"/>
        <w:ind w:left="4249" w:right="4252" w:firstLine="324"/>
        <w:jc w:val="left"/>
        <w:rPr>
          <w:lang w:val="pt-BR"/>
        </w:rPr>
      </w:pPr>
      <w:r w:rsidRPr="00777618">
        <w:rPr>
          <w:lang w:val="pt-BR"/>
        </w:rPr>
        <w:t>SEÇÃO VII DO</w:t>
      </w:r>
      <w:r w:rsidRPr="00777618">
        <w:rPr>
          <w:spacing w:val="-4"/>
          <w:lang w:val="pt-BR"/>
        </w:rPr>
        <w:t xml:space="preserve"> </w:t>
      </w:r>
      <w:r w:rsidRPr="00777618">
        <w:rPr>
          <w:lang w:val="pt-BR"/>
        </w:rPr>
        <w:t>PAGAMENTO</w:t>
      </w:r>
    </w:p>
    <w:p w:rsidR="005C65E0" w:rsidRPr="00777618" w:rsidRDefault="005C65E0" w:rsidP="005C65E0">
      <w:pPr>
        <w:pStyle w:val="Corpodetexto"/>
        <w:spacing w:before="9"/>
        <w:rPr>
          <w:b/>
          <w:sz w:val="22"/>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Art. 109. </w:t>
      </w:r>
      <w:r w:rsidRPr="00777618">
        <w:rPr>
          <w:lang w:val="pt-BR"/>
        </w:rPr>
        <w:t>O imposto será recolhido através de Documento de Arrecadação Municipal até a data do ato da lavratura do instrumento de transmissão dos bens imóveis e direitos a eles relativos, ou em até 30 (trinta) dias nas seguintes ocorrências:</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72"/>
        </w:numPr>
        <w:tabs>
          <w:tab w:val="left" w:pos="228"/>
        </w:tabs>
        <w:ind w:firstLine="0"/>
        <w:rPr>
          <w:sz w:val="20"/>
          <w:lang w:val="pt-BR"/>
        </w:rPr>
      </w:pPr>
      <w:r w:rsidRPr="00777618">
        <w:rPr>
          <w:sz w:val="20"/>
          <w:lang w:val="pt-BR"/>
        </w:rPr>
        <w:t>– transito em julgado da decisão referente à transmissão de imóveis em atos</w:t>
      </w:r>
      <w:r w:rsidRPr="00777618">
        <w:rPr>
          <w:spacing w:val="-34"/>
          <w:sz w:val="20"/>
          <w:lang w:val="pt-BR"/>
        </w:rPr>
        <w:t xml:space="preserve"> </w:t>
      </w:r>
      <w:r w:rsidRPr="00777618">
        <w:rPr>
          <w:sz w:val="20"/>
          <w:lang w:val="pt-BR"/>
        </w:rPr>
        <w:t>judiciais.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72"/>
        </w:numPr>
        <w:tabs>
          <w:tab w:val="left" w:pos="297"/>
        </w:tabs>
        <w:spacing w:line="276" w:lineRule="auto"/>
        <w:ind w:right="118" w:firstLine="0"/>
        <w:rPr>
          <w:sz w:val="20"/>
          <w:lang w:val="pt-BR"/>
        </w:rPr>
      </w:pPr>
      <w:r w:rsidRPr="00777618">
        <w:rPr>
          <w:sz w:val="20"/>
          <w:lang w:val="pt-BR"/>
        </w:rPr>
        <w:t>– expedição do título de domínio pela Justiça ou leiloeiro oficial nas transmissões de imóveis adquiridos em leilão, arrematação ou</w:t>
      </w:r>
      <w:r w:rsidRPr="00777618">
        <w:rPr>
          <w:spacing w:val="-17"/>
          <w:sz w:val="20"/>
          <w:lang w:val="pt-BR"/>
        </w:rPr>
        <w:t xml:space="preserve"> </w:t>
      </w:r>
      <w:r w:rsidRPr="00777618">
        <w:rPr>
          <w:sz w:val="20"/>
          <w:lang w:val="pt-BR"/>
        </w:rPr>
        <w:t>adjudicação.</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72"/>
        </w:numPr>
        <w:tabs>
          <w:tab w:val="left" w:pos="338"/>
        </w:tabs>
        <w:ind w:left="337" w:hanging="221"/>
        <w:rPr>
          <w:sz w:val="20"/>
          <w:lang w:val="pt-BR"/>
        </w:rPr>
      </w:pPr>
      <w:r w:rsidRPr="00777618">
        <w:rPr>
          <w:sz w:val="20"/>
          <w:lang w:val="pt-BR"/>
        </w:rPr>
        <w:t>–</w:t>
      </w:r>
      <w:r w:rsidRPr="00777618">
        <w:rPr>
          <w:spacing w:val="-2"/>
          <w:sz w:val="20"/>
          <w:lang w:val="pt-BR"/>
        </w:rPr>
        <w:t xml:space="preserve"> </w:t>
      </w:r>
      <w:r w:rsidRPr="00777618">
        <w:rPr>
          <w:sz w:val="20"/>
          <w:lang w:val="pt-BR"/>
        </w:rPr>
        <w:t>lavratura</w:t>
      </w:r>
      <w:r w:rsidRPr="00777618">
        <w:rPr>
          <w:spacing w:val="-2"/>
          <w:sz w:val="20"/>
          <w:lang w:val="pt-BR"/>
        </w:rPr>
        <w:t xml:space="preserve"> </w:t>
      </w:r>
      <w:r w:rsidRPr="00777618">
        <w:rPr>
          <w:sz w:val="20"/>
          <w:lang w:val="pt-BR"/>
        </w:rPr>
        <w:t>de</w:t>
      </w:r>
      <w:r w:rsidRPr="00777618">
        <w:rPr>
          <w:spacing w:val="-2"/>
          <w:sz w:val="20"/>
          <w:lang w:val="pt-BR"/>
        </w:rPr>
        <w:t xml:space="preserve"> </w:t>
      </w:r>
      <w:r w:rsidRPr="00777618">
        <w:rPr>
          <w:sz w:val="20"/>
          <w:lang w:val="pt-BR"/>
        </w:rPr>
        <w:t>escritura</w:t>
      </w:r>
      <w:r w:rsidRPr="00777618">
        <w:rPr>
          <w:spacing w:val="-4"/>
          <w:sz w:val="20"/>
          <w:lang w:val="pt-BR"/>
        </w:rPr>
        <w:t xml:space="preserve"> </w:t>
      </w:r>
      <w:r w:rsidRPr="00777618">
        <w:rPr>
          <w:sz w:val="20"/>
          <w:lang w:val="pt-BR"/>
        </w:rPr>
        <w:t>de</w:t>
      </w:r>
      <w:r w:rsidRPr="00777618">
        <w:rPr>
          <w:spacing w:val="-4"/>
          <w:sz w:val="20"/>
          <w:lang w:val="pt-BR"/>
        </w:rPr>
        <w:t xml:space="preserve"> </w:t>
      </w:r>
      <w:r w:rsidRPr="00777618">
        <w:rPr>
          <w:sz w:val="20"/>
          <w:lang w:val="pt-BR"/>
        </w:rPr>
        <w:t>transmissão</w:t>
      </w:r>
      <w:r w:rsidRPr="00777618">
        <w:rPr>
          <w:spacing w:val="-4"/>
          <w:sz w:val="20"/>
          <w:lang w:val="pt-BR"/>
        </w:rPr>
        <w:t xml:space="preserve"> </w:t>
      </w:r>
      <w:r w:rsidRPr="00777618">
        <w:rPr>
          <w:sz w:val="20"/>
          <w:lang w:val="pt-BR"/>
        </w:rPr>
        <w:t>de</w:t>
      </w:r>
      <w:r w:rsidRPr="00777618">
        <w:rPr>
          <w:spacing w:val="-4"/>
          <w:sz w:val="20"/>
          <w:lang w:val="pt-BR"/>
        </w:rPr>
        <w:t xml:space="preserve"> </w:t>
      </w:r>
      <w:r w:rsidRPr="00777618">
        <w:rPr>
          <w:sz w:val="20"/>
          <w:lang w:val="pt-BR"/>
        </w:rPr>
        <w:t>imóvel</w:t>
      </w:r>
      <w:r w:rsidRPr="00777618">
        <w:rPr>
          <w:spacing w:val="-5"/>
          <w:sz w:val="20"/>
          <w:lang w:val="pt-BR"/>
        </w:rPr>
        <w:t xml:space="preserve"> </w:t>
      </w:r>
      <w:r w:rsidRPr="00777618">
        <w:rPr>
          <w:sz w:val="20"/>
          <w:lang w:val="pt-BR"/>
        </w:rPr>
        <w:t>realizada</w:t>
      </w:r>
      <w:r w:rsidRPr="00777618">
        <w:rPr>
          <w:spacing w:val="-4"/>
          <w:sz w:val="20"/>
          <w:lang w:val="pt-BR"/>
        </w:rPr>
        <w:t xml:space="preserve"> </w:t>
      </w:r>
      <w:r w:rsidRPr="00777618">
        <w:rPr>
          <w:sz w:val="20"/>
          <w:lang w:val="pt-BR"/>
        </w:rPr>
        <w:t>fora</w:t>
      </w:r>
      <w:r w:rsidRPr="00777618">
        <w:rPr>
          <w:spacing w:val="-4"/>
          <w:sz w:val="20"/>
          <w:lang w:val="pt-BR"/>
        </w:rPr>
        <w:t xml:space="preserve"> </w:t>
      </w:r>
      <w:r w:rsidRPr="00777618">
        <w:rPr>
          <w:sz w:val="20"/>
          <w:lang w:val="pt-BR"/>
        </w:rPr>
        <w:t>do</w:t>
      </w:r>
      <w:r w:rsidRPr="00777618">
        <w:rPr>
          <w:spacing w:val="-4"/>
          <w:sz w:val="20"/>
          <w:lang w:val="pt-BR"/>
        </w:rPr>
        <w:t xml:space="preserve"> </w:t>
      </w:r>
      <w:r w:rsidRPr="00777618">
        <w:rPr>
          <w:sz w:val="20"/>
          <w:lang w:val="pt-BR"/>
        </w:rPr>
        <w:t>território</w:t>
      </w:r>
      <w:r w:rsidRPr="00777618">
        <w:rPr>
          <w:spacing w:val="-4"/>
          <w:sz w:val="20"/>
          <w:lang w:val="pt-BR"/>
        </w:rPr>
        <w:t xml:space="preserve"> </w:t>
      </w:r>
      <w:r w:rsidRPr="00777618">
        <w:rPr>
          <w:sz w:val="20"/>
          <w:lang w:val="pt-BR"/>
        </w:rPr>
        <w:t>do</w:t>
      </w:r>
      <w:r w:rsidRPr="00777618">
        <w:rPr>
          <w:spacing w:val="1"/>
          <w:sz w:val="20"/>
          <w:lang w:val="pt-BR"/>
        </w:rPr>
        <w:t xml:space="preserve"> </w:t>
      </w:r>
      <w:r w:rsidRPr="00777618">
        <w:rPr>
          <w:sz w:val="20"/>
          <w:lang w:val="pt-BR"/>
        </w:rPr>
        <w:t>município.</w:t>
      </w:r>
    </w:p>
    <w:p w:rsidR="005C65E0" w:rsidRPr="00777618" w:rsidRDefault="005C65E0" w:rsidP="005C65E0">
      <w:pPr>
        <w:pStyle w:val="Corpodetexto"/>
        <w:rPr>
          <w:sz w:val="28"/>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 1º. </w:t>
      </w:r>
      <w:r w:rsidRPr="00777618">
        <w:rPr>
          <w:lang w:val="pt-BR"/>
        </w:rPr>
        <w:t>Nas transmissões compreendidas no Sistema Financeiro da Habitação e demais programas institucionais de aquisição da casa própria, promovidas pela União, Estados ou Municípios, o imposto será recolhido no primeiro dia útil subsequente a assinatura do contrato.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3"/>
        <w:jc w:val="both"/>
        <w:rPr>
          <w:lang w:val="pt-BR"/>
        </w:rPr>
      </w:pPr>
      <w:r w:rsidRPr="00777618">
        <w:rPr>
          <w:b/>
          <w:lang w:val="pt-BR"/>
        </w:rPr>
        <w:t xml:space="preserve">§ 2º. </w:t>
      </w:r>
      <w:r w:rsidRPr="00777618">
        <w:rPr>
          <w:lang w:val="pt-BR"/>
        </w:rPr>
        <w:t>O não recolhimento do imposto nos prazos fixados pela Administração Municipal acarretará atualização monetária, juros moratórios e multa de mora, na forma disposta nesta Lei.</w:t>
      </w:r>
    </w:p>
    <w:p w:rsidR="005C65E0" w:rsidRPr="00777618" w:rsidRDefault="005C65E0" w:rsidP="005C65E0">
      <w:pPr>
        <w:pStyle w:val="Corpodetexto"/>
        <w:spacing w:before="1"/>
        <w:rPr>
          <w:sz w:val="25"/>
          <w:lang w:val="pt-BR"/>
        </w:rPr>
      </w:pPr>
    </w:p>
    <w:p w:rsidR="005C65E0" w:rsidRPr="00777618" w:rsidRDefault="005C65E0" w:rsidP="005C65E0">
      <w:pPr>
        <w:pStyle w:val="Corpodetexto"/>
        <w:spacing w:line="276" w:lineRule="auto"/>
        <w:ind w:left="116" w:right="118"/>
        <w:jc w:val="both"/>
        <w:rPr>
          <w:lang w:val="pt-BR"/>
        </w:rPr>
      </w:pPr>
      <w:r w:rsidRPr="00777618">
        <w:rPr>
          <w:b/>
          <w:lang w:val="pt-BR"/>
        </w:rPr>
        <w:t xml:space="preserve">Art. 110. </w:t>
      </w:r>
      <w:r w:rsidRPr="00777618">
        <w:rPr>
          <w:lang w:val="pt-BR"/>
        </w:rPr>
        <w:t>Os notários, oficiais de Registro de Imóveis, ou seus prepostos, ficam obrigados a verificar a exatidão e a suprir as eventuais omissões dos elementos de identificação do contribuinte e do imóvel transacionado no documento de arrecadação, nos atos em que intervierem.</w:t>
      </w:r>
    </w:p>
    <w:p w:rsidR="005C65E0" w:rsidRPr="00777618" w:rsidRDefault="005C65E0" w:rsidP="005C65E0">
      <w:pPr>
        <w:pStyle w:val="Corpodetexto"/>
        <w:spacing w:before="8"/>
        <w:rPr>
          <w:sz w:val="26"/>
          <w:lang w:val="pt-BR"/>
        </w:rPr>
      </w:pPr>
    </w:p>
    <w:p w:rsidR="00B461AB" w:rsidRDefault="00B461AB" w:rsidP="005C65E0">
      <w:pPr>
        <w:pStyle w:val="Ttulo31"/>
        <w:rPr>
          <w:lang w:val="pt-BR"/>
        </w:rPr>
      </w:pPr>
    </w:p>
    <w:p w:rsidR="00B461AB" w:rsidRDefault="00B461AB" w:rsidP="005C65E0">
      <w:pPr>
        <w:pStyle w:val="Ttulo31"/>
        <w:rPr>
          <w:lang w:val="pt-BR"/>
        </w:rPr>
      </w:pPr>
    </w:p>
    <w:p w:rsidR="00B461AB" w:rsidRDefault="00B461AB" w:rsidP="005C65E0">
      <w:pPr>
        <w:pStyle w:val="Ttulo31"/>
        <w:rPr>
          <w:lang w:val="pt-BR"/>
        </w:rPr>
      </w:pPr>
    </w:p>
    <w:p w:rsidR="00B461AB" w:rsidRDefault="00B461AB" w:rsidP="005C65E0">
      <w:pPr>
        <w:pStyle w:val="Ttulo31"/>
        <w:rPr>
          <w:lang w:val="pt-BR"/>
        </w:rPr>
      </w:pPr>
    </w:p>
    <w:p w:rsidR="00B461AB" w:rsidRDefault="00B461AB" w:rsidP="005C65E0">
      <w:pPr>
        <w:pStyle w:val="Ttulo31"/>
        <w:rPr>
          <w:lang w:val="pt-BR"/>
        </w:rPr>
      </w:pPr>
    </w:p>
    <w:p w:rsidR="00B461AB" w:rsidRDefault="00B461AB" w:rsidP="005C65E0">
      <w:pPr>
        <w:pStyle w:val="Ttulo31"/>
        <w:rPr>
          <w:lang w:val="pt-BR"/>
        </w:rPr>
      </w:pPr>
    </w:p>
    <w:p w:rsidR="00B461AB" w:rsidRDefault="00B461AB" w:rsidP="005C65E0">
      <w:pPr>
        <w:pStyle w:val="Ttulo31"/>
        <w:rPr>
          <w:lang w:val="pt-BR"/>
        </w:rPr>
      </w:pPr>
    </w:p>
    <w:p w:rsidR="00B461AB" w:rsidRDefault="00B461AB" w:rsidP="005C65E0">
      <w:pPr>
        <w:pStyle w:val="Ttulo31"/>
        <w:rPr>
          <w:lang w:val="pt-BR"/>
        </w:rPr>
      </w:pPr>
    </w:p>
    <w:p w:rsidR="005C65E0" w:rsidRPr="00777618" w:rsidRDefault="005C65E0" w:rsidP="005C65E0">
      <w:pPr>
        <w:pStyle w:val="Ttulo31"/>
        <w:rPr>
          <w:lang w:val="pt-BR"/>
        </w:rPr>
      </w:pPr>
      <w:r w:rsidRPr="00777618">
        <w:rPr>
          <w:lang w:val="pt-BR"/>
        </w:rPr>
        <w:lastRenderedPageBreak/>
        <w:t>CAPÍTULO II</w:t>
      </w:r>
    </w:p>
    <w:p w:rsidR="005C65E0" w:rsidRPr="00777618" w:rsidRDefault="005C65E0" w:rsidP="005C65E0">
      <w:pPr>
        <w:spacing w:before="34"/>
        <w:ind w:left="342" w:right="342"/>
        <w:jc w:val="center"/>
        <w:rPr>
          <w:b/>
          <w:sz w:val="20"/>
          <w:lang w:val="pt-BR"/>
        </w:rPr>
      </w:pPr>
      <w:r w:rsidRPr="00777618">
        <w:rPr>
          <w:b/>
          <w:sz w:val="20"/>
          <w:lang w:val="pt-BR"/>
        </w:rPr>
        <w:t>DA OBRIGAÇÃO ACESSÓRIA</w:t>
      </w:r>
    </w:p>
    <w:p w:rsidR="005C65E0" w:rsidRPr="00777618" w:rsidRDefault="005C65E0" w:rsidP="005C65E0">
      <w:pPr>
        <w:pStyle w:val="Corpodetexto"/>
        <w:spacing w:before="10"/>
        <w:rPr>
          <w:b/>
          <w:sz w:val="25"/>
          <w:lang w:val="pt-BR"/>
        </w:rPr>
      </w:pPr>
    </w:p>
    <w:p w:rsidR="005C65E0" w:rsidRPr="00777618" w:rsidRDefault="005C65E0" w:rsidP="005C65E0">
      <w:pPr>
        <w:ind w:left="340" w:right="342"/>
        <w:jc w:val="center"/>
        <w:rPr>
          <w:b/>
          <w:sz w:val="20"/>
          <w:lang w:val="pt-BR"/>
        </w:rPr>
      </w:pPr>
      <w:r w:rsidRPr="00777618">
        <w:rPr>
          <w:b/>
          <w:sz w:val="20"/>
          <w:lang w:val="pt-BR"/>
        </w:rPr>
        <w:t>SEÇÃO I</w:t>
      </w:r>
    </w:p>
    <w:p w:rsidR="005C65E0" w:rsidRPr="00777618" w:rsidRDefault="005C65E0" w:rsidP="005C65E0">
      <w:pPr>
        <w:spacing w:before="36"/>
        <w:ind w:left="342" w:right="342"/>
        <w:jc w:val="center"/>
        <w:rPr>
          <w:b/>
          <w:sz w:val="20"/>
          <w:lang w:val="pt-BR"/>
        </w:rPr>
      </w:pPr>
      <w:r w:rsidRPr="00777618">
        <w:rPr>
          <w:b/>
          <w:sz w:val="20"/>
          <w:lang w:val="pt-BR"/>
        </w:rPr>
        <w:t>DAS OBRIGAÇÕES DOS NOTÁRIOS E OFICIAIS DE REGISTROS DE IMÓVEIS E SEUS PREPOSTOS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Art. 111. </w:t>
      </w:r>
      <w:r w:rsidRPr="00777618">
        <w:rPr>
          <w:lang w:val="pt-BR"/>
        </w:rPr>
        <w:t>Para lavratura, registro, inscrição, averbação e demais atos relacionados à transmissão de imóveis ou de direitos a eles relativos, ficam obrigados os notários, oficiais de Registro de Imóveis ou seus prepostos a:</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71"/>
        </w:numPr>
        <w:tabs>
          <w:tab w:val="left" w:pos="324"/>
        </w:tabs>
        <w:spacing w:line="276" w:lineRule="auto"/>
        <w:ind w:right="116" w:firstLine="0"/>
        <w:rPr>
          <w:sz w:val="20"/>
          <w:lang w:val="pt-BR"/>
        </w:rPr>
      </w:pPr>
      <w:proofErr w:type="gramStart"/>
      <w:r w:rsidRPr="00777618">
        <w:rPr>
          <w:sz w:val="20"/>
          <w:lang w:val="pt-BR"/>
        </w:rPr>
        <w:t>verificar</w:t>
      </w:r>
      <w:proofErr w:type="gramEnd"/>
      <w:r w:rsidRPr="00777618">
        <w:rPr>
          <w:sz w:val="20"/>
          <w:lang w:val="pt-BR"/>
        </w:rPr>
        <w:t xml:space="preserve"> a existência da prova do recolhimento do imposto ou do reconhecimento administrativo da não incidência, da imunidade ou da concessão de</w:t>
      </w:r>
      <w:r w:rsidRPr="00777618">
        <w:rPr>
          <w:spacing w:val="-17"/>
          <w:sz w:val="20"/>
          <w:lang w:val="pt-BR"/>
        </w:rPr>
        <w:t xml:space="preserve"> </w:t>
      </w:r>
      <w:r w:rsidRPr="00777618">
        <w:rPr>
          <w:sz w:val="20"/>
          <w:lang w:val="pt-BR"/>
        </w:rPr>
        <w:t>isenção;</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71"/>
        </w:numPr>
        <w:tabs>
          <w:tab w:val="left" w:pos="350"/>
        </w:tabs>
        <w:spacing w:line="276" w:lineRule="auto"/>
        <w:ind w:right="118" w:firstLine="0"/>
        <w:rPr>
          <w:sz w:val="20"/>
          <w:lang w:val="pt-BR"/>
        </w:rPr>
      </w:pPr>
      <w:proofErr w:type="gramStart"/>
      <w:r w:rsidRPr="00777618">
        <w:rPr>
          <w:sz w:val="20"/>
          <w:lang w:val="pt-BR"/>
        </w:rPr>
        <w:t>verificar</w:t>
      </w:r>
      <w:proofErr w:type="gramEnd"/>
      <w:r w:rsidRPr="00777618">
        <w:rPr>
          <w:sz w:val="20"/>
          <w:lang w:val="pt-BR"/>
        </w:rPr>
        <w:t>, por meio de certidão emitida pela Administração Tributária, a inexistência de débitos referentes ao imóvel transacionado até a data da</w:t>
      </w:r>
      <w:r w:rsidRPr="00777618">
        <w:rPr>
          <w:spacing w:val="-20"/>
          <w:sz w:val="20"/>
          <w:lang w:val="pt-BR"/>
        </w:rPr>
        <w:t xml:space="preserve"> </w:t>
      </w:r>
      <w:r w:rsidRPr="00777618">
        <w:rPr>
          <w:sz w:val="20"/>
          <w:lang w:val="pt-BR"/>
        </w:rPr>
        <w:t>operação.</w:t>
      </w:r>
    </w:p>
    <w:p w:rsidR="00125454" w:rsidRDefault="00125454" w:rsidP="005C65E0">
      <w:pPr>
        <w:pStyle w:val="Corpodetexto"/>
        <w:spacing w:before="74"/>
        <w:ind w:left="116"/>
        <w:jc w:val="both"/>
        <w:rPr>
          <w:b/>
          <w:lang w:val="pt-BR"/>
        </w:rPr>
      </w:pPr>
    </w:p>
    <w:p w:rsidR="005C65E0" w:rsidRPr="00777618" w:rsidRDefault="005C65E0" w:rsidP="005C65E0">
      <w:pPr>
        <w:pStyle w:val="Corpodetexto"/>
        <w:spacing w:before="74"/>
        <w:ind w:left="116"/>
        <w:jc w:val="both"/>
        <w:rPr>
          <w:lang w:val="pt-BR"/>
        </w:rPr>
      </w:pPr>
      <w:r w:rsidRPr="00777618">
        <w:rPr>
          <w:b/>
          <w:lang w:val="pt-BR"/>
        </w:rPr>
        <w:t xml:space="preserve">Art. 112. </w:t>
      </w:r>
      <w:r w:rsidRPr="00777618">
        <w:rPr>
          <w:lang w:val="pt-BR"/>
        </w:rPr>
        <w:t>Os notários, oficiais de Registro de Imóveis ou seus prepostos ficam obrigados:</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70"/>
        </w:numPr>
        <w:tabs>
          <w:tab w:val="left" w:pos="290"/>
        </w:tabs>
        <w:spacing w:before="1" w:line="276" w:lineRule="auto"/>
        <w:ind w:right="116" w:firstLine="0"/>
        <w:rPr>
          <w:sz w:val="20"/>
          <w:lang w:val="pt-BR"/>
        </w:rPr>
      </w:pPr>
      <w:proofErr w:type="gramStart"/>
      <w:r w:rsidRPr="00777618">
        <w:rPr>
          <w:sz w:val="20"/>
          <w:lang w:val="pt-BR"/>
        </w:rPr>
        <w:t>a</w:t>
      </w:r>
      <w:proofErr w:type="gramEnd"/>
      <w:r w:rsidRPr="00777618">
        <w:rPr>
          <w:sz w:val="20"/>
          <w:lang w:val="pt-BR"/>
        </w:rPr>
        <w:t xml:space="preserve"> facultar, aos agentes fiscais, o exame em cartório dos livros, autos e papéis que interessem à arrecadação do</w:t>
      </w:r>
      <w:r w:rsidRPr="00777618">
        <w:rPr>
          <w:spacing w:val="-6"/>
          <w:sz w:val="20"/>
          <w:lang w:val="pt-BR"/>
        </w:rPr>
        <w:t xml:space="preserve"> </w:t>
      </w:r>
      <w:r w:rsidRPr="00777618">
        <w:rPr>
          <w:sz w:val="20"/>
          <w:lang w:val="pt-BR"/>
        </w:rPr>
        <w:t>imposto;</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70"/>
        </w:numPr>
        <w:tabs>
          <w:tab w:val="left" w:pos="352"/>
        </w:tabs>
        <w:spacing w:line="278" w:lineRule="auto"/>
        <w:ind w:right="118" w:firstLine="0"/>
        <w:rPr>
          <w:sz w:val="20"/>
          <w:lang w:val="pt-BR"/>
        </w:rPr>
      </w:pPr>
      <w:proofErr w:type="gramStart"/>
      <w:r w:rsidRPr="00777618">
        <w:rPr>
          <w:sz w:val="20"/>
          <w:lang w:val="pt-BR"/>
        </w:rPr>
        <w:t>a</w:t>
      </w:r>
      <w:proofErr w:type="gramEnd"/>
      <w:r w:rsidRPr="00777618">
        <w:rPr>
          <w:sz w:val="20"/>
          <w:lang w:val="pt-BR"/>
        </w:rPr>
        <w:t xml:space="preserve"> fornecer aos agentes fiscais, quando solicitada, certidão dos atos lavrados ou registrados, concernente a imóveis ou direitos a eles</w:t>
      </w:r>
      <w:r w:rsidRPr="00777618">
        <w:rPr>
          <w:spacing w:val="-14"/>
          <w:sz w:val="20"/>
          <w:lang w:val="pt-BR"/>
        </w:rPr>
        <w:t xml:space="preserve"> </w:t>
      </w:r>
      <w:r w:rsidRPr="00777618">
        <w:rPr>
          <w:sz w:val="20"/>
          <w:lang w:val="pt-BR"/>
        </w:rPr>
        <w:t>relativos;</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70"/>
        </w:numPr>
        <w:tabs>
          <w:tab w:val="left" w:pos="398"/>
        </w:tabs>
        <w:spacing w:line="276" w:lineRule="auto"/>
        <w:ind w:right="118" w:firstLine="0"/>
        <w:rPr>
          <w:sz w:val="20"/>
          <w:lang w:val="pt-BR"/>
        </w:rPr>
      </w:pPr>
      <w:proofErr w:type="gramStart"/>
      <w:r w:rsidRPr="00777618">
        <w:rPr>
          <w:sz w:val="20"/>
          <w:lang w:val="pt-BR"/>
        </w:rPr>
        <w:t>a</w:t>
      </w:r>
      <w:proofErr w:type="gramEnd"/>
      <w:r w:rsidRPr="00777618">
        <w:rPr>
          <w:sz w:val="20"/>
          <w:lang w:val="pt-BR"/>
        </w:rPr>
        <w:t xml:space="preserve"> prestar informações, relativas aos imóveis para os quais houve lavratura de ato, registro ou averbação, na forma, condições e prazos</w:t>
      </w:r>
      <w:r w:rsidRPr="00777618">
        <w:rPr>
          <w:spacing w:val="-19"/>
          <w:sz w:val="20"/>
          <w:lang w:val="pt-BR"/>
        </w:rPr>
        <w:t xml:space="preserve"> </w:t>
      </w:r>
      <w:r w:rsidRPr="00777618">
        <w:rPr>
          <w:sz w:val="20"/>
          <w:lang w:val="pt-BR"/>
        </w:rPr>
        <w:t>regulamentares.</w:t>
      </w:r>
    </w:p>
    <w:p w:rsidR="005C65E0" w:rsidRPr="00777618" w:rsidRDefault="005C65E0" w:rsidP="005C65E0">
      <w:pPr>
        <w:pStyle w:val="Corpodetexto"/>
        <w:rPr>
          <w:sz w:val="23"/>
          <w:lang w:val="pt-BR"/>
        </w:rPr>
      </w:pPr>
    </w:p>
    <w:p w:rsidR="005C65E0" w:rsidRPr="00777618" w:rsidRDefault="005C65E0" w:rsidP="005C65E0">
      <w:pPr>
        <w:pStyle w:val="Ttulo31"/>
        <w:ind w:left="338"/>
        <w:rPr>
          <w:lang w:val="pt-BR"/>
        </w:rPr>
      </w:pPr>
      <w:r w:rsidRPr="00777618">
        <w:rPr>
          <w:lang w:val="pt-BR"/>
        </w:rPr>
        <w:t>SEÇÃO II</w:t>
      </w:r>
    </w:p>
    <w:p w:rsidR="005C65E0" w:rsidRPr="00777618" w:rsidRDefault="005C65E0" w:rsidP="005C65E0">
      <w:pPr>
        <w:spacing w:before="34"/>
        <w:ind w:left="342" w:right="342"/>
        <w:jc w:val="center"/>
        <w:rPr>
          <w:b/>
          <w:sz w:val="20"/>
          <w:lang w:val="pt-BR"/>
        </w:rPr>
      </w:pPr>
      <w:r w:rsidRPr="00777618">
        <w:rPr>
          <w:b/>
          <w:sz w:val="20"/>
          <w:lang w:val="pt-BR"/>
        </w:rPr>
        <w:t>DA DECLARAÇÃO FISCAL DE TRANSMISSÃO IMOBILIÁRIA. DFTI</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Art. 113. </w:t>
      </w:r>
      <w:r w:rsidRPr="00777618">
        <w:rPr>
          <w:lang w:val="pt-BR"/>
        </w:rPr>
        <w:t>Fica instituída a Declaração Fiscal de Transmissão Imobiliária – DFTI, de natureza digital, de uso obrigatório pelos notários, oficiais de Registro de Imóveis, ou seus prepostos, relativa às operações imobiliárias anotadas, averbadas, lavradas, matriculadas ou registradas, conforme disposto em regulamento.</w:t>
      </w: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line="276" w:lineRule="auto"/>
        <w:ind w:left="4122" w:right="4106" w:firstLine="333"/>
        <w:jc w:val="left"/>
        <w:rPr>
          <w:lang w:val="pt-BR"/>
        </w:rPr>
      </w:pPr>
      <w:r w:rsidRPr="00777618">
        <w:rPr>
          <w:lang w:val="pt-BR"/>
        </w:rPr>
        <w:t>CAPÍTULO III DAS PENALIDADES</w:t>
      </w:r>
    </w:p>
    <w:p w:rsidR="005C65E0" w:rsidRPr="00777618" w:rsidRDefault="005C65E0" w:rsidP="005C65E0">
      <w:pPr>
        <w:pStyle w:val="Corpodetexto"/>
        <w:spacing w:before="2"/>
        <w:rPr>
          <w:b/>
          <w:sz w:val="23"/>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114. </w:t>
      </w:r>
      <w:r w:rsidRPr="00777618">
        <w:rPr>
          <w:lang w:val="pt-BR"/>
        </w:rPr>
        <w:t>Independentemente dos encargos moratórios, juros e multa moratória, previstos nesta Lei, serão aplicadas ao sujeito passivo as seguintes multas pecuniárias:</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69"/>
        </w:numPr>
        <w:tabs>
          <w:tab w:val="left" w:pos="297"/>
        </w:tabs>
        <w:spacing w:line="276" w:lineRule="auto"/>
        <w:ind w:right="118" w:firstLine="0"/>
        <w:rPr>
          <w:sz w:val="20"/>
          <w:lang w:val="pt-BR"/>
        </w:rPr>
      </w:pPr>
      <w:r w:rsidRPr="00777618">
        <w:rPr>
          <w:sz w:val="20"/>
          <w:lang w:val="pt-BR"/>
        </w:rPr>
        <w:t>50% (cinquenta por cento) do valor do imposto devido, na prática de qualquer ato relativo à transmissão de bens ou de direitos sobre imóvel sem o pagamento do</w:t>
      </w:r>
      <w:r w:rsidRPr="00777618">
        <w:rPr>
          <w:spacing w:val="-28"/>
          <w:sz w:val="20"/>
          <w:lang w:val="pt-BR"/>
        </w:rPr>
        <w:t xml:space="preserve"> </w:t>
      </w:r>
      <w:r w:rsidRPr="00777618">
        <w:rPr>
          <w:sz w:val="20"/>
          <w:lang w:val="pt-BR"/>
        </w:rPr>
        <w:t>imposto;</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69"/>
        </w:numPr>
        <w:tabs>
          <w:tab w:val="left" w:pos="393"/>
        </w:tabs>
        <w:spacing w:line="276" w:lineRule="auto"/>
        <w:ind w:right="113" w:firstLine="0"/>
        <w:rPr>
          <w:sz w:val="20"/>
          <w:lang w:val="pt-BR"/>
        </w:rPr>
      </w:pPr>
      <w:r w:rsidRPr="00777618">
        <w:rPr>
          <w:sz w:val="20"/>
          <w:lang w:val="pt-BR"/>
        </w:rPr>
        <w:t>75% (setenta e cinco por cento) do valor do imposto devido, caso ocorra omissão ou inexatidão de declaração relativa a elementos que possam influir no cálculo do imposto ou que induzam em erro a Administração Tributária por meio de declaração falsa de não incidência ou isenção do</w:t>
      </w:r>
      <w:r w:rsidRPr="00777618">
        <w:rPr>
          <w:spacing w:val="-35"/>
          <w:sz w:val="20"/>
          <w:lang w:val="pt-BR"/>
        </w:rPr>
        <w:t xml:space="preserve"> </w:t>
      </w:r>
      <w:r w:rsidRPr="00777618">
        <w:rPr>
          <w:sz w:val="20"/>
          <w:lang w:val="pt-BR"/>
        </w:rPr>
        <w:t>imposto.</w:t>
      </w:r>
    </w:p>
    <w:p w:rsidR="005C65E0" w:rsidRPr="00777618" w:rsidRDefault="005C65E0" w:rsidP="005C65E0">
      <w:pPr>
        <w:pStyle w:val="Corpodetexto"/>
        <w:spacing w:before="2"/>
        <w:rPr>
          <w:sz w:val="23"/>
          <w:lang w:val="pt-BR"/>
        </w:rPr>
      </w:pPr>
    </w:p>
    <w:p w:rsidR="005C65E0" w:rsidRDefault="005C65E0" w:rsidP="005C65E0">
      <w:pPr>
        <w:pStyle w:val="Corpodetexto"/>
        <w:spacing w:line="276" w:lineRule="auto"/>
        <w:ind w:left="116" w:right="116"/>
        <w:jc w:val="both"/>
        <w:rPr>
          <w:lang w:val="pt-BR"/>
        </w:rPr>
      </w:pPr>
      <w:r w:rsidRPr="00777618">
        <w:rPr>
          <w:lang w:val="pt-BR"/>
        </w:rPr>
        <w:t>Parágrafo único. Responderá solidariamente com o sujeito passivo do imposto pela multa prevista no inciso II deste artigo qualquer pessoa que intervenha no negócio jurídico ou na declaração e seja conivente ou auxiliar na inexatidão ou omissão praticada, inclusive o serventuário do Ofício de Registro ou servidor público da repartição competente.</w:t>
      </w:r>
    </w:p>
    <w:p w:rsidR="00B461AB" w:rsidRDefault="00B461AB" w:rsidP="005C65E0">
      <w:pPr>
        <w:pStyle w:val="Corpodetexto"/>
        <w:spacing w:line="276" w:lineRule="auto"/>
        <w:ind w:left="116" w:right="116"/>
        <w:jc w:val="both"/>
        <w:rPr>
          <w:lang w:val="pt-BR"/>
        </w:rPr>
      </w:pPr>
    </w:p>
    <w:p w:rsidR="00B461AB" w:rsidRDefault="00B461AB" w:rsidP="005C65E0">
      <w:pPr>
        <w:pStyle w:val="Corpodetexto"/>
        <w:spacing w:line="276" w:lineRule="auto"/>
        <w:ind w:left="116" w:right="116"/>
        <w:jc w:val="both"/>
        <w:rPr>
          <w:lang w:val="pt-BR"/>
        </w:rPr>
      </w:pPr>
    </w:p>
    <w:p w:rsidR="00B461AB" w:rsidRPr="00777618" w:rsidRDefault="00B461AB" w:rsidP="005C65E0">
      <w:pPr>
        <w:pStyle w:val="Corpodetexto"/>
        <w:spacing w:line="276" w:lineRule="auto"/>
        <w:ind w:left="116" w:right="116"/>
        <w:jc w:val="both"/>
        <w:rPr>
          <w:lang w:val="pt-BR"/>
        </w:rPr>
      </w:pP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6"/>
        <w:jc w:val="both"/>
        <w:rPr>
          <w:lang w:val="pt-BR"/>
        </w:rPr>
      </w:pPr>
      <w:r w:rsidRPr="00777618">
        <w:rPr>
          <w:b/>
          <w:lang w:val="pt-BR"/>
        </w:rPr>
        <w:lastRenderedPageBreak/>
        <w:t xml:space="preserve">Art. 115. </w:t>
      </w:r>
      <w:r w:rsidRPr="00777618">
        <w:rPr>
          <w:lang w:val="pt-BR"/>
        </w:rPr>
        <w:t>O não cumprimento da declaração fiscal de transmissão imobiliária. DFTI, conforme disposto em regulamento, sujeitará as seguintes penalidades: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20"/>
        <w:jc w:val="both"/>
        <w:rPr>
          <w:lang w:val="pt-BR"/>
        </w:rPr>
      </w:pPr>
      <w:r w:rsidRPr="00777618">
        <w:rPr>
          <w:lang w:val="pt-BR"/>
        </w:rPr>
        <w:t xml:space="preserve">I. </w:t>
      </w:r>
      <w:proofErr w:type="gramStart"/>
      <w:r w:rsidRPr="00777618">
        <w:rPr>
          <w:lang w:val="pt-BR"/>
        </w:rPr>
        <w:t>não</w:t>
      </w:r>
      <w:proofErr w:type="gramEnd"/>
      <w:r w:rsidRPr="00777618">
        <w:rPr>
          <w:lang w:val="pt-BR"/>
        </w:rPr>
        <w:t xml:space="preserve"> apresentação da declaração fiscal de transmissão imobiliária. DFTI: multa de 200 (duzentas) UFM(s) por período não declarado.</w:t>
      </w:r>
    </w:p>
    <w:p w:rsidR="005C65E0" w:rsidRPr="00777618" w:rsidRDefault="005C65E0" w:rsidP="005C65E0">
      <w:pPr>
        <w:pStyle w:val="Corpodetexto"/>
        <w:spacing w:before="2"/>
        <w:rPr>
          <w:sz w:val="23"/>
          <w:lang w:val="pt-BR"/>
        </w:rPr>
      </w:pPr>
    </w:p>
    <w:p w:rsidR="005C65E0" w:rsidRPr="00777618" w:rsidRDefault="005C65E0" w:rsidP="005C65E0">
      <w:pPr>
        <w:pStyle w:val="Corpodetexto"/>
        <w:spacing w:line="276" w:lineRule="auto"/>
        <w:ind w:left="116" w:right="117"/>
        <w:jc w:val="both"/>
        <w:rPr>
          <w:lang w:val="pt-BR"/>
        </w:rPr>
      </w:pPr>
      <w:r w:rsidRPr="00777618">
        <w:rPr>
          <w:lang w:val="pt-BR"/>
        </w:rPr>
        <w:t>II – apresentação fora do prazo da declaração fiscal de transmissão imobiliária. DFTI: multa de 100 (cem) UFM(s).</w:t>
      </w:r>
    </w:p>
    <w:p w:rsidR="005C65E0" w:rsidRPr="00777618" w:rsidRDefault="005C65E0" w:rsidP="005C65E0">
      <w:pPr>
        <w:pStyle w:val="Corpodetexto"/>
        <w:spacing w:before="8"/>
        <w:rPr>
          <w:sz w:val="26"/>
          <w:lang w:val="pt-BR"/>
        </w:rPr>
      </w:pPr>
    </w:p>
    <w:p w:rsidR="005C65E0" w:rsidRPr="00777618" w:rsidRDefault="005C65E0" w:rsidP="005C65E0">
      <w:pPr>
        <w:pStyle w:val="Ttulo31"/>
        <w:spacing w:before="74"/>
        <w:ind w:left="339"/>
        <w:rPr>
          <w:lang w:val="pt-BR"/>
        </w:rPr>
      </w:pPr>
      <w:r w:rsidRPr="00777618">
        <w:rPr>
          <w:lang w:val="pt-BR"/>
        </w:rPr>
        <w:t>CAPÍTULO IV</w:t>
      </w:r>
    </w:p>
    <w:p w:rsidR="005C65E0" w:rsidRPr="00777618" w:rsidRDefault="005C65E0" w:rsidP="005C65E0">
      <w:pPr>
        <w:spacing w:before="36"/>
        <w:ind w:left="342" w:right="342"/>
        <w:jc w:val="center"/>
        <w:rPr>
          <w:b/>
          <w:sz w:val="20"/>
          <w:lang w:val="pt-BR"/>
        </w:rPr>
      </w:pPr>
      <w:r w:rsidRPr="00777618">
        <w:rPr>
          <w:b/>
          <w:sz w:val="20"/>
          <w:lang w:val="pt-BR"/>
        </w:rPr>
        <w:t>DAS DISPOSIÇÕES GERAIS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116. </w:t>
      </w:r>
      <w:r w:rsidRPr="00777618">
        <w:rPr>
          <w:lang w:val="pt-BR"/>
        </w:rPr>
        <w:t>Os Notários, Oficiais de Registro de Imóveis e seus prepostos deverão exigir a apresentação do comprovante de recolhimento do imposto.</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76"/>
        <w:rPr>
          <w:lang w:val="pt-BR"/>
        </w:rPr>
      </w:pPr>
      <w:r w:rsidRPr="00777618">
        <w:rPr>
          <w:lang w:val="pt-BR"/>
        </w:rPr>
        <w:t>Parágrafo único. Nos casos de imunidade, isenção ou de não incidência, deverá ser apresentada certidão expedida Administração Tributária que comprove tal situação.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117. </w:t>
      </w:r>
      <w:r w:rsidRPr="00777618">
        <w:rPr>
          <w:lang w:val="pt-BR"/>
        </w:rPr>
        <w:t>O reconhecimento de imunidade, não incidência e isenção será objeto de processo específico, mediante requerimento do interessado à Administração Tributária.</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118. </w:t>
      </w:r>
      <w:r w:rsidRPr="00777618">
        <w:rPr>
          <w:lang w:val="pt-BR"/>
        </w:rPr>
        <w:t>É vedada a transcrição, inscrição ou averbação, em registro público, de atos, instrumentos ou títulos sujeitos ao imposto, em registro público, sem a comprovação do pagamento ou da não obrigatoriedade deste.</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116"/>
        <w:jc w:val="both"/>
        <w:rPr>
          <w:lang w:val="pt-BR"/>
        </w:rPr>
      </w:pPr>
      <w:r w:rsidRPr="00777618">
        <w:rPr>
          <w:b/>
          <w:lang w:val="pt-BR"/>
        </w:rPr>
        <w:t xml:space="preserve">Art. 119. </w:t>
      </w:r>
      <w:r w:rsidRPr="00777618">
        <w:rPr>
          <w:lang w:val="pt-BR"/>
        </w:rPr>
        <w:t>O contribuinte poderá solicitar a restituição do imposto recolhido nos casos previstos em regulamento.</w:t>
      </w:r>
    </w:p>
    <w:p w:rsidR="005C65E0" w:rsidRPr="00777618" w:rsidRDefault="005C65E0" w:rsidP="005C65E0">
      <w:pPr>
        <w:pStyle w:val="Corpodetexto"/>
        <w:spacing w:before="1"/>
        <w:rPr>
          <w:sz w:val="26"/>
          <w:lang w:val="pt-BR"/>
        </w:rPr>
      </w:pPr>
    </w:p>
    <w:p w:rsidR="005C65E0" w:rsidRPr="00777618" w:rsidRDefault="005C65E0" w:rsidP="005C65E0">
      <w:pPr>
        <w:pStyle w:val="Ttulo31"/>
        <w:spacing w:line="276" w:lineRule="auto"/>
        <w:ind w:left="4499" w:right="4505" w:firstLine="6"/>
        <w:rPr>
          <w:lang w:val="pt-BR"/>
        </w:rPr>
      </w:pPr>
      <w:r w:rsidRPr="00777618">
        <w:rPr>
          <w:lang w:val="pt-BR"/>
        </w:rPr>
        <w:t>TÍTULO IV DAS TAXAS</w:t>
      </w:r>
    </w:p>
    <w:p w:rsidR="005C65E0" w:rsidRPr="00777618" w:rsidRDefault="005C65E0" w:rsidP="005C65E0">
      <w:pPr>
        <w:pStyle w:val="Corpodetexto"/>
        <w:rPr>
          <w:b/>
          <w:sz w:val="23"/>
          <w:lang w:val="pt-BR"/>
        </w:rPr>
      </w:pPr>
    </w:p>
    <w:p w:rsidR="005C65E0" w:rsidRPr="00777618" w:rsidRDefault="005C65E0" w:rsidP="005C65E0">
      <w:pPr>
        <w:ind w:left="340" w:right="342"/>
        <w:jc w:val="center"/>
        <w:rPr>
          <w:b/>
          <w:sz w:val="20"/>
          <w:lang w:val="pt-BR"/>
        </w:rPr>
      </w:pPr>
      <w:r w:rsidRPr="00777618">
        <w:rPr>
          <w:b/>
          <w:sz w:val="20"/>
          <w:lang w:val="pt-BR"/>
        </w:rPr>
        <w:t>CAPÍTULO I</w:t>
      </w:r>
    </w:p>
    <w:p w:rsidR="005C65E0" w:rsidRPr="00777618" w:rsidRDefault="005C65E0" w:rsidP="005C65E0">
      <w:pPr>
        <w:spacing w:before="36"/>
        <w:ind w:left="337" w:right="342"/>
        <w:jc w:val="center"/>
        <w:rPr>
          <w:b/>
          <w:sz w:val="20"/>
          <w:lang w:val="pt-BR"/>
        </w:rPr>
      </w:pPr>
      <w:r w:rsidRPr="00777618">
        <w:rPr>
          <w:b/>
          <w:sz w:val="20"/>
          <w:lang w:val="pt-BR"/>
        </w:rPr>
        <w:t>DAS DISPOSIÇÕES GERAIS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Art. 120. </w:t>
      </w:r>
      <w:r w:rsidRPr="00777618">
        <w:rPr>
          <w:lang w:val="pt-BR"/>
        </w:rPr>
        <w:t>As taxas cobradas pelo Município têm como fato gerador o exercício regular do poder de polícia ou a utilização, efetiva ou potencial, de serviços públicos específicos e divisíveis, prestados ao contribuinte ou posto à sua disposição.</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 1º. </w:t>
      </w:r>
      <w:r w:rsidRPr="00777618">
        <w:rPr>
          <w:lang w:val="pt-BR"/>
        </w:rPr>
        <w:t>Considera-se poder de polícia a atividade da administração pública municipal que, limitando ou disciplinando direitos, interesse ou liberdade, regula a prática de ato ou abstenção de fato, em razão de interesse público concernente a segurança, higiene, meio ambiente, ordem, costumes, disciplina da produção e do mercado, exercício de atividades econômicas dependentes de concessão de autorização do poder público, tranquilidade pública ou ao respeito à propriedade e aos direitos individuais ou coletivos.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68"/>
        </w:numPr>
        <w:tabs>
          <w:tab w:val="left" w:pos="283"/>
        </w:tabs>
        <w:ind w:firstLine="0"/>
        <w:rPr>
          <w:sz w:val="20"/>
          <w:lang w:val="pt-BR"/>
        </w:rPr>
      </w:pPr>
      <w:r w:rsidRPr="00777618">
        <w:rPr>
          <w:sz w:val="20"/>
          <w:lang w:val="pt-BR"/>
        </w:rPr>
        <w:t>As taxas do exercício regular do poder de polícia</w:t>
      </w:r>
      <w:r w:rsidRPr="00777618">
        <w:rPr>
          <w:spacing w:val="-23"/>
          <w:sz w:val="20"/>
          <w:lang w:val="pt-BR"/>
        </w:rPr>
        <w:t xml:space="preserve"> </w:t>
      </w:r>
      <w:r w:rsidRPr="00777618">
        <w:rPr>
          <w:sz w:val="20"/>
          <w:lang w:val="pt-BR"/>
        </w:rPr>
        <w:t>são:</w:t>
      </w:r>
    </w:p>
    <w:p w:rsidR="005C65E0" w:rsidRPr="00777618" w:rsidRDefault="005C65E0" w:rsidP="005C65E0">
      <w:pPr>
        <w:pStyle w:val="Corpodetexto"/>
        <w:spacing w:before="10"/>
        <w:rPr>
          <w:sz w:val="25"/>
          <w:lang w:val="pt-BR"/>
        </w:rPr>
      </w:pPr>
    </w:p>
    <w:p w:rsidR="005C65E0" w:rsidRDefault="005C65E0" w:rsidP="005C65E0">
      <w:pPr>
        <w:pStyle w:val="PargrafodaLista"/>
        <w:numPr>
          <w:ilvl w:val="0"/>
          <w:numId w:val="67"/>
        </w:numPr>
        <w:tabs>
          <w:tab w:val="left" w:pos="350"/>
        </w:tabs>
        <w:rPr>
          <w:sz w:val="20"/>
        </w:rPr>
      </w:pPr>
      <w:r w:rsidRPr="00777618">
        <w:rPr>
          <w:sz w:val="20"/>
          <w:lang w:val="pt-BR"/>
        </w:rPr>
        <w:t>Taxa de Fiscalização de Estabelecimentos.</w:t>
      </w:r>
      <w:r w:rsidRPr="00777618">
        <w:rPr>
          <w:spacing w:val="-16"/>
          <w:sz w:val="20"/>
          <w:lang w:val="pt-BR"/>
        </w:rPr>
        <w:t xml:space="preserve"> </w:t>
      </w:r>
      <w:r>
        <w:rPr>
          <w:sz w:val="20"/>
        </w:rPr>
        <w:t>TFE;</w:t>
      </w:r>
    </w:p>
    <w:p w:rsidR="005C65E0" w:rsidRDefault="005C65E0" w:rsidP="005C65E0">
      <w:pPr>
        <w:pStyle w:val="Corpodetexto"/>
        <w:spacing w:before="1"/>
        <w:rPr>
          <w:sz w:val="26"/>
        </w:rPr>
      </w:pPr>
    </w:p>
    <w:p w:rsidR="005C65E0" w:rsidRDefault="005C65E0" w:rsidP="005C65E0">
      <w:pPr>
        <w:pStyle w:val="PargrafodaLista"/>
        <w:numPr>
          <w:ilvl w:val="0"/>
          <w:numId w:val="67"/>
        </w:numPr>
        <w:tabs>
          <w:tab w:val="left" w:pos="350"/>
        </w:tabs>
        <w:rPr>
          <w:sz w:val="20"/>
        </w:rPr>
      </w:pPr>
      <w:r w:rsidRPr="00777618">
        <w:rPr>
          <w:sz w:val="20"/>
          <w:lang w:val="pt-BR"/>
        </w:rPr>
        <w:t>Taxa de Fiscalização de Publicidade.</w:t>
      </w:r>
      <w:r w:rsidRPr="00777618">
        <w:rPr>
          <w:spacing w:val="-15"/>
          <w:sz w:val="20"/>
          <w:lang w:val="pt-BR"/>
        </w:rPr>
        <w:t xml:space="preserve"> </w:t>
      </w:r>
      <w:r>
        <w:rPr>
          <w:sz w:val="20"/>
        </w:rPr>
        <w:t>TFP;</w:t>
      </w:r>
    </w:p>
    <w:p w:rsidR="005C65E0" w:rsidRDefault="005C65E0" w:rsidP="005C65E0">
      <w:pPr>
        <w:pStyle w:val="Corpodetexto"/>
        <w:spacing w:before="10"/>
        <w:rPr>
          <w:sz w:val="25"/>
        </w:rPr>
      </w:pPr>
    </w:p>
    <w:p w:rsidR="005C65E0" w:rsidRDefault="005C65E0" w:rsidP="005C65E0">
      <w:pPr>
        <w:pStyle w:val="PargrafodaLista"/>
        <w:numPr>
          <w:ilvl w:val="0"/>
          <w:numId w:val="67"/>
        </w:numPr>
        <w:tabs>
          <w:tab w:val="left" w:pos="338"/>
        </w:tabs>
        <w:ind w:left="337" w:hanging="221"/>
        <w:rPr>
          <w:sz w:val="20"/>
        </w:rPr>
      </w:pPr>
      <w:r w:rsidRPr="00777618">
        <w:rPr>
          <w:sz w:val="20"/>
          <w:lang w:val="pt-BR"/>
        </w:rPr>
        <w:t>Taxa de Licença para Execução de Obras Particulares.</w:t>
      </w:r>
      <w:r w:rsidRPr="00777618">
        <w:rPr>
          <w:spacing w:val="-23"/>
          <w:sz w:val="20"/>
          <w:lang w:val="pt-BR"/>
        </w:rPr>
        <w:t xml:space="preserve"> </w:t>
      </w:r>
      <w:r>
        <w:rPr>
          <w:sz w:val="20"/>
        </w:rPr>
        <w:t>TLEOP;</w:t>
      </w:r>
    </w:p>
    <w:p w:rsidR="005C65E0" w:rsidRDefault="005C65E0" w:rsidP="005C65E0">
      <w:pPr>
        <w:pStyle w:val="Corpodetexto"/>
        <w:spacing w:before="1"/>
        <w:rPr>
          <w:sz w:val="26"/>
        </w:rPr>
      </w:pPr>
    </w:p>
    <w:p w:rsidR="005C65E0" w:rsidRPr="00777618" w:rsidRDefault="005C65E0" w:rsidP="005C65E0">
      <w:pPr>
        <w:pStyle w:val="PargrafodaLista"/>
        <w:numPr>
          <w:ilvl w:val="0"/>
          <w:numId w:val="67"/>
        </w:numPr>
        <w:tabs>
          <w:tab w:val="left" w:pos="350"/>
        </w:tabs>
        <w:rPr>
          <w:sz w:val="20"/>
          <w:lang w:val="pt-BR"/>
        </w:rPr>
      </w:pPr>
      <w:r w:rsidRPr="00777618">
        <w:rPr>
          <w:sz w:val="20"/>
          <w:lang w:val="pt-BR"/>
        </w:rPr>
        <w:t>Taxa de Fiscalização Sanitária –</w:t>
      </w:r>
      <w:r w:rsidRPr="00777618">
        <w:rPr>
          <w:spacing w:val="-12"/>
          <w:sz w:val="20"/>
          <w:lang w:val="pt-BR"/>
        </w:rPr>
        <w:t xml:space="preserve"> </w:t>
      </w:r>
      <w:r w:rsidRPr="00777618">
        <w:rPr>
          <w:sz w:val="20"/>
          <w:lang w:val="pt-BR"/>
        </w:rPr>
        <w:t>TFS;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67"/>
        </w:numPr>
        <w:tabs>
          <w:tab w:val="left" w:pos="350"/>
        </w:tabs>
        <w:rPr>
          <w:sz w:val="20"/>
          <w:lang w:val="pt-BR"/>
        </w:rPr>
      </w:pPr>
      <w:r w:rsidRPr="00777618">
        <w:rPr>
          <w:sz w:val="20"/>
          <w:lang w:val="pt-BR"/>
        </w:rPr>
        <w:t>Taxa de Fiscalização Ambiental –</w:t>
      </w:r>
      <w:r w:rsidRPr="00777618">
        <w:rPr>
          <w:spacing w:val="-12"/>
          <w:sz w:val="20"/>
          <w:lang w:val="pt-BR"/>
        </w:rPr>
        <w:t xml:space="preserve"> </w:t>
      </w:r>
      <w:r w:rsidRPr="00777618">
        <w:rPr>
          <w:sz w:val="20"/>
          <w:lang w:val="pt-BR"/>
        </w:rPr>
        <w:t>TFA;</w:t>
      </w:r>
    </w:p>
    <w:p w:rsidR="005C65E0" w:rsidRPr="00777618" w:rsidRDefault="005C65E0" w:rsidP="005C65E0">
      <w:pPr>
        <w:pStyle w:val="Corpodetexto"/>
        <w:spacing w:before="10"/>
        <w:rPr>
          <w:sz w:val="25"/>
          <w:lang w:val="pt-BR"/>
        </w:rPr>
      </w:pPr>
    </w:p>
    <w:p w:rsidR="005C65E0" w:rsidRDefault="005C65E0" w:rsidP="005C65E0">
      <w:pPr>
        <w:pStyle w:val="PargrafodaLista"/>
        <w:numPr>
          <w:ilvl w:val="0"/>
          <w:numId w:val="67"/>
        </w:numPr>
        <w:tabs>
          <w:tab w:val="left" w:pos="295"/>
        </w:tabs>
        <w:ind w:left="294" w:hanging="178"/>
      </w:pPr>
      <w:r w:rsidRPr="008108CC">
        <w:rPr>
          <w:sz w:val="20"/>
          <w:lang w:val="pt-BR"/>
        </w:rPr>
        <w:lastRenderedPageBreak/>
        <w:t>Taxa de Fiscalização de Atividade Ambulante, Eventual e Feirante.</w:t>
      </w:r>
      <w:r w:rsidRPr="008108CC">
        <w:rPr>
          <w:spacing w:val="-31"/>
          <w:sz w:val="20"/>
          <w:lang w:val="pt-BR"/>
        </w:rPr>
        <w:t xml:space="preserve"> </w:t>
      </w:r>
      <w:r w:rsidRPr="008108CC">
        <w:rPr>
          <w:sz w:val="20"/>
        </w:rPr>
        <w:t>TFAEF.</w:t>
      </w:r>
    </w:p>
    <w:p w:rsidR="005C65E0" w:rsidRDefault="005C65E0" w:rsidP="005C65E0">
      <w:pPr>
        <w:pStyle w:val="Corpodetexto"/>
        <w:spacing w:before="10"/>
        <w:rPr>
          <w:sz w:val="26"/>
        </w:rPr>
      </w:pPr>
    </w:p>
    <w:p w:rsidR="005C65E0" w:rsidRDefault="005C65E0" w:rsidP="005C65E0">
      <w:pPr>
        <w:pStyle w:val="PargrafodaLista"/>
        <w:numPr>
          <w:ilvl w:val="0"/>
          <w:numId w:val="68"/>
        </w:numPr>
        <w:tabs>
          <w:tab w:val="left" w:pos="338"/>
        </w:tabs>
        <w:spacing w:before="74" w:line="554" w:lineRule="auto"/>
        <w:ind w:right="5437" w:firstLine="0"/>
        <w:rPr>
          <w:sz w:val="20"/>
        </w:rPr>
      </w:pPr>
      <w:proofErr w:type="gramStart"/>
      <w:r w:rsidRPr="00777618">
        <w:rPr>
          <w:sz w:val="20"/>
          <w:lang w:val="pt-BR"/>
        </w:rPr>
        <w:t>As taxas pela utilização de serviços públicos são: a)</w:t>
      </w:r>
      <w:proofErr w:type="gramEnd"/>
      <w:r w:rsidRPr="00777618">
        <w:rPr>
          <w:sz w:val="20"/>
          <w:lang w:val="pt-BR"/>
        </w:rPr>
        <w:t>Taxa de coleta de lixo domiciliar.</w:t>
      </w:r>
      <w:r w:rsidRPr="00777618">
        <w:rPr>
          <w:spacing w:val="-10"/>
          <w:sz w:val="20"/>
          <w:lang w:val="pt-BR"/>
        </w:rPr>
        <w:t xml:space="preserve"> </w:t>
      </w:r>
      <w:r>
        <w:rPr>
          <w:sz w:val="20"/>
        </w:rPr>
        <w:t>TCLD;</w:t>
      </w:r>
    </w:p>
    <w:p w:rsidR="005C65E0" w:rsidRDefault="005C65E0" w:rsidP="005C65E0">
      <w:pPr>
        <w:pStyle w:val="Corpodetexto"/>
        <w:spacing w:before="5" w:line="554" w:lineRule="auto"/>
        <w:ind w:left="116" w:right="2608"/>
        <w:rPr>
          <w:lang w:val="pt-BR"/>
        </w:rPr>
      </w:pPr>
      <w:proofErr w:type="gramStart"/>
      <w:r w:rsidRPr="00777618">
        <w:rPr>
          <w:lang w:val="pt-BR"/>
        </w:rPr>
        <w:t>b)</w:t>
      </w:r>
      <w:proofErr w:type="gramEnd"/>
      <w:r w:rsidRPr="00777618">
        <w:rPr>
          <w:lang w:val="pt-BR"/>
        </w:rPr>
        <w:t>Taxa de coleta, transporte, tratamento e destinação de resíduos de saúde – TRS; c)Taxa de Serviços Fun</w:t>
      </w:r>
      <w:r w:rsidR="00B461AB">
        <w:rPr>
          <w:lang w:val="pt-BR"/>
        </w:rPr>
        <w:t>erários. TSF.</w:t>
      </w:r>
    </w:p>
    <w:p w:rsidR="00B461AB" w:rsidRDefault="00B461AB" w:rsidP="005C65E0">
      <w:pPr>
        <w:pStyle w:val="Corpodetexto"/>
        <w:spacing w:before="5" w:line="554" w:lineRule="auto"/>
        <w:ind w:left="116" w:right="2608"/>
        <w:rPr>
          <w:lang w:val="pt-BR"/>
        </w:rPr>
      </w:pPr>
    </w:p>
    <w:p w:rsidR="005C65E0" w:rsidRPr="00777618" w:rsidRDefault="005C65E0" w:rsidP="005C65E0">
      <w:pPr>
        <w:pStyle w:val="Ttulo31"/>
        <w:spacing w:before="3"/>
        <w:rPr>
          <w:lang w:val="pt-BR"/>
        </w:rPr>
      </w:pPr>
      <w:r w:rsidRPr="00777618">
        <w:rPr>
          <w:lang w:val="pt-BR"/>
        </w:rPr>
        <w:t>CAPÍTULO II</w:t>
      </w:r>
    </w:p>
    <w:p w:rsidR="005C65E0" w:rsidRPr="00777618" w:rsidRDefault="005C65E0" w:rsidP="005C65E0">
      <w:pPr>
        <w:spacing w:before="34"/>
        <w:ind w:left="341" w:right="342"/>
        <w:jc w:val="center"/>
        <w:rPr>
          <w:b/>
          <w:sz w:val="20"/>
          <w:lang w:val="pt-BR"/>
        </w:rPr>
      </w:pPr>
      <w:r w:rsidRPr="00777618">
        <w:rPr>
          <w:b/>
          <w:sz w:val="20"/>
          <w:lang w:val="pt-BR"/>
        </w:rPr>
        <w:t>DAS TAXAS DE LICENÇA</w:t>
      </w:r>
    </w:p>
    <w:p w:rsidR="005C65E0" w:rsidRPr="00777618" w:rsidRDefault="005C65E0" w:rsidP="005C65E0">
      <w:pPr>
        <w:pStyle w:val="Corpodetexto"/>
        <w:spacing w:before="1"/>
        <w:rPr>
          <w:b/>
          <w:sz w:val="26"/>
          <w:lang w:val="pt-BR"/>
        </w:rPr>
      </w:pPr>
    </w:p>
    <w:p w:rsidR="005C65E0" w:rsidRPr="00777618" w:rsidRDefault="005C65E0" w:rsidP="005C65E0">
      <w:pPr>
        <w:ind w:left="340" w:right="342"/>
        <w:jc w:val="center"/>
        <w:rPr>
          <w:b/>
          <w:sz w:val="20"/>
          <w:lang w:val="pt-BR"/>
        </w:rPr>
      </w:pPr>
      <w:r w:rsidRPr="00777618">
        <w:rPr>
          <w:b/>
          <w:sz w:val="20"/>
          <w:lang w:val="pt-BR"/>
        </w:rPr>
        <w:t>SEÇÃO I</w:t>
      </w:r>
    </w:p>
    <w:p w:rsidR="005C65E0" w:rsidRPr="00777618" w:rsidRDefault="005C65E0" w:rsidP="005C65E0">
      <w:pPr>
        <w:spacing w:before="34"/>
        <w:ind w:left="342" w:right="338"/>
        <w:jc w:val="center"/>
        <w:rPr>
          <w:b/>
          <w:sz w:val="20"/>
          <w:lang w:val="pt-BR"/>
        </w:rPr>
      </w:pPr>
      <w:r w:rsidRPr="00777618">
        <w:rPr>
          <w:b/>
          <w:sz w:val="20"/>
          <w:lang w:val="pt-BR"/>
        </w:rPr>
        <w:t>DA TAXA DE FISCALIZAÇÃO DE ESTABELECIMENTOS. TFE</w:t>
      </w:r>
    </w:p>
    <w:p w:rsidR="005C65E0" w:rsidRPr="00777618" w:rsidRDefault="005C65E0" w:rsidP="005C65E0">
      <w:pPr>
        <w:pStyle w:val="Corpodetexto"/>
        <w:spacing w:before="10"/>
        <w:rPr>
          <w:b/>
          <w:sz w:val="25"/>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4"/>
        <w:ind w:left="342" w:right="342"/>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1"/>
        <w:rPr>
          <w:b/>
          <w:sz w:val="26"/>
          <w:lang w:val="pt-BR"/>
        </w:rPr>
      </w:pPr>
    </w:p>
    <w:p w:rsidR="005C65E0" w:rsidRPr="006B6E41" w:rsidRDefault="005C65E0" w:rsidP="005C65E0">
      <w:pPr>
        <w:pStyle w:val="Corpodetexto"/>
        <w:spacing w:line="276" w:lineRule="auto"/>
        <w:ind w:left="116" w:right="116"/>
        <w:jc w:val="both"/>
        <w:rPr>
          <w:strike/>
          <w:lang w:val="pt-BR"/>
        </w:rPr>
      </w:pPr>
      <w:r w:rsidRPr="006B6E41">
        <w:rPr>
          <w:b/>
          <w:strike/>
          <w:lang w:val="pt-BR"/>
        </w:rPr>
        <w:t xml:space="preserve">Art. 121. </w:t>
      </w:r>
      <w:r w:rsidRPr="006B6E41">
        <w:rPr>
          <w:strike/>
          <w:lang w:val="pt-BR"/>
        </w:rPr>
        <w:t>A Taxa de Fiscalização de Estabelecimentos – TFE tem como fato gerador o exercício regular do poder de polícia caracterizado pelo prévio exame e permanente acompanhamento das atividades econômicas exercidas em estabelecimentos, através de ações de vigilância, controle e fiscalização.</w:t>
      </w:r>
    </w:p>
    <w:p w:rsidR="005C65E0" w:rsidRDefault="005C65E0" w:rsidP="005C65E0">
      <w:pPr>
        <w:pStyle w:val="Corpodetexto"/>
        <w:rPr>
          <w:sz w:val="23"/>
          <w:lang w:val="pt-BR"/>
        </w:rPr>
      </w:pPr>
    </w:p>
    <w:p w:rsidR="006B6E41" w:rsidRPr="006B6E41" w:rsidRDefault="006B6E41" w:rsidP="006B6E41">
      <w:pPr>
        <w:pStyle w:val="Corpodetexto"/>
        <w:ind w:left="142"/>
        <w:rPr>
          <w:lang w:val="pt-BR"/>
        </w:rPr>
      </w:pPr>
      <w:r w:rsidRPr="006B6E41">
        <w:rPr>
          <w:b/>
        </w:rPr>
        <w:t xml:space="preserve">Art. 121. </w:t>
      </w:r>
      <w:r w:rsidRPr="006B6E41">
        <w:t xml:space="preserve">A Taxa de Fiscalização de Estabelecimentos – TFE tem como fato gerador o exercício regular do poder de polícia caracterizado pelo prévio exame e permanente acompanhamento das atividades econômicas exercidas em estabelecimentos, através de ações de vigilância, controle e fiscalização, conforme tabela V, anexo.” </w:t>
      </w:r>
      <w:hyperlink r:id="rId71" w:anchor="art2" w:history="1">
        <w:r w:rsidRPr="004373E9">
          <w:rPr>
            <w:rStyle w:val="Hyperlink"/>
          </w:rPr>
          <w:t>(Redação dada pela Lei Complementar nº 4</w:t>
        </w:r>
        <w:r>
          <w:rPr>
            <w:rStyle w:val="Hyperlink"/>
          </w:rPr>
          <w:t>78</w:t>
        </w:r>
        <w:r w:rsidRPr="004373E9">
          <w:rPr>
            <w:rStyle w:val="Hyperlink"/>
          </w:rPr>
          <w:t>, de 201</w:t>
        </w:r>
        <w:r w:rsidR="00643196">
          <w:rPr>
            <w:rStyle w:val="Hyperlink"/>
          </w:rPr>
          <w:t>7</w:t>
        </w:r>
        <w:r w:rsidRPr="004373E9">
          <w:rPr>
            <w:rStyle w:val="Hyperlink"/>
          </w:rPr>
          <w:t>) </w:t>
        </w:r>
      </w:hyperlink>
      <w:hyperlink r:id="rId72" w:anchor="art4" w:history="1">
        <w:r w:rsidRPr="004373E9">
          <w:rPr>
            <w:rStyle w:val="Hyperlink"/>
          </w:rPr>
          <w:t>(Vigência)</w:t>
        </w:r>
      </w:hyperlink>
    </w:p>
    <w:p w:rsidR="006B6E41" w:rsidRPr="00777618" w:rsidRDefault="006B6E41" w:rsidP="005C65E0">
      <w:pPr>
        <w:pStyle w:val="Corpodetexto"/>
        <w:rPr>
          <w:sz w:val="23"/>
          <w:lang w:val="pt-BR"/>
        </w:rPr>
      </w:pPr>
    </w:p>
    <w:p w:rsidR="005C65E0" w:rsidRPr="00777618" w:rsidRDefault="005C65E0" w:rsidP="005C65E0">
      <w:pPr>
        <w:pStyle w:val="Corpodetexto"/>
        <w:spacing w:line="278" w:lineRule="auto"/>
        <w:ind w:left="116" w:right="108"/>
        <w:rPr>
          <w:lang w:val="pt-BR"/>
        </w:rPr>
      </w:pPr>
      <w:r w:rsidRPr="00777618">
        <w:rPr>
          <w:b/>
          <w:lang w:val="pt-BR"/>
        </w:rPr>
        <w:t xml:space="preserve">Art. 122. </w:t>
      </w:r>
      <w:r w:rsidRPr="00777618">
        <w:rPr>
          <w:lang w:val="pt-BR"/>
        </w:rPr>
        <w:t>Considera-se estabelecimento, para os efeitos desta lei, o local, público ou privado, edificado ou não, próprio ou de terceiro, onde são exercidas, de modo permanente ou temporário, as atividades:</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66"/>
        </w:numPr>
        <w:tabs>
          <w:tab w:val="left" w:pos="228"/>
        </w:tabs>
        <w:ind w:firstLine="0"/>
        <w:rPr>
          <w:sz w:val="20"/>
          <w:lang w:val="pt-BR"/>
        </w:rPr>
      </w:pPr>
      <w:r w:rsidRPr="00777618">
        <w:rPr>
          <w:sz w:val="20"/>
          <w:lang w:val="pt-BR"/>
        </w:rPr>
        <w:t>–</w:t>
      </w:r>
      <w:r w:rsidRPr="00777618">
        <w:rPr>
          <w:spacing w:val="-5"/>
          <w:sz w:val="20"/>
          <w:lang w:val="pt-BR"/>
        </w:rPr>
        <w:t xml:space="preserve"> </w:t>
      </w:r>
      <w:r w:rsidRPr="00777618">
        <w:rPr>
          <w:sz w:val="20"/>
          <w:lang w:val="pt-BR"/>
        </w:rPr>
        <w:t>de</w:t>
      </w:r>
      <w:r w:rsidRPr="00777618">
        <w:rPr>
          <w:spacing w:val="-5"/>
          <w:sz w:val="20"/>
          <w:lang w:val="pt-BR"/>
        </w:rPr>
        <w:t xml:space="preserve"> </w:t>
      </w:r>
      <w:r w:rsidRPr="00777618">
        <w:rPr>
          <w:sz w:val="20"/>
          <w:lang w:val="pt-BR"/>
        </w:rPr>
        <w:t>comércio,</w:t>
      </w:r>
      <w:r w:rsidRPr="00777618">
        <w:rPr>
          <w:spacing w:val="-5"/>
          <w:sz w:val="20"/>
          <w:lang w:val="pt-BR"/>
        </w:rPr>
        <w:t xml:space="preserve"> </w:t>
      </w:r>
      <w:r w:rsidRPr="00777618">
        <w:rPr>
          <w:sz w:val="20"/>
          <w:lang w:val="pt-BR"/>
        </w:rPr>
        <w:t>indústria,</w:t>
      </w:r>
      <w:r w:rsidRPr="00777618">
        <w:rPr>
          <w:spacing w:val="-5"/>
          <w:sz w:val="20"/>
          <w:lang w:val="pt-BR"/>
        </w:rPr>
        <w:t xml:space="preserve"> </w:t>
      </w:r>
      <w:r w:rsidRPr="00777618">
        <w:rPr>
          <w:sz w:val="20"/>
          <w:lang w:val="pt-BR"/>
        </w:rPr>
        <w:t>financeira,</w:t>
      </w:r>
      <w:r w:rsidRPr="00777618">
        <w:rPr>
          <w:spacing w:val="-5"/>
          <w:sz w:val="20"/>
          <w:lang w:val="pt-BR"/>
        </w:rPr>
        <w:t xml:space="preserve"> </w:t>
      </w:r>
      <w:r w:rsidRPr="00777618">
        <w:rPr>
          <w:sz w:val="20"/>
          <w:lang w:val="pt-BR"/>
        </w:rPr>
        <w:t>agropecuária</w:t>
      </w:r>
      <w:r w:rsidRPr="00777618">
        <w:rPr>
          <w:spacing w:val="-3"/>
          <w:sz w:val="20"/>
          <w:lang w:val="pt-BR"/>
        </w:rPr>
        <w:t xml:space="preserve"> </w:t>
      </w:r>
      <w:r w:rsidRPr="00777618">
        <w:rPr>
          <w:sz w:val="20"/>
          <w:lang w:val="pt-BR"/>
        </w:rPr>
        <w:t>ou</w:t>
      </w:r>
      <w:r w:rsidRPr="00777618">
        <w:rPr>
          <w:spacing w:val="-3"/>
          <w:sz w:val="20"/>
          <w:lang w:val="pt-BR"/>
        </w:rPr>
        <w:t xml:space="preserve"> </w:t>
      </w:r>
      <w:r w:rsidRPr="00777618">
        <w:rPr>
          <w:sz w:val="20"/>
          <w:lang w:val="pt-BR"/>
        </w:rPr>
        <w:t>prestação</w:t>
      </w:r>
      <w:r w:rsidRPr="00777618">
        <w:rPr>
          <w:spacing w:val="-5"/>
          <w:sz w:val="20"/>
          <w:lang w:val="pt-BR"/>
        </w:rPr>
        <w:t xml:space="preserve"> </w:t>
      </w:r>
      <w:r w:rsidRPr="00777618">
        <w:rPr>
          <w:sz w:val="20"/>
          <w:lang w:val="pt-BR"/>
        </w:rPr>
        <w:t>de</w:t>
      </w:r>
      <w:r w:rsidRPr="00777618">
        <w:rPr>
          <w:spacing w:val="-5"/>
          <w:sz w:val="20"/>
          <w:lang w:val="pt-BR"/>
        </w:rPr>
        <w:t xml:space="preserve"> </w:t>
      </w:r>
      <w:r w:rsidRPr="00777618">
        <w:rPr>
          <w:sz w:val="20"/>
          <w:lang w:val="pt-BR"/>
        </w:rPr>
        <w:t>serviços</w:t>
      </w:r>
      <w:r w:rsidRPr="00777618">
        <w:rPr>
          <w:spacing w:val="-4"/>
          <w:sz w:val="20"/>
          <w:lang w:val="pt-BR"/>
        </w:rPr>
        <w:t xml:space="preserve"> </w:t>
      </w:r>
      <w:r w:rsidRPr="00777618">
        <w:rPr>
          <w:sz w:val="20"/>
          <w:lang w:val="pt-BR"/>
        </w:rPr>
        <w:t>em geral;</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66"/>
        </w:numPr>
        <w:tabs>
          <w:tab w:val="left" w:pos="283"/>
        </w:tabs>
        <w:spacing w:line="552" w:lineRule="auto"/>
        <w:ind w:right="947" w:firstLine="0"/>
        <w:rPr>
          <w:sz w:val="20"/>
          <w:lang w:val="pt-BR"/>
        </w:rPr>
      </w:pPr>
      <w:r w:rsidRPr="00777618">
        <w:rPr>
          <w:sz w:val="20"/>
          <w:lang w:val="pt-BR"/>
        </w:rPr>
        <w:t>– desenvolvidas por entidades, sociedades ou associações civis, desportivas, culturais ou religiosas; III</w:t>
      </w:r>
      <w:r w:rsidRPr="00777618">
        <w:rPr>
          <w:spacing w:val="-4"/>
          <w:sz w:val="20"/>
          <w:lang w:val="pt-BR"/>
        </w:rPr>
        <w:t xml:space="preserve"> </w:t>
      </w:r>
      <w:r w:rsidRPr="00777618">
        <w:rPr>
          <w:sz w:val="20"/>
          <w:lang w:val="pt-BR"/>
        </w:rPr>
        <w:t>–</w:t>
      </w:r>
      <w:r w:rsidRPr="00777618">
        <w:rPr>
          <w:spacing w:val="-4"/>
          <w:sz w:val="20"/>
          <w:lang w:val="pt-BR"/>
        </w:rPr>
        <w:t xml:space="preserve"> </w:t>
      </w:r>
      <w:r w:rsidRPr="00777618">
        <w:rPr>
          <w:sz w:val="20"/>
          <w:lang w:val="pt-BR"/>
        </w:rPr>
        <w:t>decorrentes</w:t>
      </w:r>
      <w:r w:rsidRPr="00777618">
        <w:rPr>
          <w:spacing w:val="-3"/>
          <w:sz w:val="20"/>
          <w:lang w:val="pt-BR"/>
        </w:rPr>
        <w:t xml:space="preserve"> </w:t>
      </w:r>
      <w:r w:rsidRPr="00777618">
        <w:rPr>
          <w:sz w:val="20"/>
          <w:lang w:val="pt-BR"/>
        </w:rPr>
        <w:t>do</w:t>
      </w:r>
      <w:r w:rsidRPr="00777618">
        <w:rPr>
          <w:spacing w:val="-2"/>
          <w:sz w:val="20"/>
          <w:lang w:val="pt-BR"/>
        </w:rPr>
        <w:t xml:space="preserve"> </w:t>
      </w:r>
      <w:r w:rsidRPr="00777618">
        <w:rPr>
          <w:sz w:val="20"/>
          <w:lang w:val="pt-BR"/>
        </w:rPr>
        <w:t>exercício</w:t>
      </w:r>
      <w:r w:rsidRPr="00777618">
        <w:rPr>
          <w:spacing w:val="-4"/>
          <w:sz w:val="20"/>
          <w:lang w:val="pt-BR"/>
        </w:rPr>
        <w:t xml:space="preserve"> </w:t>
      </w:r>
      <w:r w:rsidRPr="00777618">
        <w:rPr>
          <w:sz w:val="20"/>
          <w:lang w:val="pt-BR"/>
        </w:rPr>
        <w:t>de</w:t>
      </w:r>
      <w:r w:rsidRPr="00777618">
        <w:rPr>
          <w:spacing w:val="-4"/>
          <w:sz w:val="20"/>
          <w:lang w:val="pt-BR"/>
        </w:rPr>
        <w:t xml:space="preserve"> </w:t>
      </w:r>
      <w:r w:rsidRPr="00777618">
        <w:rPr>
          <w:sz w:val="20"/>
          <w:lang w:val="pt-BR"/>
        </w:rPr>
        <w:t>profissão,</w:t>
      </w:r>
      <w:r w:rsidRPr="00777618">
        <w:rPr>
          <w:spacing w:val="-2"/>
          <w:sz w:val="20"/>
          <w:lang w:val="pt-BR"/>
        </w:rPr>
        <w:t xml:space="preserve"> </w:t>
      </w:r>
      <w:r w:rsidRPr="00777618">
        <w:rPr>
          <w:sz w:val="20"/>
          <w:lang w:val="pt-BR"/>
        </w:rPr>
        <w:t>arte,</w:t>
      </w:r>
      <w:r w:rsidRPr="00777618">
        <w:rPr>
          <w:spacing w:val="-4"/>
          <w:sz w:val="20"/>
          <w:lang w:val="pt-BR"/>
        </w:rPr>
        <w:t xml:space="preserve"> </w:t>
      </w:r>
      <w:r w:rsidRPr="00777618">
        <w:rPr>
          <w:sz w:val="20"/>
          <w:lang w:val="pt-BR"/>
        </w:rPr>
        <w:t>ofício</w:t>
      </w:r>
      <w:r w:rsidRPr="00777618">
        <w:rPr>
          <w:spacing w:val="-2"/>
          <w:sz w:val="20"/>
          <w:lang w:val="pt-BR"/>
        </w:rPr>
        <w:t xml:space="preserve"> </w:t>
      </w:r>
      <w:r w:rsidRPr="00777618">
        <w:rPr>
          <w:sz w:val="20"/>
          <w:lang w:val="pt-BR"/>
        </w:rPr>
        <w:t>ou</w:t>
      </w:r>
      <w:r w:rsidRPr="00777618">
        <w:rPr>
          <w:spacing w:val="-4"/>
          <w:sz w:val="20"/>
          <w:lang w:val="pt-BR"/>
        </w:rPr>
        <w:t xml:space="preserve"> </w:t>
      </w:r>
      <w:r w:rsidRPr="00777618">
        <w:rPr>
          <w:sz w:val="20"/>
          <w:lang w:val="pt-BR"/>
        </w:rPr>
        <w:t>delegação</w:t>
      </w:r>
      <w:r w:rsidRPr="00777618">
        <w:rPr>
          <w:spacing w:val="-2"/>
          <w:sz w:val="20"/>
          <w:lang w:val="pt-BR"/>
        </w:rPr>
        <w:t xml:space="preserve"> </w:t>
      </w:r>
      <w:r w:rsidRPr="00777618">
        <w:rPr>
          <w:sz w:val="20"/>
          <w:lang w:val="pt-BR"/>
        </w:rPr>
        <w:t>de</w:t>
      </w:r>
      <w:r w:rsidRPr="00777618">
        <w:rPr>
          <w:spacing w:val="-2"/>
          <w:sz w:val="20"/>
          <w:lang w:val="pt-BR"/>
        </w:rPr>
        <w:t xml:space="preserve"> </w:t>
      </w:r>
      <w:r w:rsidRPr="00777618">
        <w:rPr>
          <w:sz w:val="20"/>
          <w:lang w:val="pt-BR"/>
        </w:rPr>
        <w:t>poder</w:t>
      </w:r>
      <w:r w:rsidRPr="00777618">
        <w:rPr>
          <w:spacing w:val="-3"/>
          <w:sz w:val="20"/>
          <w:lang w:val="pt-BR"/>
        </w:rPr>
        <w:t xml:space="preserve"> </w:t>
      </w:r>
      <w:r w:rsidRPr="00777618">
        <w:rPr>
          <w:sz w:val="20"/>
          <w:lang w:val="pt-BR"/>
        </w:rPr>
        <w:t>e</w:t>
      </w:r>
      <w:r w:rsidRPr="00777618">
        <w:rPr>
          <w:spacing w:val="-4"/>
          <w:sz w:val="20"/>
          <w:lang w:val="pt-BR"/>
        </w:rPr>
        <w:t xml:space="preserve"> </w:t>
      </w:r>
      <w:r w:rsidRPr="00777618">
        <w:rPr>
          <w:sz w:val="20"/>
          <w:lang w:val="pt-BR"/>
        </w:rPr>
        <w:t>competência.</w:t>
      </w:r>
    </w:p>
    <w:p w:rsidR="005C65E0" w:rsidRPr="00777618" w:rsidRDefault="005C65E0" w:rsidP="005C65E0">
      <w:pPr>
        <w:pStyle w:val="Corpodetexto"/>
        <w:spacing w:before="5"/>
        <w:ind w:left="116"/>
        <w:jc w:val="both"/>
        <w:rPr>
          <w:lang w:val="pt-BR"/>
        </w:rPr>
      </w:pPr>
      <w:r w:rsidRPr="00777618">
        <w:rPr>
          <w:b/>
          <w:lang w:val="pt-BR"/>
        </w:rPr>
        <w:t xml:space="preserve">§ 1º. </w:t>
      </w:r>
      <w:r w:rsidRPr="00777618">
        <w:rPr>
          <w:lang w:val="pt-BR"/>
        </w:rPr>
        <w:t>São, também, considerados estabelecimentos:</w:t>
      </w:r>
    </w:p>
    <w:p w:rsidR="005C65E0" w:rsidRPr="00777618" w:rsidRDefault="005C65E0" w:rsidP="005C65E0">
      <w:pPr>
        <w:pStyle w:val="Corpodetexto"/>
        <w:spacing w:before="3"/>
        <w:rPr>
          <w:sz w:val="26"/>
          <w:lang w:val="pt-BR"/>
        </w:rPr>
      </w:pPr>
    </w:p>
    <w:p w:rsidR="005C65E0" w:rsidRPr="00777618" w:rsidRDefault="005C65E0" w:rsidP="005C65E0">
      <w:pPr>
        <w:pStyle w:val="Corpodetexto"/>
        <w:spacing w:before="1" w:line="552" w:lineRule="auto"/>
        <w:ind w:left="116" w:right="173"/>
        <w:rPr>
          <w:lang w:val="pt-BR"/>
        </w:rPr>
      </w:pPr>
      <w:r w:rsidRPr="00777618">
        <w:rPr>
          <w:lang w:val="pt-BR"/>
        </w:rPr>
        <w:t>I – a residência de pessoa física, quando de acesso ao público em razão do exercício de atividade profissional; II – o local onde forem exercidas atividades de diversões públicas de natureza itinerante;</w:t>
      </w:r>
    </w:p>
    <w:p w:rsidR="005C65E0" w:rsidRPr="00777618" w:rsidRDefault="005C65E0" w:rsidP="005C65E0">
      <w:pPr>
        <w:pStyle w:val="Corpodetexto"/>
        <w:spacing w:before="10" w:line="276" w:lineRule="auto"/>
        <w:ind w:left="116" w:right="176"/>
        <w:rPr>
          <w:lang w:val="pt-BR"/>
        </w:rPr>
      </w:pPr>
      <w:r w:rsidRPr="00777618">
        <w:rPr>
          <w:lang w:val="pt-BR"/>
        </w:rPr>
        <w:t>III – o veículo, de propriedade de pessoa física, utilizado no transporte de pessoas ou cargas, no comércio ambulante, ou em atividades de propaganda ou publicidade.</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 2º. </w:t>
      </w:r>
      <w:r w:rsidRPr="00777618">
        <w:rPr>
          <w:lang w:val="pt-BR"/>
        </w:rPr>
        <w:t>São irrelevantes para a caracterização do estabelecimento as denominações de sede, filial, agência, sucursal, escritório de representação ou contato, depósito, quiosque, barraca, banca ou quaisquer outras que venham a ser utilizadas.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76"/>
        <w:rPr>
          <w:lang w:val="pt-BR"/>
        </w:rPr>
      </w:pPr>
      <w:r w:rsidRPr="00777618">
        <w:rPr>
          <w:b/>
          <w:lang w:val="pt-BR"/>
        </w:rPr>
        <w:t xml:space="preserve">§ 3º. </w:t>
      </w:r>
      <w:r w:rsidRPr="00777618">
        <w:rPr>
          <w:lang w:val="pt-BR"/>
        </w:rPr>
        <w:t>A circunstância de a atividade, por sua natureza, a ser exercida, habitual ou eventualmente, fora do estabelecimento, não o descaracteriza como estabelecimento para fins de incidência da Taxa.</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123. </w:t>
      </w:r>
      <w:r w:rsidRPr="00777618">
        <w:rPr>
          <w:lang w:val="pt-BR"/>
        </w:rPr>
        <w:t>A existência de cada estabelecimento é indicada pela conjugação, parcial ou total, dos seguintes elementos:</w:t>
      </w:r>
    </w:p>
    <w:p w:rsidR="005C65E0" w:rsidRPr="00777618" w:rsidRDefault="005C65E0" w:rsidP="005C65E0">
      <w:pPr>
        <w:pStyle w:val="Corpodetexto"/>
        <w:spacing w:before="74" w:line="554" w:lineRule="auto"/>
        <w:ind w:left="116" w:right="863"/>
        <w:rPr>
          <w:lang w:val="pt-BR"/>
        </w:rPr>
      </w:pPr>
      <w:r w:rsidRPr="00777618">
        <w:rPr>
          <w:lang w:val="pt-BR"/>
        </w:rPr>
        <w:t>I – manutenção de pessoal, material, mercadorias, veículos, máquinas, instrumentos ou equipamentos; II – estrutura organizacional ou administrativa;</w:t>
      </w:r>
    </w:p>
    <w:p w:rsidR="005C65E0" w:rsidRDefault="005C65E0" w:rsidP="005C65E0">
      <w:pPr>
        <w:pStyle w:val="PargrafodaLista"/>
        <w:numPr>
          <w:ilvl w:val="0"/>
          <w:numId w:val="65"/>
        </w:numPr>
        <w:tabs>
          <w:tab w:val="left" w:pos="338"/>
        </w:tabs>
        <w:spacing w:before="5"/>
        <w:ind w:firstLine="0"/>
        <w:rPr>
          <w:sz w:val="20"/>
        </w:rPr>
      </w:pPr>
      <w:r>
        <w:rPr>
          <w:sz w:val="20"/>
        </w:rPr>
        <w:t>– inscrição nos órgãos</w:t>
      </w:r>
      <w:r>
        <w:rPr>
          <w:spacing w:val="-17"/>
          <w:sz w:val="20"/>
        </w:rPr>
        <w:t xml:space="preserve"> </w:t>
      </w:r>
      <w:r>
        <w:rPr>
          <w:sz w:val="20"/>
        </w:rPr>
        <w:t>previdenciários;</w:t>
      </w:r>
    </w:p>
    <w:p w:rsidR="005C65E0" w:rsidRDefault="005C65E0" w:rsidP="005C65E0">
      <w:pPr>
        <w:pStyle w:val="Corpodetexto"/>
        <w:spacing w:before="10"/>
        <w:rPr>
          <w:sz w:val="25"/>
        </w:rPr>
      </w:pPr>
    </w:p>
    <w:p w:rsidR="005C65E0" w:rsidRPr="00777618" w:rsidRDefault="005C65E0" w:rsidP="005C65E0">
      <w:pPr>
        <w:pStyle w:val="PargrafodaLista"/>
        <w:numPr>
          <w:ilvl w:val="0"/>
          <w:numId w:val="65"/>
        </w:numPr>
        <w:tabs>
          <w:tab w:val="left" w:pos="360"/>
        </w:tabs>
        <w:ind w:left="359" w:hanging="243"/>
        <w:rPr>
          <w:sz w:val="20"/>
          <w:lang w:val="pt-BR"/>
        </w:rPr>
      </w:pPr>
      <w:r w:rsidRPr="00777618">
        <w:rPr>
          <w:sz w:val="20"/>
          <w:lang w:val="pt-BR"/>
        </w:rPr>
        <w:t>– indicação como domicílio fiscal para efeito de outros</w:t>
      </w:r>
      <w:r w:rsidRPr="00777618">
        <w:rPr>
          <w:spacing w:val="-26"/>
          <w:sz w:val="20"/>
          <w:lang w:val="pt-BR"/>
        </w:rPr>
        <w:t xml:space="preserve"> </w:t>
      </w:r>
      <w:r w:rsidRPr="00777618">
        <w:rPr>
          <w:sz w:val="20"/>
          <w:lang w:val="pt-BR"/>
        </w:rPr>
        <w:t>tributos;</w:t>
      </w:r>
    </w:p>
    <w:p w:rsidR="005C65E0" w:rsidRDefault="005C65E0" w:rsidP="005C65E0">
      <w:pPr>
        <w:pStyle w:val="Corpodetexto"/>
        <w:spacing w:before="1"/>
        <w:rPr>
          <w:sz w:val="26"/>
          <w:lang w:val="pt-BR"/>
        </w:rPr>
      </w:pPr>
    </w:p>
    <w:p w:rsidR="008108CC" w:rsidRPr="00777618" w:rsidRDefault="008108CC" w:rsidP="005C65E0">
      <w:pPr>
        <w:pStyle w:val="Corpodetexto"/>
        <w:spacing w:before="1"/>
        <w:rPr>
          <w:sz w:val="26"/>
          <w:lang w:val="pt-BR"/>
        </w:rPr>
      </w:pPr>
    </w:p>
    <w:p w:rsidR="005C65E0" w:rsidRPr="00777618" w:rsidRDefault="005C65E0" w:rsidP="005C65E0">
      <w:pPr>
        <w:pStyle w:val="PargrafodaLista"/>
        <w:numPr>
          <w:ilvl w:val="0"/>
          <w:numId w:val="65"/>
        </w:numPr>
        <w:tabs>
          <w:tab w:val="left" w:pos="338"/>
        </w:tabs>
        <w:spacing w:line="276" w:lineRule="auto"/>
        <w:ind w:right="115" w:firstLine="0"/>
        <w:rPr>
          <w:sz w:val="20"/>
          <w:lang w:val="pt-BR"/>
        </w:rPr>
      </w:pPr>
      <w:r w:rsidRPr="00777618">
        <w:rPr>
          <w:sz w:val="20"/>
          <w:lang w:val="pt-BR"/>
        </w:rPr>
        <w:t>– permanência ou ânimo de permanecer no local para o exercício da atividade, exteriorizada através da indicação do endereço em impresso, formulário, correspondência, propaganda ou publicidade, contrato de locação</w:t>
      </w:r>
      <w:r w:rsidRPr="00777618">
        <w:rPr>
          <w:spacing w:val="-3"/>
          <w:sz w:val="20"/>
          <w:lang w:val="pt-BR"/>
        </w:rPr>
        <w:t xml:space="preserve"> </w:t>
      </w:r>
      <w:r w:rsidRPr="00777618">
        <w:rPr>
          <w:sz w:val="20"/>
          <w:lang w:val="pt-BR"/>
        </w:rPr>
        <w:t>do</w:t>
      </w:r>
      <w:r w:rsidRPr="00777618">
        <w:rPr>
          <w:spacing w:val="-3"/>
          <w:sz w:val="20"/>
          <w:lang w:val="pt-BR"/>
        </w:rPr>
        <w:t xml:space="preserve"> </w:t>
      </w:r>
      <w:r w:rsidRPr="00777618">
        <w:rPr>
          <w:sz w:val="20"/>
          <w:lang w:val="pt-BR"/>
        </w:rPr>
        <w:t>imóvel,</w:t>
      </w:r>
      <w:r w:rsidRPr="00777618">
        <w:rPr>
          <w:spacing w:val="-3"/>
          <w:sz w:val="20"/>
          <w:lang w:val="pt-BR"/>
        </w:rPr>
        <w:t xml:space="preserve"> </w:t>
      </w:r>
      <w:r w:rsidRPr="00777618">
        <w:rPr>
          <w:sz w:val="20"/>
          <w:lang w:val="pt-BR"/>
        </w:rPr>
        <w:t>ou</w:t>
      </w:r>
      <w:r w:rsidRPr="00777618">
        <w:rPr>
          <w:spacing w:val="-3"/>
          <w:sz w:val="20"/>
          <w:lang w:val="pt-BR"/>
        </w:rPr>
        <w:t xml:space="preserve"> </w:t>
      </w:r>
      <w:r w:rsidRPr="00777618">
        <w:rPr>
          <w:sz w:val="20"/>
          <w:lang w:val="pt-BR"/>
        </w:rPr>
        <w:t>em comprovante</w:t>
      </w:r>
      <w:r w:rsidRPr="00777618">
        <w:rPr>
          <w:spacing w:val="-3"/>
          <w:sz w:val="20"/>
          <w:lang w:val="pt-BR"/>
        </w:rPr>
        <w:t xml:space="preserve"> </w:t>
      </w:r>
      <w:r w:rsidRPr="00777618">
        <w:rPr>
          <w:sz w:val="20"/>
          <w:lang w:val="pt-BR"/>
        </w:rPr>
        <w:t>de</w:t>
      </w:r>
      <w:r w:rsidRPr="00777618">
        <w:rPr>
          <w:spacing w:val="-5"/>
          <w:sz w:val="20"/>
          <w:lang w:val="pt-BR"/>
        </w:rPr>
        <w:t xml:space="preserve"> </w:t>
      </w:r>
      <w:r w:rsidRPr="00777618">
        <w:rPr>
          <w:sz w:val="20"/>
          <w:lang w:val="pt-BR"/>
        </w:rPr>
        <w:t>despesa</w:t>
      </w:r>
      <w:r w:rsidRPr="00777618">
        <w:rPr>
          <w:spacing w:val="-5"/>
          <w:sz w:val="20"/>
          <w:lang w:val="pt-BR"/>
        </w:rPr>
        <w:t xml:space="preserve"> </w:t>
      </w:r>
      <w:r w:rsidRPr="00777618">
        <w:rPr>
          <w:sz w:val="20"/>
          <w:lang w:val="pt-BR"/>
        </w:rPr>
        <w:t>com</w:t>
      </w:r>
      <w:r w:rsidRPr="00777618">
        <w:rPr>
          <w:spacing w:val="-4"/>
          <w:sz w:val="20"/>
          <w:lang w:val="pt-BR"/>
        </w:rPr>
        <w:t xml:space="preserve"> </w:t>
      </w:r>
      <w:r w:rsidRPr="00777618">
        <w:rPr>
          <w:sz w:val="20"/>
          <w:lang w:val="pt-BR"/>
        </w:rPr>
        <w:t>telefone,</w:t>
      </w:r>
      <w:r w:rsidRPr="00777618">
        <w:rPr>
          <w:spacing w:val="-5"/>
          <w:sz w:val="20"/>
          <w:lang w:val="pt-BR"/>
        </w:rPr>
        <w:t xml:space="preserve"> </w:t>
      </w:r>
      <w:r w:rsidRPr="00777618">
        <w:rPr>
          <w:sz w:val="20"/>
          <w:lang w:val="pt-BR"/>
        </w:rPr>
        <w:t>energia</w:t>
      </w:r>
      <w:r w:rsidRPr="00777618">
        <w:rPr>
          <w:spacing w:val="-3"/>
          <w:sz w:val="20"/>
          <w:lang w:val="pt-BR"/>
        </w:rPr>
        <w:t xml:space="preserve"> </w:t>
      </w:r>
      <w:r w:rsidRPr="00777618">
        <w:rPr>
          <w:sz w:val="20"/>
          <w:lang w:val="pt-BR"/>
        </w:rPr>
        <w:t>elétrica,</w:t>
      </w:r>
      <w:r w:rsidRPr="00777618">
        <w:rPr>
          <w:spacing w:val="-5"/>
          <w:sz w:val="20"/>
          <w:lang w:val="pt-BR"/>
        </w:rPr>
        <w:t xml:space="preserve"> </w:t>
      </w:r>
      <w:r w:rsidRPr="00777618">
        <w:rPr>
          <w:sz w:val="20"/>
          <w:lang w:val="pt-BR"/>
        </w:rPr>
        <w:t>água</w:t>
      </w:r>
      <w:r w:rsidRPr="00777618">
        <w:rPr>
          <w:spacing w:val="-5"/>
          <w:sz w:val="20"/>
          <w:lang w:val="pt-BR"/>
        </w:rPr>
        <w:t xml:space="preserve"> </w:t>
      </w:r>
      <w:r w:rsidRPr="00777618">
        <w:rPr>
          <w:sz w:val="20"/>
          <w:lang w:val="pt-BR"/>
        </w:rPr>
        <w:t>ou</w:t>
      </w:r>
      <w:r w:rsidRPr="00777618">
        <w:rPr>
          <w:spacing w:val="-5"/>
          <w:sz w:val="20"/>
          <w:lang w:val="pt-BR"/>
        </w:rPr>
        <w:t xml:space="preserve"> </w:t>
      </w:r>
      <w:r w:rsidRPr="00777618">
        <w:rPr>
          <w:sz w:val="20"/>
          <w:lang w:val="pt-BR"/>
        </w:rPr>
        <w:t>gás.</w:t>
      </w:r>
    </w:p>
    <w:p w:rsidR="005C65E0" w:rsidRPr="00777618" w:rsidRDefault="005C65E0" w:rsidP="005C65E0">
      <w:pPr>
        <w:pStyle w:val="Corpodetexto"/>
        <w:rPr>
          <w:sz w:val="23"/>
          <w:lang w:val="pt-BR"/>
        </w:rPr>
      </w:pPr>
    </w:p>
    <w:p w:rsidR="005C65E0" w:rsidRPr="00777618" w:rsidRDefault="005C65E0" w:rsidP="005C65E0">
      <w:pPr>
        <w:pStyle w:val="Corpodetexto"/>
        <w:ind w:left="116"/>
        <w:jc w:val="both"/>
        <w:rPr>
          <w:lang w:val="pt-BR"/>
        </w:rPr>
      </w:pPr>
      <w:r w:rsidRPr="00777618">
        <w:rPr>
          <w:b/>
          <w:lang w:val="pt-BR"/>
        </w:rPr>
        <w:t xml:space="preserve">Art. 124. </w:t>
      </w:r>
      <w:r w:rsidRPr="00777618">
        <w:rPr>
          <w:lang w:val="pt-BR"/>
        </w:rPr>
        <w:t>Considera-se autônomo cada estabelecimento do mesmo titular.</w:t>
      </w:r>
    </w:p>
    <w:p w:rsidR="005C65E0" w:rsidRPr="00777618" w:rsidRDefault="005C65E0" w:rsidP="005C65E0">
      <w:pPr>
        <w:pStyle w:val="Corpodetexto"/>
        <w:spacing w:before="10"/>
        <w:rPr>
          <w:sz w:val="25"/>
          <w:lang w:val="pt-BR"/>
        </w:rPr>
      </w:pPr>
    </w:p>
    <w:p w:rsidR="005C65E0" w:rsidRPr="00777618" w:rsidRDefault="005C65E0" w:rsidP="005C65E0">
      <w:pPr>
        <w:pStyle w:val="Corpodetexto"/>
        <w:ind w:left="116"/>
        <w:jc w:val="both"/>
        <w:rPr>
          <w:lang w:val="pt-BR"/>
        </w:rPr>
      </w:pPr>
      <w:r w:rsidRPr="00777618">
        <w:rPr>
          <w:b/>
          <w:lang w:val="pt-BR"/>
        </w:rPr>
        <w:t xml:space="preserve">§ 1º. </w:t>
      </w:r>
      <w:r w:rsidRPr="00777618">
        <w:rPr>
          <w:lang w:val="pt-BR"/>
        </w:rPr>
        <w:t>Para efeito de incidência da Taxa, consideram-se estabelecimentos distintos: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64"/>
        </w:numPr>
        <w:tabs>
          <w:tab w:val="left" w:pos="235"/>
        </w:tabs>
        <w:spacing w:line="278" w:lineRule="auto"/>
        <w:ind w:right="120" w:firstLine="0"/>
        <w:rPr>
          <w:sz w:val="20"/>
          <w:lang w:val="pt-BR"/>
        </w:rPr>
      </w:pPr>
      <w:r w:rsidRPr="00777618">
        <w:rPr>
          <w:sz w:val="20"/>
          <w:lang w:val="pt-BR"/>
        </w:rPr>
        <w:t>– os que, embora no mesmo local e com idêntico ramo de atividade, ou não, sejam explorados por diferentes pessoas físicas ou</w:t>
      </w:r>
      <w:r w:rsidRPr="00777618">
        <w:rPr>
          <w:spacing w:val="-13"/>
          <w:sz w:val="20"/>
          <w:lang w:val="pt-BR"/>
        </w:rPr>
        <w:t xml:space="preserve"> </w:t>
      </w:r>
      <w:r w:rsidRPr="00777618">
        <w:rPr>
          <w:sz w:val="20"/>
          <w:lang w:val="pt-BR"/>
        </w:rPr>
        <w:t>jurídicas;</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64"/>
        </w:numPr>
        <w:tabs>
          <w:tab w:val="left" w:pos="309"/>
        </w:tabs>
        <w:spacing w:line="276" w:lineRule="auto"/>
        <w:ind w:right="115" w:firstLine="0"/>
        <w:rPr>
          <w:sz w:val="20"/>
          <w:lang w:val="pt-BR"/>
        </w:rPr>
      </w:pPr>
      <w:r w:rsidRPr="00777618">
        <w:rPr>
          <w:sz w:val="20"/>
          <w:lang w:val="pt-BR"/>
        </w:rPr>
        <w:t xml:space="preserve">– os que, embora com idêntico ramo de atividade e sob a mesma responsabilidade, estejam situados em locais distintos, ainda que na mesma </w:t>
      </w:r>
      <w:proofErr w:type="gramStart"/>
      <w:r w:rsidRPr="00777618">
        <w:rPr>
          <w:sz w:val="20"/>
          <w:lang w:val="pt-BR"/>
        </w:rPr>
        <w:t>via</w:t>
      </w:r>
      <w:proofErr w:type="gramEnd"/>
      <w:r w:rsidRPr="00777618">
        <w:rPr>
          <w:sz w:val="20"/>
          <w:lang w:val="pt-BR"/>
        </w:rPr>
        <w:t>, logradouro, área ou</w:t>
      </w:r>
      <w:r w:rsidRPr="00777618">
        <w:rPr>
          <w:spacing w:val="-32"/>
          <w:sz w:val="20"/>
          <w:lang w:val="pt-BR"/>
        </w:rPr>
        <w:t xml:space="preserve"> </w:t>
      </w:r>
      <w:r w:rsidRPr="00777618">
        <w:rPr>
          <w:sz w:val="20"/>
          <w:lang w:val="pt-BR"/>
        </w:rPr>
        <w:t>edificação;</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64"/>
        </w:numPr>
        <w:tabs>
          <w:tab w:val="left" w:pos="338"/>
        </w:tabs>
        <w:ind w:left="337" w:hanging="221"/>
        <w:rPr>
          <w:sz w:val="20"/>
          <w:lang w:val="pt-BR"/>
        </w:rPr>
      </w:pPr>
      <w:r w:rsidRPr="00777618">
        <w:rPr>
          <w:sz w:val="20"/>
          <w:lang w:val="pt-BR"/>
        </w:rPr>
        <w:t>– cada um dos veículos a que se refere o inciso III do § 1º do artigo 122 deste</w:t>
      </w:r>
      <w:r w:rsidRPr="00777618">
        <w:rPr>
          <w:spacing w:val="-36"/>
          <w:sz w:val="20"/>
          <w:lang w:val="pt-BR"/>
        </w:rPr>
        <w:t xml:space="preserve"> </w:t>
      </w:r>
      <w:r w:rsidRPr="00777618">
        <w:rPr>
          <w:sz w:val="20"/>
          <w:lang w:val="pt-BR"/>
        </w:rPr>
        <w:t>Código.</w:t>
      </w:r>
    </w:p>
    <w:p w:rsidR="005C65E0" w:rsidRPr="00777618" w:rsidRDefault="005C65E0" w:rsidP="005C65E0">
      <w:pPr>
        <w:pStyle w:val="Corpodetexto"/>
        <w:spacing w:before="8"/>
        <w:rPr>
          <w:sz w:val="25"/>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 2º. </w:t>
      </w:r>
      <w:r w:rsidRPr="00777618">
        <w:rPr>
          <w:lang w:val="pt-BR"/>
        </w:rPr>
        <w:t>Desde que a atividade não seja exercida concomitantemente em locais distintos, considerar-se-á estabelecimento único os locais utilizados pelos que atuam no segmento do comércio ambulante, exceto veículos, bem como pelos permissionários que exercem atividades em feiras livres ou feiras de arte e artesanato.</w:t>
      </w:r>
    </w:p>
    <w:p w:rsidR="005C65E0" w:rsidRPr="00777618" w:rsidRDefault="005C65E0" w:rsidP="005C65E0">
      <w:pPr>
        <w:pStyle w:val="Corpodetexto"/>
        <w:rPr>
          <w:lang w:val="pt-BR"/>
        </w:rPr>
      </w:pPr>
    </w:p>
    <w:p w:rsidR="005C65E0" w:rsidRPr="00777618" w:rsidRDefault="005C65E0" w:rsidP="005C65E0">
      <w:pPr>
        <w:pStyle w:val="Corpodetexto"/>
        <w:spacing w:before="8"/>
        <w:rPr>
          <w:sz w:val="25"/>
          <w:lang w:val="pt-BR"/>
        </w:rPr>
      </w:pPr>
    </w:p>
    <w:p w:rsidR="005C65E0" w:rsidRPr="00777618" w:rsidRDefault="005C65E0" w:rsidP="005C65E0">
      <w:pPr>
        <w:pStyle w:val="Corpodetexto"/>
        <w:spacing w:line="556" w:lineRule="auto"/>
        <w:ind w:left="116" w:right="1763"/>
        <w:rPr>
          <w:lang w:val="pt-BR"/>
        </w:rPr>
      </w:pPr>
      <w:r w:rsidRPr="00777618">
        <w:rPr>
          <w:b/>
          <w:lang w:val="pt-BR"/>
        </w:rPr>
        <w:t xml:space="preserve">Art. 125. </w:t>
      </w:r>
      <w:r w:rsidRPr="00777618">
        <w:rPr>
          <w:lang w:val="pt-BR"/>
        </w:rPr>
        <w:t>Sendo anual o período de incidência, o fato gerador da Taxa considera-se ocorrido: I – na data de início de funcionamento do estabelecimento, relativamente ao primeiro ano;</w:t>
      </w:r>
    </w:p>
    <w:p w:rsidR="005C65E0" w:rsidRPr="00777618" w:rsidRDefault="005C65E0" w:rsidP="005C65E0">
      <w:pPr>
        <w:pStyle w:val="Corpodetexto"/>
        <w:spacing w:before="3" w:line="552" w:lineRule="auto"/>
        <w:ind w:left="116" w:right="2407"/>
        <w:rPr>
          <w:lang w:val="pt-BR"/>
        </w:rPr>
      </w:pPr>
      <w:r w:rsidRPr="00777618">
        <w:rPr>
          <w:lang w:val="pt-BR"/>
        </w:rPr>
        <w:t>II – na data da mudança de atividade que implique novo enquadramento na Tabela V; III – em 1º (primeiro) de janeiro de cada exercício, nos anos subsequentes.</w:t>
      </w:r>
    </w:p>
    <w:p w:rsidR="005C65E0" w:rsidRPr="00777618" w:rsidRDefault="005C65E0" w:rsidP="005C65E0">
      <w:pPr>
        <w:pStyle w:val="Corpodetexto"/>
        <w:spacing w:before="7" w:line="278" w:lineRule="auto"/>
        <w:ind w:left="116" w:right="176"/>
        <w:rPr>
          <w:lang w:val="pt-BR"/>
        </w:rPr>
      </w:pPr>
      <w:r w:rsidRPr="00777618">
        <w:rPr>
          <w:b/>
          <w:lang w:val="pt-BR"/>
        </w:rPr>
        <w:t xml:space="preserve">§ 1º. </w:t>
      </w:r>
      <w:r w:rsidRPr="00777618">
        <w:rPr>
          <w:lang w:val="pt-BR"/>
        </w:rPr>
        <w:t>A mudança do ramo de atividade do estabelecimento não exclui a incidência correspondente à atividade anterior, no exercício da ocorrência.</w:t>
      </w:r>
    </w:p>
    <w:p w:rsidR="005C65E0" w:rsidRPr="00777618" w:rsidRDefault="005C65E0" w:rsidP="005C65E0">
      <w:pPr>
        <w:pStyle w:val="Corpodetexto"/>
        <w:spacing w:before="6"/>
        <w:rPr>
          <w:sz w:val="22"/>
          <w:lang w:val="pt-BR"/>
        </w:rPr>
      </w:pPr>
    </w:p>
    <w:p w:rsidR="005C65E0" w:rsidRPr="00EC3C61" w:rsidRDefault="005C65E0" w:rsidP="005C65E0">
      <w:pPr>
        <w:pStyle w:val="Corpodetexto"/>
        <w:spacing w:before="1"/>
        <w:ind w:left="116"/>
        <w:jc w:val="both"/>
        <w:rPr>
          <w:strike/>
          <w:lang w:val="pt-BR"/>
        </w:rPr>
      </w:pPr>
      <w:r w:rsidRPr="00EC3C61">
        <w:rPr>
          <w:b/>
          <w:strike/>
          <w:lang w:val="pt-BR"/>
        </w:rPr>
        <w:t xml:space="preserve">§ 2º. </w:t>
      </w:r>
      <w:r w:rsidRPr="00EC3C61">
        <w:rPr>
          <w:strike/>
          <w:lang w:val="pt-BR"/>
        </w:rPr>
        <w:t>Excepcionalmente no exercício de 2016, considera-se ocorrido o fato gerador em 1º (primeiro) de abril.</w:t>
      </w:r>
    </w:p>
    <w:p w:rsidR="00EC3C61" w:rsidRDefault="00EC3C61" w:rsidP="005C65E0">
      <w:pPr>
        <w:pStyle w:val="Corpodetexto"/>
        <w:spacing w:before="1"/>
        <w:ind w:left="116"/>
        <w:jc w:val="both"/>
        <w:rPr>
          <w:lang w:val="pt-BR"/>
        </w:rPr>
      </w:pPr>
    </w:p>
    <w:p w:rsidR="00EC3C61" w:rsidRPr="00EC3C61" w:rsidRDefault="00EC3C61" w:rsidP="005C65E0">
      <w:pPr>
        <w:pStyle w:val="Corpodetexto"/>
        <w:spacing w:before="1"/>
        <w:ind w:left="116"/>
        <w:jc w:val="both"/>
        <w:rPr>
          <w:lang w:val="pt-BR"/>
        </w:rPr>
      </w:pPr>
      <w:r w:rsidRPr="00154A67">
        <w:rPr>
          <w:b/>
          <w:lang w:val="pt-BR"/>
        </w:rPr>
        <w:t>§ 2º.</w:t>
      </w:r>
      <w:r w:rsidRPr="00154A67">
        <w:rPr>
          <w:lang w:val="pt-BR"/>
        </w:rPr>
        <w:t xml:space="preserve"> Excepcionalmente no exercício de 2017, considera-se ocorrido o fato gerador em 1º (primeiro) de abril. </w:t>
      </w:r>
      <w:r w:rsidR="00D37F2C">
        <w:fldChar w:fldCharType="begin"/>
      </w:r>
      <w:r w:rsidR="00D37F2C" w:rsidRPr="00154A67">
        <w:rPr>
          <w:lang w:val="pt-BR"/>
        </w:rPr>
        <w:instrText>HYPERLINK "http://www.planalto.gov.br/ccivil_03/_ato2015-2018/2016/Lei/L13256.htm" \l "art2"</w:instrText>
      </w:r>
      <w:r w:rsidR="00D37F2C">
        <w:fldChar w:fldCharType="separate"/>
      </w:r>
      <w:r w:rsidRPr="004373E9">
        <w:rPr>
          <w:rStyle w:val="Hyperlink"/>
        </w:rPr>
        <w:t>(Redação dada pela Lei Complementar nº 463, de 2016) </w:t>
      </w:r>
      <w:r w:rsidR="00D37F2C">
        <w:fldChar w:fldCharType="end"/>
      </w:r>
      <w:hyperlink r:id="rId73" w:anchor="art4" w:history="1">
        <w:r w:rsidRPr="004373E9">
          <w:rPr>
            <w:rStyle w:val="Hyperlink"/>
          </w:rPr>
          <w:t>(Vigência)</w:t>
        </w:r>
      </w:hyperlink>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8" w:lineRule="auto"/>
        <w:ind w:left="116" w:right="108"/>
        <w:rPr>
          <w:lang w:val="pt-BR"/>
        </w:rPr>
      </w:pPr>
      <w:r w:rsidRPr="00777618">
        <w:rPr>
          <w:b/>
          <w:lang w:val="pt-BR"/>
        </w:rPr>
        <w:t>Art. 126</w:t>
      </w:r>
      <w:r w:rsidRPr="00777618">
        <w:rPr>
          <w:lang w:val="pt-BR"/>
        </w:rPr>
        <w:t>. Sendo diário o período de incidência, o fato gerador da Taxa considera-se ocorrido no dia útil anterior à data:</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554" w:lineRule="auto"/>
        <w:ind w:left="116" w:right="2152"/>
        <w:rPr>
          <w:lang w:val="pt-BR"/>
        </w:rPr>
      </w:pPr>
      <w:r w:rsidRPr="00777618">
        <w:rPr>
          <w:lang w:val="pt-BR"/>
        </w:rPr>
        <w:t xml:space="preserve">I – de início de funcionamento do estabelecimento, nos casos de atividades temporárias; </w:t>
      </w:r>
      <w:r w:rsidRPr="00777618">
        <w:rPr>
          <w:lang w:val="pt-BR"/>
        </w:rPr>
        <w:lastRenderedPageBreak/>
        <w:t>II – de início das atividades temporárias e eventuais.</w:t>
      </w:r>
    </w:p>
    <w:p w:rsidR="005C65E0" w:rsidRPr="00777618" w:rsidRDefault="005C65E0" w:rsidP="005C65E0">
      <w:pPr>
        <w:pStyle w:val="Corpodetexto"/>
        <w:spacing w:before="74"/>
        <w:ind w:left="116"/>
        <w:jc w:val="both"/>
        <w:rPr>
          <w:lang w:val="pt-BR"/>
        </w:rPr>
      </w:pPr>
      <w:r w:rsidRPr="00777618">
        <w:rPr>
          <w:b/>
          <w:lang w:val="pt-BR"/>
        </w:rPr>
        <w:t xml:space="preserve">Art. 127. </w:t>
      </w:r>
      <w:r w:rsidRPr="00777618">
        <w:rPr>
          <w:lang w:val="pt-BR"/>
        </w:rPr>
        <w:t>A incidência e o pagamento da Taxa independem:</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63"/>
        </w:numPr>
        <w:tabs>
          <w:tab w:val="left" w:pos="228"/>
        </w:tabs>
        <w:spacing w:before="1"/>
        <w:ind w:firstLine="0"/>
        <w:rPr>
          <w:sz w:val="20"/>
          <w:lang w:val="pt-BR"/>
        </w:rPr>
      </w:pPr>
      <w:r w:rsidRPr="00777618">
        <w:rPr>
          <w:sz w:val="20"/>
          <w:lang w:val="pt-BR"/>
        </w:rPr>
        <w:t>– do cumprimento de quaisquer exigências legais, regulamentares ou</w:t>
      </w:r>
      <w:r w:rsidRPr="00777618">
        <w:rPr>
          <w:spacing w:val="-38"/>
          <w:sz w:val="20"/>
          <w:lang w:val="pt-BR"/>
        </w:rPr>
        <w:t xml:space="preserve"> </w:t>
      </w:r>
      <w:r w:rsidRPr="00777618">
        <w:rPr>
          <w:sz w:val="20"/>
          <w:lang w:val="pt-BR"/>
        </w:rPr>
        <w:t>administrativas;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63"/>
        </w:numPr>
        <w:tabs>
          <w:tab w:val="left" w:pos="283"/>
        </w:tabs>
        <w:spacing w:line="552" w:lineRule="auto"/>
        <w:ind w:right="1035" w:firstLine="0"/>
        <w:rPr>
          <w:sz w:val="20"/>
          <w:lang w:val="pt-BR"/>
        </w:rPr>
      </w:pPr>
      <w:r w:rsidRPr="00777618">
        <w:rPr>
          <w:sz w:val="20"/>
          <w:lang w:val="pt-BR"/>
        </w:rPr>
        <w:t>– da licença, autorização, permissão ou concessão, outorgadas pela União, Estados ou Municípios; III – de estabelecimento fixo ou de exclusividade, no local onde é exercida a</w:t>
      </w:r>
      <w:r w:rsidRPr="00777618">
        <w:rPr>
          <w:spacing w:val="-34"/>
          <w:sz w:val="20"/>
          <w:lang w:val="pt-BR"/>
        </w:rPr>
        <w:t xml:space="preserve"> </w:t>
      </w:r>
      <w:r w:rsidRPr="00777618">
        <w:rPr>
          <w:sz w:val="20"/>
          <w:lang w:val="pt-BR"/>
        </w:rPr>
        <w:t>atividade;</w:t>
      </w:r>
    </w:p>
    <w:p w:rsidR="005C65E0" w:rsidRPr="00777618" w:rsidRDefault="005C65E0" w:rsidP="005C65E0">
      <w:pPr>
        <w:pStyle w:val="PargrafodaLista"/>
        <w:numPr>
          <w:ilvl w:val="0"/>
          <w:numId w:val="62"/>
        </w:numPr>
        <w:tabs>
          <w:tab w:val="left" w:pos="360"/>
        </w:tabs>
        <w:spacing w:before="10"/>
        <w:ind w:firstLine="0"/>
        <w:rPr>
          <w:sz w:val="20"/>
          <w:lang w:val="pt-BR"/>
        </w:rPr>
      </w:pPr>
      <w:r w:rsidRPr="00777618">
        <w:rPr>
          <w:sz w:val="20"/>
          <w:lang w:val="pt-BR"/>
        </w:rPr>
        <w:t>– da finalidade ou do resultado econômico da</w:t>
      </w:r>
      <w:r w:rsidRPr="00777618">
        <w:rPr>
          <w:spacing w:val="-22"/>
          <w:sz w:val="20"/>
          <w:lang w:val="pt-BR"/>
        </w:rPr>
        <w:t xml:space="preserve"> </w:t>
      </w:r>
      <w:r w:rsidRPr="00777618">
        <w:rPr>
          <w:sz w:val="20"/>
          <w:lang w:val="pt-BR"/>
        </w:rPr>
        <w:t>atividade;</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62"/>
        </w:numPr>
        <w:tabs>
          <w:tab w:val="left" w:pos="305"/>
        </w:tabs>
        <w:ind w:left="304" w:hanging="188"/>
        <w:rPr>
          <w:sz w:val="20"/>
          <w:lang w:val="pt-BR"/>
        </w:rPr>
      </w:pPr>
      <w:r w:rsidRPr="00777618">
        <w:rPr>
          <w:sz w:val="20"/>
          <w:lang w:val="pt-BR"/>
        </w:rPr>
        <w:t>– do efetivo exercício da atividade ou da efetiva exploração do</w:t>
      </w:r>
      <w:r w:rsidRPr="00777618">
        <w:rPr>
          <w:spacing w:val="-32"/>
          <w:sz w:val="20"/>
          <w:lang w:val="pt-BR"/>
        </w:rPr>
        <w:t xml:space="preserve"> </w:t>
      </w:r>
      <w:r w:rsidRPr="00777618">
        <w:rPr>
          <w:sz w:val="20"/>
          <w:lang w:val="pt-BR"/>
        </w:rPr>
        <w:t>estabelecimento;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62"/>
        </w:numPr>
        <w:tabs>
          <w:tab w:val="left" w:pos="377"/>
        </w:tabs>
        <w:spacing w:line="276" w:lineRule="auto"/>
        <w:ind w:right="116" w:firstLine="0"/>
        <w:rPr>
          <w:sz w:val="20"/>
          <w:lang w:val="pt-BR"/>
        </w:rPr>
      </w:pPr>
      <w:r w:rsidRPr="00777618">
        <w:rPr>
          <w:sz w:val="20"/>
          <w:lang w:val="pt-BR"/>
        </w:rPr>
        <w:t>– do pagamento de preços, emolumentos e quaisquer importâncias eventualmente exigidas, inclusive para expedição de alvarás ou</w:t>
      </w:r>
      <w:r w:rsidRPr="00777618">
        <w:rPr>
          <w:spacing w:val="-13"/>
          <w:sz w:val="20"/>
          <w:lang w:val="pt-BR"/>
        </w:rPr>
        <w:t xml:space="preserve"> </w:t>
      </w:r>
      <w:r w:rsidRPr="00777618">
        <w:rPr>
          <w:sz w:val="20"/>
          <w:lang w:val="pt-BR"/>
        </w:rPr>
        <w:t>vistorias;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Art. 128. </w:t>
      </w:r>
      <w:r w:rsidRPr="00777618">
        <w:rPr>
          <w:lang w:val="pt-BR"/>
        </w:rPr>
        <w:t>Não estão sujeitas à incidência da Taxa as pessoas físicas não estabelecidas, assim consideradas as que exerçam atividades em suas próprias residências, desde que não abertas ao público em geral.</w:t>
      </w:r>
    </w:p>
    <w:p w:rsidR="005C65E0" w:rsidRPr="00777618" w:rsidRDefault="005C65E0" w:rsidP="005C65E0">
      <w:pPr>
        <w:pStyle w:val="Corpodetexto"/>
        <w:spacing w:before="9"/>
        <w:rPr>
          <w:sz w:val="22"/>
          <w:lang w:val="pt-BR"/>
        </w:rPr>
      </w:pPr>
    </w:p>
    <w:p w:rsidR="005C65E0" w:rsidRPr="00777618" w:rsidRDefault="005C65E0" w:rsidP="005C65E0">
      <w:pPr>
        <w:pStyle w:val="Ttulo31"/>
        <w:ind w:left="338"/>
        <w:rPr>
          <w:lang w:val="pt-BR"/>
        </w:rPr>
      </w:pPr>
      <w:r w:rsidRPr="00777618">
        <w:rPr>
          <w:lang w:val="pt-BR"/>
        </w:rPr>
        <w:t>SUBSEÇÃO 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Art. 129. </w:t>
      </w:r>
      <w:r w:rsidRPr="00777618">
        <w:rPr>
          <w:lang w:val="pt-BR"/>
        </w:rPr>
        <w:t>O Contribuinte da Taxa é a pessoa física, jurídica ou qualquer unidade econômica ou profissional que explore estabelecimento situado no Município, para o exercício de quaisquer atividades relacionadas no artigo 122 deste Código.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116"/>
        <w:jc w:val="both"/>
        <w:rPr>
          <w:lang w:val="pt-BR"/>
        </w:rPr>
      </w:pPr>
      <w:r w:rsidRPr="00777618">
        <w:rPr>
          <w:b/>
          <w:lang w:val="pt-BR"/>
        </w:rPr>
        <w:t xml:space="preserve">Art. 130. </w:t>
      </w:r>
      <w:r w:rsidRPr="00777618">
        <w:rPr>
          <w:lang w:val="pt-BR"/>
        </w:rPr>
        <w:t>São responsáveis ao recolhimento da Taxa:</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61"/>
        </w:numPr>
        <w:tabs>
          <w:tab w:val="left" w:pos="288"/>
        </w:tabs>
        <w:spacing w:before="1" w:line="273" w:lineRule="auto"/>
        <w:ind w:right="115" w:firstLine="0"/>
        <w:rPr>
          <w:sz w:val="20"/>
          <w:lang w:val="pt-BR"/>
        </w:rPr>
      </w:pPr>
      <w:r w:rsidRPr="00777618">
        <w:rPr>
          <w:sz w:val="20"/>
          <w:lang w:val="pt-BR"/>
        </w:rPr>
        <w:t>– as pessoas físicas, jurídicas ou quaisquer unidades econômicas ou profissionais que promovam ou patrocinem quaisquer formas de eventos, tais como espetáculos desportivos, de diversões públicas, feiras e exposições, em relação à atividade promovida ou patrocinada, como também em relação a cada barraca, "</w:t>
      </w:r>
      <w:r w:rsidRPr="00777618">
        <w:rPr>
          <w:i/>
          <w:sz w:val="20"/>
          <w:lang w:val="pt-BR"/>
        </w:rPr>
        <w:t>stand</w:t>
      </w:r>
      <w:r w:rsidRPr="00777618">
        <w:rPr>
          <w:sz w:val="20"/>
          <w:lang w:val="pt-BR"/>
        </w:rPr>
        <w:t>" ou assemelhados, explorados durante a realização do</w:t>
      </w:r>
      <w:r w:rsidRPr="00777618">
        <w:rPr>
          <w:spacing w:val="-35"/>
          <w:sz w:val="20"/>
          <w:lang w:val="pt-BR"/>
        </w:rPr>
        <w:t xml:space="preserve"> </w:t>
      </w:r>
      <w:r w:rsidRPr="00777618">
        <w:rPr>
          <w:sz w:val="20"/>
          <w:lang w:val="pt-BR"/>
        </w:rPr>
        <w:t>evento;</w:t>
      </w:r>
    </w:p>
    <w:p w:rsidR="005C65E0" w:rsidRPr="00777618" w:rsidRDefault="005C65E0" w:rsidP="005C65E0">
      <w:pPr>
        <w:pStyle w:val="Corpodetexto"/>
        <w:spacing w:before="7"/>
        <w:rPr>
          <w:sz w:val="23"/>
          <w:lang w:val="pt-BR"/>
        </w:rPr>
      </w:pPr>
    </w:p>
    <w:p w:rsidR="005C65E0" w:rsidRPr="00777618" w:rsidRDefault="005C65E0" w:rsidP="005C65E0">
      <w:pPr>
        <w:pStyle w:val="PargrafodaLista"/>
        <w:numPr>
          <w:ilvl w:val="0"/>
          <w:numId w:val="61"/>
        </w:numPr>
        <w:tabs>
          <w:tab w:val="left" w:pos="374"/>
        </w:tabs>
        <w:spacing w:line="276" w:lineRule="auto"/>
        <w:ind w:right="115" w:firstLine="0"/>
        <w:rPr>
          <w:sz w:val="20"/>
          <w:lang w:val="pt-BR"/>
        </w:rPr>
      </w:pPr>
      <w:r w:rsidRPr="00777618">
        <w:rPr>
          <w:sz w:val="20"/>
          <w:lang w:val="pt-BR"/>
        </w:rPr>
        <w:t>– as pessoas físicas, jurídicas ou quaisquer unidades econômicas ou profissionais que explorem economicamente, a qualquer título, os imóveis destinados às atividades provisórias ou temporárias exercidas no</w:t>
      </w:r>
      <w:r w:rsidRPr="00777618">
        <w:rPr>
          <w:spacing w:val="-6"/>
          <w:sz w:val="20"/>
          <w:lang w:val="pt-BR"/>
        </w:rPr>
        <w:t xml:space="preserve"> </w:t>
      </w:r>
      <w:r w:rsidRPr="00777618">
        <w:rPr>
          <w:sz w:val="20"/>
          <w:lang w:val="pt-BR"/>
        </w:rPr>
        <w:t>local.</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6"/>
        <w:jc w:val="both"/>
        <w:rPr>
          <w:lang w:val="pt-BR"/>
        </w:rPr>
      </w:pPr>
      <w:r w:rsidRPr="00777618">
        <w:rPr>
          <w:b/>
          <w:lang w:val="pt-BR"/>
        </w:rPr>
        <w:t xml:space="preserve">Art. 131. </w:t>
      </w:r>
      <w:r w:rsidRPr="00777618">
        <w:rPr>
          <w:lang w:val="pt-BR"/>
        </w:rPr>
        <w:t xml:space="preserve">São solidariamente obrigados ao recolhimento da Taxa à pessoa física ou jurídica, ainda que imune ou </w:t>
      </w:r>
      <w:proofErr w:type="gramStart"/>
      <w:r w:rsidRPr="00777618">
        <w:rPr>
          <w:lang w:val="pt-BR"/>
        </w:rPr>
        <w:t>isenta</w:t>
      </w:r>
      <w:proofErr w:type="gramEnd"/>
      <w:r w:rsidRPr="00777618">
        <w:rPr>
          <w:lang w:val="pt-BR"/>
        </w:rPr>
        <w:t>, quando contratar prestador de serviços sem a inscrição no Cadastro Mobiliário.</w:t>
      </w:r>
    </w:p>
    <w:p w:rsidR="005C65E0" w:rsidRPr="00777618" w:rsidRDefault="005C65E0" w:rsidP="005C65E0">
      <w:pPr>
        <w:pStyle w:val="Corpodetexto"/>
        <w:spacing w:before="4"/>
        <w:rPr>
          <w:sz w:val="22"/>
          <w:lang w:val="pt-BR"/>
        </w:rPr>
      </w:pPr>
    </w:p>
    <w:p w:rsidR="005C65E0" w:rsidRPr="00777618" w:rsidRDefault="005C65E0" w:rsidP="005C65E0">
      <w:pPr>
        <w:pStyle w:val="Ttulo31"/>
        <w:ind w:left="340"/>
        <w:rPr>
          <w:lang w:val="pt-BR"/>
        </w:rPr>
      </w:pPr>
      <w:r w:rsidRPr="00777618">
        <w:rPr>
          <w:lang w:val="pt-BR"/>
        </w:rPr>
        <w:t>SUBSEÇÃO III</w:t>
      </w:r>
    </w:p>
    <w:p w:rsidR="005C65E0" w:rsidRPr="00777618" w:rsidRDefault="005C65E0" w:rsidP="005C65E0">
      <w:pPr>
        <w:spacing w:before="34"/>
        <w:ind w:left="342" w:right="342"/>
        <w:jc w:val="center"/>
        <w:rPr>
          <w:b/>
          <w:sz w:val="20"/>
          <w:lang w:val="pt-BR"/>
        </w:rPr>
      </w:pPr>
      <w:r w:rsidRPr="00777618">
        <w:rPr>
          <w:b/>
          <w:sz w:val="20"/>
          <w:lang w:val="pt-BR"/>
        </w:rPr>
        <w:t>DO CÁLCULO E LANÇAMENTO DA TAXA</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132. </w:t>
      </w:r>
      <w:r w:rsidRPr="00777618">
        <w:rPr>
          <w:lang w:val="pt-BR"/>
        </w:rPr>
        <w:t>A Taxa de Fiscalização de Estabelecimento será calculada em função do tipo de atividade exercida pelo contribuinte e com base na da Tabela V deste Código.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5"/>
        <w:jc w:val="both"/>
        <w:rPr>
          <w:lang w:val="pt-BR"/>
        </w:rPr>
      </w:pPr>
      <w:r w:rsidRPr="00777618">
        <w:rPr>
          <w:b/>
          <w:lang w:val="pt-BR"/>
        </w:rPr>
        <w:t xml:space="preserve">§ 1º. </w:t>
      </w:r>
      <w:r w:rsidRPr="00777618">
        <w:rPr>
          <w:lang w:val="pt-BR"/>
        </w:rPr>
        <w:t>A Taxa será calculada pelo item da tabela que contiver maior identidade de especificações com as atividades exercidas no estabelecimento considerado, observada a Classificação Nacional de Atividades Econômicas. CNAE-Fiscal, na forma da legislação federal, e a Tabela V, sucessivamente.</w:t>
      </w:r>
    </w:p>
    <w:p w:rsidR="005C65E0" w:rsidRPr="00777618" w:rsidRDefault="005C65E0" w:rsidP="005C65E0">
      <w:pPr>
        <w:pStyle w:val="Corpodetexto"/>
        <w:spacing w:before="74" w:line="278" w:lineRule="auto"/>
        <w:ind w:left="116" w:right="118"/>
        <w:jc w:val="both"/>
        <w:rPr>
          <w:lang w:val="pt-BR"/>
        </w:rPr>
      </w:pPr>
      <w:r w:rsidRPr="00777618">
        <w:rPr>
          <w:b/>
          <w:lang w:val="pt-BR"/>
        </w:rPr>
        <w:t xml:space="preserve">§ 2º. </w:t>
      </w:r>
      <w:r w:rsidRPr="00777618">
        <w:rPr>
          <w:lang w:val="pt-BR"/>
        </w:rPr>
        <w:t xml:space="preserve">Enquadrando-se o estabelecimento em mais de um item da Tabela V referida no </w:t>
      </w:r>
      <w:r w:rsidRPr="00777618">
        <w:rPr>
          <w:i/>
          <w:lang w:val="pt-BR"/>
        </w:rPr>
        <w:t xml:space="preserve">caput </w:t>
      </w:r>
      <w:r w:rsidRPr="00777618">
        <w:rPr>
          <w:lang w:val="pt-BR"/>
        </w:rPr>
        <w:t>deste artigo ou exercendo o contribuinte mais de uma atividade, prevalecerá aquele que conduza à Taxa unitária de maior valor.</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5"/>
        <w:jc w:val="both"/>
        <w:rPr>
          <w:lang w:val="pt-BR"/>
        </w:rPr>
      </w:pPr>
      <w:r w:rsidRPr="00777618">
        <w:rPr>
          <w:b/>
          <w:lang w:val="pt-BR"/>
        </w:rPr>
        <w:lastRenderedPageBreak/>
        <w:t xml:space="preserve">§ 3º. </w:t>
      </w:r>
      <w:r w:rsidRPr="00777618">
        <w:rPr>
          <w:lang w:val="pt-BR"/>
        </w:rPr>
        <w:t>A Taxa será devida proporcionalmente no exercício financeiro, considerando o período explorado pelo estabelecimento.</w:t>
      </w:r>
    </w:p>
    <w:p w:rsidR="005C65E0" w:rsidRPr="00777618" w:rsidRDefault="005C65E0" w:rsidP="005C65E0">
      <w:pPr>
        <w:pStyle w:val="Corpodetexto"/>
        <w:spacing w:before="9"/>
        <w:rPr>
          <w:sz w:val="22"/>
          <w:lang w:val="pt-BR"/>
        </w:rPr>
      </w:pPr>
    </w:p>
    <w:p w:rsidR="005C65E0" w:rsidRDefault="005C65E0" w:rsidP="005C65E0">
      <w:pPr>
        <w:pStyle w:val="Corpodetexto"/>
        <w:spacing w:line="276" w:lineRule="auto"/>
        <w:ind w:left="116" w:right="113"/>
        <w:jc w:val="both"/>
        <w:rPr>
          <w:lang w:val="pt-BR"/>
        </w:rPr>
      </w:pPr>
      <w:r w:rsidRPr="00777618">
        <w:rPr>
          <w:b/>
          <w:lang w:val="pt-BR"/>
        </w:rPr>
        <w:t xml:space="preserve">Art. 133. </w:t>
      </w:r>
      <w:r w:rsidRPr="00777618">
        <w:rPr>
          <w:lang w:val="pt-BR"/>
        </w:rPr>
        <w:t>A Taxa de Fiscalização de Estabelecimentos será calculada e lançada independentemente de prévia notificação, com base nos elementos constantes nos assentamentos da Municipalidade, no Cadastro Mobiliários, em declarações do sujeito passivo e nos demais elementos obtidos pela Administração Tributária.</w:t>
      </w:r>
    </w:p>
    <w:p w:rsidR="008108CC" w:rsidRDefault="008108CC" w:rsidP="005C65E0">
      <w:pPr>
        <w:pStyle w:val="Corpodetexto"/>
        <w:spacing w:line="276" w:lineRule="auto"/>
        <w:ind w:left="116" w:right="113"/>
        <w:jc w:val="both"/>
        <w:rPr>
          <w:lang w:val="pt-BR"/>
        </w:rPr>
      </w:pPr>
    </w:p>
    <w:p w:rsidR="008108CC" w:rsidRDefault="008108CC" w:rsidP="005C65E0">
      <w:pPr>
        <w:pStyle w:val="Corpodetexto"/>
        <w:spacing w:line="276" w:lineRule="auto"/>
        <w:ind w:left="116" w:right="113"/>
        <w:jc w:val="both"/>
        <w:rPr>
          <w:lang w:val="pt-BR"/>
        </w:rPr>
      </w:pPr>
    </w:p>
    <w:p w:rsidR="008108CC" w:rsidRPr="00777618" w:rsidRDefault="008108CC" w:rsidP="005C65E0">
      <w:pPr>
        <w:pStyle w:val="Corpodetexto"/>
        <w:spacing w:line="276" w:lineRule="auto"/>
        <w:ind w:left="116" w:right="113"/>
        <w:jc w:val="both"/>
        <w:rPr>
          <w:lang w:val="pt-BR"/>
        </w:rPr>
      </w:pPr>
    </w:p>
    <w:p w:rsidR="005C65E0" w:rsidRPr="00777618" w:rsidRDefault="005C65E0" w:rsidP="005C65E0">
      <w:pPr>
        <w:pStyle w:val="Corpodetexto"/>
        <w:spacing w:before="9"/>
        <w:rPr>
          <w:sz w:val="22"/>
          <w:lang w:val="pt-BR"/>
        </w:rPr>
      </w:pPr>
    </w:p>
    <w:p w:rsidR="005C65E0" w:rsidRPr="00777618" w:rsidRDefault="005C65E0" w:rsidP="005C65E0">
      <w:pPr>
        <w:pStyle w:val="Ttulo31"/>
        <w:spacing w:line="278" w:lineRule="auto"/>
        <w:ind w:left="4110" w:right="4105" w:firstLine="278"/>
        <w:jc w:val="left"/>
        <w:rPr>
          <w:lang w:val="pt-BR"/>
        </w:rPr>
      </w:pPr>
      <w:r w:rsidRPr="00777618">
        <w:rPr>
          <w:lang w:val="pt-BR"/>
        </w:rPr>
        <w:t>SUBSEÇÃO IV DA ARRECADAÇÃO</w:t>
      </w:r>
    </w:p>
    <w:p w:rsidR="005C65E0" w:rsidRPr="00777618" w:rsidRDefault="005C65E0" w:rsidP="005C65E0">
      <w:pPr>
        <w:pStyle w:val="Corpodetexto"/>
        <w:spacing w:before="9"/>
        <w:rPr>
          <w:b/>
          <w:sz w:val="22"/>
          <w:lang w:val="pt-BR"/>
        </w:rPr>
      </w:pPr>
    </w:p>
    <w:p w:rsidR="005C65E0" w:rsidRPr="00777618" w:rsidRDefault="005C65E0" w:rsidP="005C65E0">
      <w:pPr>
        <w:pStyle w:val="Corpodetexto"/>
        <w:ind w:left="116"/>
        <w:jc w:val="both"/>
        <w:rPr>
          <w:lang w:val="pt-BR"/>
        </w:rPr>
      </w:pPr>
      <w:r w:rsidRPr="00777618">
        <w:rPr>
          <w:b/>
          <w:lang w:val="pt-BR"/>
        </w:rPr>
        <w:t xml:space="preserve">Art. 134. </w:t>
      </w:r>
      <w:r w:rsidRPr="00777618">
        <w:rPr>
          <w:lang w:val="pt-BR"/>
        </w:rPr>
        <w:t>A taxa será recolhida através de Documento de Arrecadação Municipal.</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18"/>
        <w:jc w:val="both"/>
        <w:rPr>
          <w:lang w:val="pt-BR"/>
        </w:rPr>
      </w:pPr>
      <w:r w:rsidRPr="00777618">
        <w:rPr>
          <w:b/>
          <w:lang w:val="pt-BR"/>
        </w:rPr>
        <w:t>§ 1º</w:t>
      </w:r>
      <w:r w:rsidRPr="00777618">
        <w:rPr>
          <w:lang w:val="pt-BR"/>
        </w:rPr>
        <w:t>. Tratando-se de incidência anual, poderá ser concedido ao contribuinte, desconto calculado sobre o valor da taxa lançada, cujo percentual não ultrapassará 10% (dez por cento), até a data do vencimento da primeira parcela, ou em 08 (oito) parcelas, mensais e sucessivas, conforme previsto em regulamento.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116"/>
        <w:jc w:val="both"/>
        <w:rPr>
          <w:lang w:val="pt-BR"/>
        </w:rPr>
      </w:pPr>
      <w:r w:rsidRPr="00777618">
        <w:rPr>
          <w:b/>
          <w:lang w:val="pt-BR"/>
        </w:rPr>
        <w:t>§ 2º</w:t>
      </w:r>
      <w:r w:rsidRPr="00777618">
        <w:rPr>
          <w:lang w:val="pt-BR"/>
        </w:rPr>
        <w:t>. Na hipótese da incidência diária antes do início das atividades descritas no inciso I do art. 126.</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8" w:lineRule="auto"/>
        <w:ind w:left="116" w:right="120"/>
        <w:jc w:val="both"/>
        <w:rPr>
          <w:lang w:val="pt-BR"/>
        </w:rPr>
      </w:pPr>
      <w:r w:rsidRPr="00777618">
        <w:rPr>
          <w:b/>
          <w:lang w:val="pt-BR"/>
        </w:rPr>
        <w:t>§ 3º</w:t>
      </w:r>
      <w:r w:rsidRPr="00777618">
        <w:rPr>
          <w:lang w:val="pt-BR"/>
        </w:rPr>
        <w:t>. Nos casos de atividades iniciadas durante o ano, o recolhimento será devido na proporção de 01/12 avos ao mês até seu encerramento do exercício.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5"/>
        <w:jc w:val="both"/>
        <w:rPr>
          <w:lang w:val="pt-BR"/>
        </w:rPr>
      </w:pPr>
      <w:r w:rsidRPr="00777618">
        <w:rPr>
          <w:b/>
          <w:lang w:val="pt-BR"/>
        </w:rPr>
        <w:t>§ 4º</w:t>
      </w:r>
      <w:r w:rsidRPr="00777618">
        <w:rPr>
          <w:lang w:val="pt-BR"/>
        </w:rPr>
        <w:t>. Nos casos de atividades encerradas durante o ano, o recolhimento será devido na proporção de 01/12 avos ao mês.</w:t>
      </w:r>
    </w:p>
    <w:p w:rsidR="005C65E0" w:rsidRPr="00777618" w:rsidRDefault="005C65E0" w:rsidP="005C65E0">
      <w:pPr>
        <w:pStyle w:val="Corpodetexto"/>
        <w:rPr>
          <w:lang w:val="pt-BR"/>
        </w:rPr>
      </w:pPr>
    </w:p>
    <w:p w:rsidR="005C65E0" w:rsidRDefault="005C65E0" w:rsidP="005C65E0">
      <w:pPr>
        <w:pStyle w:val="Corpodetexto"/>
        <w:spacing w:before="1" w:line="278" w:lineRule="auto"/>
        <w:ind w:left="116" w:right="116"/>
        <w:jc w:val="both"/>
        <w:rPr>
          <w:lang w:val="pt-BR"/>
        </w:rPr>
      </w:pPr>
      <w:r w:rsidRPr="00777618">
        <w:rPr>
          <w:b/>
          <w:lang w:val="pt-BR"/>
        </w:rPr>
        <w:t xml:space="preserve">§ 5º. </w:t>
      </w:r>
      <w:r w:rsidRPr="00777618">
        <w:rPr>
          <w:lang w:val="pt-BR"/>
        </w:rPr>
        <w:t>O não recolhimento da taxa nos prazos fixados pela Administração Municipal acarretará atualização monetária, juros moratórios e multa de mora, na forma disposta nesta Lei.</w:t>
      </w:r>
    </w:p>
    <w:p w:rsidR="00081B50" w:rsidRDefault="00081B50" w:rsidP="005C65E0">
      <w:pPr>
        <w:pStyle w:val="Corpodetexto"/>
        <w:spacing w:before="1" w:line="278" w:lineRule="auto"/>
        <w:ind w:left="116" w:right="116"/>
        <w:jc w:val="both"/>
        <w:rPr>
          <w:lang w:val="pt-BR"/>
        </w:rPr>
      </w:pPr>
    </w:p>
    <w:p w:rsidR="00081B50" w:rsidRPr="00777618" w:rsidRDefault="00081B50" w:rsidP="005C65E0">
      <w:pPr>
        <w:pStyle w:val="Corpodetexto"/>
        <w:spacing w:before="1" w:line="278" w:lineRule="auto"/>
        <w:ind w:left="116" w:right="116"/>
        <w:jc w:val="both"/>
        <w:rPr>
          <w:lang w:val="pt-BR"/>
        </w:rPr>
      </w:pPr>
      <w:r w:rsidRPr="00081B50">
        <w:rPr>
          <w:b/>
        </w:rPr>
        <w:t>§ 6º</w:t>
      </w:r>
      <w:r w:rsidRPr="00081B50">
        <w:t>. Excepcionalmente no exercício de 2017, o tributo poderá ser recolhido em 07 (sete) parcelas mensais e sucessivas ou em cota única, sendo, neste caso, assegurado o desconto de até 10% (dez por cento), conforme regulamento.”</w:t>
      </w:r>
      <w:r>
        <w:t xml:space="preserve"> </w:t>
      </w:r>
      <w:hyperlink r:id="rId74" w:anchor="art2" w:history="1">
        <w:r w:rsidRPr="00C7728E">
          <w:rPr>
            <w:rStyle w:val="Hyperlink"/>
          </w:rPr>
          <w:t>(</w:t>
        </w:r>
        <w:r w:rsidR="00861E82">
          <w:rPr>
            <w:rStyle w:val="Hyperlink"/>
          </w:rPr>
          <w:t>Incluido</w:t>
        </w:r>
        <w:r w:rsidRPr="00C7728E">
          <w:rPr>
            <w:rStyle w:val="Hyperlink"/>
          </w:rPr>
          <w:t xml:space="preserve"> pela Lei Complementar nº 469, de 2017) </w:t>
        </w:r>
      </w:hyperlink>
      <w:hyperlink r:id="rId75" w:anchor="art4" w:history="1">
        <w:r w:rsidRPr="00C7728E">
          <w:rPr>
            <w:rStyle w:val="Hyperlink"/>
          </w:rPr>
          <w:t>(Vigência)</w:t>
        </w:r>
      </w:hyperlink>
    </w:p>
    <w:p w:rsidR="005C65E0" w:rsidRPr="00777618" w:rsidRDefault="005C65E0" w:rsidP="005C65E0">
      <w:pPr>
        <w:pStyle w:val="Corpodetexto"/>
        <w:spacing w:before="9"/>
        <w:rPr>
          <w:sz w:val="22"/>
          <w:lang w:val="pt-BR"/>
        </w:rPr>
      </w:pPr>
    </w:p>
    <w:p w:rsidR="005C65E0" w:rsidRPr="00777618" w:rsidRDefault="005C65E0" w:rsidP="005C65E0">
      <w:pPr>
        <w:pStyle w:val="Ttulo31"/>
        <w:spacing w:line="276" w:lineRule="auto"/>
        <w:ind w:left="4321" w:right="4325" w:firstLine="2"/>
        <w:rPr>
          <w:lang w:val="pt-BR"/>
        </w:rPr>
      </w:pPr>
      <w:r w:rsidRPr="00777618">
        <w:rPr>
          <w:lang w:val="pt-BR"/>
        </w:rPr>
        <w:t>SUBSEÇÃO V DAS ISENÇÕES</w:t>
      </w:r>
    </w:p>
    <w:p w:rsidR="005C65E0" w:rsidRPr="00777618" w:rsidRDefault="005C65E0" w:rsidP="005C65E0">
      <w:pPr>
        <w:pStyle w:val="Corpodetexto"/>
        <w:rPr>
          <w:b/>
          <w:sz w:val="23"/>
          <w:lang w:val="pt-BR"/>
        </w:rPr>
      </w:pPr>
    </w:p>
    <w:p w:rsidR="005C65E0" w:rsidRPr="00777618" w:rsidRDefault="005C65E0" w:rsidP="005C65E0">
      <w:pPr>
        <w:pStyle w:val="Corpodetexto"/>
        <w:ind w:left="116"/>
        <w:jc w:val="both"/>
        <w:rPr>
          <w:lang w:val="pt-BR"/>
        </w:rPr>
      </w:pPr>
      <w:r w:rsidRPr="00777618">
        <w:rPr>
          <w:b/>
          <w:lang w:val="pt-BR"/>
        </w:rPr>
        <w:t xml:space="preserve">Art. 135. </w:t>
      </w:r>
      <w:r w:rsidRPr="00777618">
        <w:rPr>
          <w:lang w:val="pt-BR"/>
        </w:rPr>
        <w:t>Ficam isentos da Taxa de Fiscalização de Estabelecimento:</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60"/>
        </w:numPr>
        <w:tabs>
          <w:tab w:val="left" w:pos="230"/>
        </w:tabs>
        <w:spacing w:before="1" w:line="276" w:lineRule="auto"/>
        <w:ind w:right="114" w:firstLine="0"/>
        <w:rPr>
          <w:sz w:val="20"/>
          <w:lang w:val="pt-BR"/>
        </w:rPr>
      </w:pPr>
      <w:r w:rsidRPr="00777618">
        <w:rPr>
          <w:sz w:val="20"/>
          <w:lang w:val="pt-BR"/>
        </w:rPr>
        <w:t>– os órgãos da Administração Direta da União, dos Estados, do Distrito Federal e dos Municípios, assim como as suas respectivas fundações e autarquias, em relação aos estabelecimentos onde são exercidas as atividades vinculadas às suas finalidades</w:t>
      </w:r>
      <w:r w:rsidRPr="00777618">
        <w:rPr>
          <w:spacing w:val="-26"/>
          <w:sz w:val="20"/>
          <w:lang w:val="pt-BR"/>
        </w:rPr>
        <w:t xml:space="preserve"> </w:t>
      </w:r>
      <w:r w:rsidRPr="00777618">
        <w:rPr>
          <w:sz w:val="20"/>
          <w:lang w:val="pt-BR"/>
        </w:rPr>
        <w:t>essenciais;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60"/>
        </w:numPr>
        <w:tabs>
          <w:tab w:val="left" w:pos="283"/>
        </w:tabs>
        <w:ind w:left="282" w:hanging="166"/>
        <w:rPr>
          <w:sz w:val="20"/>
          <w:lang w:val="pt-BR"/>
        </w:rPr>
      </w:pPr>
      <w:r w:rsidRPr="00777618">
        <w:rPr>
          <w:sz w:val="20"/>
          <w:lang w:val="pt-BR"/>
        </w:rPr>
        <w:t>–</w:t>
      </w:r>
      <w:r w:rsidRPr="00777618">
        <w:rPr>
          <w:spacing w:val="-6"/>
          <w:sz w:val="20"/>
          <w:lang w:val="pt-BR"/>
        </w:rPr>
        <w:t xml:space="preserve"> </w:t>
      </w:r>
      <w:r w:rsidRPr="00777618">
        <w:rPr>
          <w:sz w:val="20"/>
          <w:lang w:val="pt-BR"/>
        </w:rPr>
        <w:t>os</w:t>
      </w:r>
      <w:r w:rsidRPr="00777618">
        <w:rPr>
          <w:spacing w:val="-5"/>
          <w:sz w:val="20"/>
          <w:lang w:val="pt-BR"/>
        </w:rPr>
        <w:t xml:space="preserve"> </w:t>
      </w:r>
      <w:r w:rsidRPr="00777618">
        <w:rPr>
          <w:sz w:val="20"/>
          <w:lang w:val="pt-BR"/>
        </w:rPr>
        <w:t>estabelecimentos</w:t>
      </w:r>
      <w:r w:rsidRPr="00777618">
        <w:rPr>
          <w:spacing w:val="-5"/>
          <w:sz w:val="20"/>
          <w:lang w:val="pt-BR"/>
        </w:rPr>
        <w:t xml:space="preserve"> </w:t>
      </w:r>
      <w:r w:rsidRPr="00777618">
        <w:rPr>
          <w:sz w:val="20"/>
          <w:lang w:val="pt-BR"/>
        </w:rPr>
        <w:t>explorados</w:t>
      </w:r>
      <w:r w:rsidRPr="00777618">
        <w:rPr>
          <w:spacing w:val="-5"/>
          <w:sz w:val="20"/>
          <w:lang w:val="pt-BR"/>
        </w:rPr>
        <w:t xml:space="preserve"> </w:t>
      </w:r>
      <w:r w:rsidRPr="00777618">
        <w:rPr>
          <w:sz w:val="20"/>
          <w:lang w:val="pt-BR"/>
        </w:rPr>
        <w:t>nos</w:t>
      </w:r>
      <w:r w:rsidRPr="00777618">
        <w:rPr>
          <w:spacing w:val="-5"/>
          <w:sz w:val="20"/>
          <w:lang w:val="pt-BR"/>
        </w:rPr>
        <w:t xml:space="preserve"> </w:t>
      </w:r>
      <w:r w:rsidRPr="00777618">
        <w:rPr>
          <w:sz w:val="20"/>
          <w:lang w:val="pt-BR"/>
        </w:rPr>
        <w:t>eventos</w:t>
      </w:r>
      <w:r w:rsidRPr="00777618">
        <w:rPr>
          <w:spacing w:val="-5"/>
          <w:sz w:val="20"/>
          <w:lang w:val="pt-BR"/>
        </w:rPr>
        <w:t xml:space="preserve"> </w:t>
      </w:r>
      <w:r w:rsidRPr="00777618">
        <w:rPr>
          <w:sz w:val="20"/>
          <w:lang w:val="pt-BR"/>
        </w:rPr>
        <w:t>organizados</w:t>
      </w:r>
      <w:r w:rsidRPr="00777618">
        <w:rPr>
          <w:spacing w:val="-5"/>
          <w:sz w:val="20"/>
          <w:lang w:val="pt-BR"/>
        </w:rPr>
        <w:t xml:space="preserve"> </w:t>
      </w:r>
      <w:r w:rsidRPr="00777618">
        <w:rPr>
          <w:sz w:val="20"/>
          <w:lang w:val="pt-BR"/>
        </w:rPr>
        <w:t>pela</w:t>
      </w:r>
      <w:r w:rsidRPr="00777618">
        <w:rPr>
          <w:spacing w:val="-4"/>
          <w:sz w:val="20"/>
          <w:lang w:val="pt-BR"/>
        </w:rPr>
        <w:t xml:space="preserve"> </w:t>
      </w:r>
      <w:r w:rsidRPr="00777618">
        <w:rPr>
          <w:sz w:val="20"/>
          <w:lang w:val="pt-BR"/>
        </w:rPr>
        <w:t>Prefeitura</w:t>
      </w:r>
      <w:r w:rsidRPr="00777618">
        <w:rPr>
          <w:spacing w:val="-4"/>
          <w:sz w:val="20"/>
          <w:lang w:val="pt-BR"/>
        </w:rPr>
        <w:t xml:space="preserve"> </w:t>
      </w:r>
      <w:r w:rsidRPr="00777618">
        <w:rPr>
          <w:sz w:val="20"/>
          <w:lang w:val="pt-BR"/>
        </w:rPr>
        <w:t>de</w:t>
      </w:r>
      <w:r w:rsidRPr="00777618">
        <w:rPr>
          <w:spacing w:val="-4"/>
          <w:sz w:val="20"/>
          <w:lang w:val="pt-BR"/>
        </w:rPr>
        <w:t xml:space="preserve"> </w:t>
      </w:r>
      <w:r w:rsidRPr="00777618">
        <w:rPr>
          <w:sz w:val="20"/>
          <w:lang w:val="pt-BR"/>
        </w:rPr>
        <w:t>Serrana;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60"/>
        </w:numPr>
        <w:tabs>
          <w:tab w:val="left" w:pos="386"/>
        </w:tabs>
        <w:spacing w:line="276" w:lineRule="auto"/>
        <w:ind w:right="117" w:firstLine="0"/>
        <w:rPr>
          <w:sz w:val="20"/>
          <w:lang w:val="pt-BR"/>
        </w:rPr>
      </w:pPr>
      <w:r w:rsidRPr="00777618">
        <w:rPr>
          <w:sz w:val="20"/>
          <w:lang w:val="pt-BR"/>
        </w:rPr>
        <w:t>– o estabelecimento utilizado pelo Microempreendedor Individual – MEI na prática de suas atividades, conforme disposto na lei complementar n</w:t>
      </w:r>
      <w:r w:rsidRPr="00777618">
        <w:rPr>
          <w:spacing w:val="-20"/>
          <w:sz w:val="20"/>
          <w:lang w:val="pt-BR"/>
        </w:rPr>
        <w:t xml:space="preserve"> </w:t>
      </w:r>
      <w:r w:rsidRPr="00777618">
        <w:rPr>
          <w:sz w:val="20"/>
          <w:lang w:val="pt-BR"/>
        </w:rPr>
        <w:t>123/2006;</w:t>
      </w:r>
    </w:p>
    <w:p w:rsidR="005C65E0" w:rsidRPr="00777618" w:rsidRDefault="005C65E0" w:rsidP="005C65E0">
      <w:pPr>
        <w:pStyle w:val="Corpodetexto"/>
        <w:rPr>
          <w:sz w:val="23"/>
          <w:lang w:val="pt-BR"/>
        </w:rPr>
      </w:pPr>
    </w:p>
    <w:p w:rsidR="005C65E0" w:rsidRDefault="005C65E0" w:rsidP="005C65E0">
      <w:pPr>
        <w:pStyle w:val="PargrafodaLista"/>
        <w:numPr>
          <w:ilvl w:val="0"/>
          <w:numId w:val="60"/>
        </w:numPr>
        <w:tabs>
          <w:tab w:val="left" w:pos="360"/>
        </w:tabs>
        <w:ind w:left="359" w:hanging="243"/>
        <w:rPr>
          <w:sz w:val="20"/>
          <w:lang w:val="pt-BR"/>
        </w:rPr>
      </w:pPr>
      <w:r w:rsidRPr="00777618">
        <w:rPr>
          <w:sz w:val="20"/>
          <w:lang w:val="pt-BR"/>
        </w:rPr>
        <w:t>– os templos religiosos utilizados para a prática de qualquer</w:t>
      </w:r>
      <w:r w:rsidRPr="00777618">
        <w:rPr>
          <w:spacing w:val="-31"/>
          <w:sz w:val="20"/>
          <w:lang w:val="pt-BR"/>
        </w:rPr>
        <w:t xml:space="preserve"> </w:t>
      </w:r>
      <w:r w:rsidRPr="00777618">
        <w:rPr>
          <w:sz w:val="20"/>
          <w:lang w:val="pt-BR"/>
        </w:rPr>
        <w:t>culto.</w:t>
      </w:r>
    </w:p>
    <w:p w:rsidR="008108CC" w:rsidRPr="00777618" w:rsidRDefault="008108CC" w:rsidP="008108CC">
      <w:pPr>
        <w:pStyle w:val="PargrafodaLista"/>
        <w:tabs>
          <w:tab w:val="left" w:pos="360"/>
        </w:tabs>
        <w:ind w:left="359"/>
        <w:rPr>
          <w:sz w:val="20"/>
          <w:lang w:val="pt-BR"/>
        </w:rPr>
      </w:pPr>
    </w:p>
    <w:p w:rsidR="005C65E0" w:rsidRPr="00777618" w:rsidRDefault="005C65E0" w:rsidP="005C65E0">
      <w:pPr>
        <w:pStyle w:val="PargrafodaLista"/>
        <w:numPr>
          <w:ilvl w:val="0"/>
          <w:numId w:val="59"/>
        </w:numPr>
        <w:tabs>
          <w:tab w:val="left" w:pos="429"/>
        </w:tabs>
        <w:spacing w:before="74" w:line="276" w:lineRule="auto"/>
        <w:ind w:right="116" w:firstLine="0"/>
        <w:rPr>
          <w:sz w:val="20"/>
          <w:lang w:val="pt-BR"/>
        </w:rPr>
      </w:pPr>
      <w:proofErr w:type="gramStart"/>
      <w:r w:rsidRPr="00777618">
        <w:rPr>
          <w:sz w:val="20"/>
          <w:lang w:val="pt-BR"/>
        </w:rPr>
        <w:t>os</w:t>
      </w:r>
      <w:proofErr w:type="gramEnd"/>
      <w:r w:rsidRPr="00777618">
        <w:rPr>
          <w:sz w:val="20"/>
          <w:lang w:val="pt-BR"/>
        </w:rPr>
        <w:t xml:space="preserve"> estabelecimentos de instituições de assistência social, filantrópica e cultural, sem fins lucrativos, reconhecidas como de utilidade pública no âmbito municipal, mediante requerimento prévio de solicitação da isenção e atendido os requisitos previstos em</w:t>
      </w:r>
      <w:r w:rsidRPr="00777618">
        <w:rPr>
          <w:spacing w:val="-31"/>
          <w:sz w:val="20"/>
          <w:lang w:val="pt-BR"/>
        </w:rPr>
        <w:t xml:space="preserve"> </w:t>
      </w:r>
      <w:r w:rsidRPr="00777618">
        <w:rPr>
          <w:sz w:val="20"/>
          <w:lang w:val="pt-BR"/>
        </w:rPr>
        <w:t>regulamento;</w:t>
      </w:r>
    </w:p>
    <w:p w:rsidR="005C65E0" w:rsidRPr="00777618" w:rsidRDefault="005C65E0" w:rsidP="005C65E0">
      <w:pPr>
        <w:pStyle w:val="Corpodetexto"/>
        <w:spacing w:before="8"/>
        <w:rPr>
          <w:sz w:val="26"/>
          <w:lang w:val="pt-BR"/>
        </w:rPr>
      </w:pPr>
    </w:p>
    <w:p w:rsidR="005C65E0" w:rsidRPr="00777618" w:rsidRDefault="005C65E0" w:rsidP="005C65E0">
      <w:pPr>
        <w:pStyle w:val="PargrafodaLista"/>
        <w:numPr>
          <w:ilvl w:val="0"/>
          <w:numId w:val="59"/>
        </w:numPr>
        <w:tabs>
          <w:tab w:val="left" w:pos="415"/>
        </w:tabs>
        <w:ind w:left="414" w:hanging="298"/>
        <w:rPr>
          <w:sz w:val="20"/>
          <w:lang w:val="pt-BR"/>
        </w:rPr>
      </w:pPr>
      <w:proofErr w:type="gramStart"/>
      <w:r w:rsidRPr="00777618">
        <w:rPr>
          <w:sz w:val="20"/>
          <w:lang w:val="pt-BR"/>
        </w:rPr>
        <w:lastRenderedPageBreak/>
        <w:t>os</w:t>
      </w:r>
      <w:proofErr w:type="gramEnd"/>
      <w:r w:rsidRPr="00777618">
        <w:rPr>
          <w:sz w:val="20"/>
          <w:lang w:val="pt-BR"/>
        </w:rPr>
        <w:t xml:space="preserve"> estabelecimentos de associações de moradores, devidamente registradas e</w:t>
      </w:r>
      <w:r w:rsidRPr="00777618">
        <w:rPr>
          <w:spacing w:val="-38"/>
          <w:sz w:val="20"/>
          <w:lang w:val="pt-BR"/>
        </w:rPr>
        <w:t xml:space="preserve"> </w:t>
      </w:r>
      <w:r w:rsidRPr="00777618">
        <w:rPr>
          <w:sz w:val="20"/>
          <w:lang w:val="pt-BR"/>
        </w:rPr>
        <w:t>constituídas;</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17" w:hanging="1"/>
        <w:jc w:val="both"/>
        <w:rPr>
          <w:lang w:val="pt-BR"/>
        </w:rPr>
      </w:pPr>
      <w:r w:rsidRPr="00777618">
        <w:rPr>
          <w:b/>
          <w:lang w:val="pt-BR"/>
        </w:rPr>
        <w:t xml:space="preserve">§ 1º. </w:t>
      </w:r>
      <w:r w:rsidRPr="00777618">
        <w:rPr>
          <w:lang w:val="pt-BR"/>
        </w:rPr>
        <w:t xml:space="preserve">A isenção de que trata o </w:t>
      </w:r>
      <w:r w:rsidRPr="00777618">
        <w:rPr>
          <w:i/>
          <w:lang w:val="pt-BR"/>
        </w:rPr>
        <w:t xml:space="preserve">caput </w:t>
      </w:r>
      <w:r w:rsidRPr="00777618">
        <w:rPr>
          <w:lang w:val="pt-BR"/>
        </w:rPr>
        <w:t>deste artigo não dispensa a inscrição no Cadastro Mobiliário, nos termos do artigo 136 deste</w:t>
      </w:r>
      <w:r w:rsidRPr="00777618">
        <w:rPr>
          <w:spacing w:val="-7"/>
          <w:lang w:val="pt-BR"/>
        </w:rPr>
        <w:t xml:space="preserve"> </w:t>
      </w:r>
      <w:r w:rsidRPr="00777618">
        <w:rPr>
          <w:lang w:val="pt-BR"/>
        </w:rPr>
        <w:t>Código.</w:t>
      </w:r>
    </w:p>
    <w:p w:rsidR="005C65E0" w:rsidRPr="00777618" w:rsidRDefault="005C65E0" w:rsidP="005C65E0">
      <w:pPr>
        <w:pStyle w:val="Corpodetexto"/>
        <w:spacing w:before="6"/>
        <w:rPr>
          <w:sz w:val="22"/>
          <w:lang w:val="pt-BR"/>
        </w:rPr>
      </w:pPr>
    </w:p>
    <w:p w:rsidR="005C65E0" w:rsidRDefault="005C65E0" w:rsidP="005C65E0">
      <w:pPr>
        <w:pStyle w:val="Corpodetexto"/>
        <w:spacing w:before="1" w:line="280" w:lineRule="auto"/>
        <w:ind w:left="116" w:right="113"/>
        <w:jc w:val="both"/>
        <w:rPr>
          <w:lang w:val="pt-BR"/>
        </w:rPr>
      </w:pPr>
      <w:r w:rsidRPr="00777618">
        <w:rPr>
          <w:b/>
          <w:lang w:val="pt-BR"/>
        </w:rPr>
        <w:t xml:space="preserve">§ 2º. </w:t>
      </w:r>
      <w:r w:rsidRPr="00777618">
        <w:rPr>
          <w:lang w:val="pt-BR"/>
        </w:rPr>
        <w:t>A isenção de pagamento da Taxa não dispensa a observância das normas de higiene, saúde, segurança, postura, ordem ou tranquilidade pública estabelecidas em lei.</w:t>
      </w:r>
    </w:p>
    <w:p w:rsidR="008108CC" w:rsidRDefault="008108CC" w:rsidP="005C65E0">
      <w:pPr>
        <w:pStyle w:val="Corpodetexto"/>
        <w:spacing w:before="1" w:line="280" w:lineRule="auto"/>
        <w:ind w:left="116" w:right="113"/>
        <w:jc w:val="both"/>
        <w:rPr>
          <w:lang w:val="pt-BR"/>
        </w:rPr>
      </w:pPr>
    </w:p>
    <w:p w:rsidR="008108CC" w:rsidRPr="00777618" w:rsidRDefault="008108CC" w:rsidP="005C65E0">
      <w:pPr>
        <w:pStyle w:val="Corpodetexto"/>
        <w:spacing w:before="1" w:line="280" w:lineRule="auto"/>
        <w:ind w:left="116" w:right="113"/>
        <w:jc w:val="both"/>
        <w:rPr>
          <w:lang w:val="pt-BR"/>
        </w:rPr>
      </w:pPr>
    </w:p>
    <w:p w:rsidR="005C65E0" w:rsidRPr="00777618" w:rsidRDefault="005C65E0" w:rsidP="005C65E0">
      <w:pPr>
        <w:pStyle w:val="Corpodetexto"/>
        <w:spacing w:before="4"/>
        <w:rPr>
          <w:sz w:val="22"/>
          <w:lang w:val="pt-BR"/>
        </w:rPr>
      </w:pPr>
    </w:p>
    <w:p w:rsidR="005C65E0" w:rsidRPr="00777618" w:rsidRDefault="005C65E0" w:rsidP="005C65E0">
      <w:pPr>
        <w:pStyle w:val="Ttulo31"/>
        <w:spacing w:line="276" w:lineRule="auto"/>
        <w:ind w:left="4345" w:right="4348" w:hanging="2"/>
        <w:rPr>
          <w:lang w:val="pt-BR"/>
        </w:rPr>
      </w:pPr>
      <w:proofErr w:type="gramStart"/>
      <w:r w:rsidRPr="00777618">
        <w:rPr>
          <w:lang w:val="pt-BR"/>
        </w:rPr>
        <w:t>SUBSEÇÃO VI</w:t>
      </w:r>
      <w:proofErr w:type="gramEnd"/>
      <w:r w:rsidRPr="00777618">
        <w:rPr>
          <w:lang w:val="pt-BR"/>
        </w:rPr>
        <w:t xml:space="preserve"> DA INSCRIÇÃO</w:t>
      </w:r>
    </w:p>
    <w:p w:rsidR="005C65E0" w:rsidRPr="00777618" w:rsidRDefault="005C65E0" w:rsidP="005C65E0">
      <w:pPr>
        <w:pStyle w:val="Corpodetexto"/>
        <w:spacing w:before="2"/>
        <w:rPr>
          <w:b/>
          <w:sz w:val="23"/>
          <w:lang w:val="pt-BR"/>
        </w:rPr>
      </w:pPr>
    </w:p>
    <w:p w:rsidR="005C65E0" w:rsidRPr="00777618" w:rsidRDefault="005C65E0" w:rsidP="005C65E0">
      <w:pPr>
        <w:pStyle w:val="Corpodetexto"/>
        <w:spacing w:line="276" w:lineRule="auto"/>
        <w:ind w:left="116" w:right="115"/>
        <w:jc w:val="both"/>
        <w:rPr>
          <w:lang w:val="pt-BR"/>
        </w:rPr>
      </w:pPr>
      <w:r w:rsidRPr="00777618">
        <w:rPr>
          <w:b/>
          <w:lang w:val="pt-BR"/>
        </w:rPr>
        <w:t xml:space="preserve">Art. 136. </w:t>
      </w:r>
      <w:r w:rsidRPr="00777618">
        <w:rPr>
          <w:lang w:val="pt-BR"/>
        </w:rPr>
        <w:t>O Cadastro Mobiliário será formado pelos dados da inscrição e respectivas alterações, fornecidas</w:t>
      </w:r>
      <w:proofErr w:type="gramStart"/>
      <w:r w:rsidRPr="00777618">
        <w:rPr>
          <w:lang w:val="pt-BR"/>
        </w:rPr>
        <w:t xml:space="preserve">  </w:t>
      </w:r>
      <w:proofErr w:type="gramEnd"/>
      <w:r w:rsidRPr="00777618">
        <w:rPr>
          <w:lang w:val="pt-BR"/>
        </w:rPr>
        <w:t>pelo sujeito passivo que exercer atividade permanente ou temporária e pelo promotor ou patrocinador de  evento</w:t>
      </w:r>
      <w:r w:rsidRPr="00777618">
        <w:rPr>
          <w:spacing w:val="-4"/>
          <w:lang w:val="pt-BR"/>
        </w:rPr>
        <w:t xml:space="preserve"> </w:t>
      </w:r>
      <w:r w:rsidRPr="00777618">
        <w:rPr>
          <w:lang w:val="pt-BR"/>
        </w:rPr>
        <w:t>responsável</w:t>
      </w:r>
      <w:r w:rsidRPr="00777618">
        <w:rPr>
          <w:spacing w:val="-5"/>
          <w:lang w:val="pt-BR"/>
        </w:rPr>
        <w:t xml:space="preserve"> </w:t>
      </w:r>
      <w:r w:rsidRPr="00777618">
        <w:rPr>
          <w:lang w:val="pt-BR"/>
        </w:rPr>
        <w:t>pelo</w:t>
      </w:r>
      <w:r w:rsidRPr="00777618">
        <w:rPr>
          <w:spacing w:val="-2"/>
          <w:lang w:val="pt-BR"/>
        </w:rPr>
        <w:t xml:space="preserve"> </w:t>
      </w:r>
      <w:r w:rsidRPr="00777618">
        <w:rPr>
          <w:lang w:val="pt-BR"/>
        </w:rPr>
        <w:t>pagamento</w:t>
      </w:r>
      <w:r w:rsidRPr="00777618">
        <w:rPr>
          <w:spacing w:val="-4"/>
          <w:lang w:val="pt-BR"/>
        </w:rPr>
        <w:t xml:space="preserve"> </w:t>
      </w:r>
      <w:r w:rsidRPr="00777618">
        <w:rPr>
          <w:lang w:val="pt-BR"/>
        </w:rPr>
        <w:t>da</w:t>
      </w:r>
      <w:r w:rsidRPr="00777618">
        <w:rPr>
          <w:spacing w:val="-4"/>
          <w:lang w:val="pt-BR"/>
        </w:rPr>
        <w:t xml:space="preserve"> </w:t>
      </w:r>
      <w:r w:rsidRPr="00777618">
        <w:rPr>
          <w:lang w:val="pt-BR"/>
        </w:rPr>
        <w:t>Taxa,</w:t>
      </w:r>
      <w:r w:rsidRPr="00777618">
        <w:rPr>
          <w:spacing w:val="-4"/>
          <w:lang w:val="pt-BR"/>
        </w:rPr>
        <w:t xml:space="preserve"> </w:t>
      </w:r>
      <w:r w:rsidRPr="00777618">
        <w:rPr>
          <w:lang w:val="pt-BR"/>
        </w:rPr>
        <w:t>em</w:t>
      </w:r>
      <w:r w:rsidRPr="00777618">
        <w:rPr>
          <w:spacing w:val="1"/>
          <w:lang w:val="pt-BR"/>
        </w:rPr>
        <w:t xml:space="preserve"> </w:t>
      </w:r>
      <w:r w:rsidRPr="00777618">
        <w:rPr>
          <w:lang w:val="pt-BR"/>
        </w:rPr>
        <w:t>conformidade</w:t>
      </w:r>
      <w:r w:rsidRPr="00777618">
        <w:rPr>
          <w:spacing w:val="-4"/>
          <w:lang w:val="pt-BR"/>
        </w:rPr>
        <w:t xml:space="preserve"> </w:t>
      </w:r>
      <w:r w:rsidRPr="00777618">
        <w:rPr>
          <w:lang w:val="pt-BR"/>
        </w:rPr>
        <w:t>com</w:t>
      </w:r>
      <w:r w:rsidRPr="00777618">
        <w:rPr>
          <w:spacing w:val="1"/>
          <w:lang w:val="pt-BR"/>
        </w:rPr>
        <w:t xml:space="preserve"> </w:t>
      </w:r>
      <w:r w:rsidRPr="00777618">
        <w:rPr>
          <w:lang w:val="pt-BR"/>
        </w:rPr>
        <w:t>o</w:t>
      </w:r>
      <w:r w:rsidRPr="00777618">
        <w:rPr>
          <w:spacing w:val="-4"/>
          <w:lang w:val="pt-BR"/>
        </w:rPr>
        <w:t xml:space="preserve"> </w:t>
      </w:r>
      <w:r w:rsidRPr="00777618">
        <w:rPr>
          <w:lang w:val="pt-BR"/>
        </w:rPr>
        <w:t>inciso</w:t>
      </w:r>
      <w:r w:rsidRPr="00777618">
        <w:rPr>
          <w:spacing w:val="-4"/>
          <w:lang w:val="pt-BR"/>
        </w:rPr>
        <w:t xml:space="preserve"> </w:t>
      </w:r>
      <w:r w:rsidRPr="00777618">
        <w:rPr>
          <w:lang w:val="pt-BR"/>
        </w:rPr>
        <w:t>I</w:t>
      </w:r>
      <w:r w:rsidRPr="00777618">
        <w:rPr>
          <w:spacing w:val="-2"/>
          <w:lang w:val="pt-BR"/>
        </w:rPr>
        <w:t xml:space="preserve"> </w:t>
      </w:r>
      <w:r w:rsidRPr="00777618">
        <w:rPr>
          <w:lang w:val="pt-BR"/>
        </w:rPr>
        <w:t>do</w:t>
      </w:r>
      <w:r w:rsidRPr="00777618">
        <w:rPr>
          <w:spacing w:val="-2"/>
          <w:lang w:val="pt-BR"/>
        </w:rPr>
        <w:t xml:space="preserve"> </w:t>
      </w:r>
      <w:r w:rsidRPr="00777618">
        <w:rPr>
          <w:lang w:val="pt-BR"/>
        </w:rPr>
        <w:t>artigo</w:t>
      </w:r>
      <w:r w:rsidRPr="00777618">
        <w:rPr>
          <w:spacing w:val="-2"/>
          <w:lang w:val="pt-BR"/>
        </w:rPr>
        <w:t xml:space="preserve"> </w:t>
      </w:r>
      <w:r w:rsidRPr="00777618">
        <w:rPr>
          <w:lang w:val="pt-BR"/>
        </w:rPr>
        <w:t>130</w:t>
      </w:r>
      <w:r w:rsidRPr="00777618">
        <w:rPr>
          <w:spacing w:val="-4"/>
          <w:lang w:val="pt-BR"/>
        </w:rPr>
        <w:t xml:space="preserve"> </w:t>
      </w:r>
      <w:r w:rsidRPr="00777618">
        <w:rPr>
          <w:lang w:val="pt-BR"/>
        </w:rPr>
        <w:t>deste</w:t>
      </w:r>
      <w:r w:rsidRPr="00777618">
        <w:rPr>
          <w:spacing w:val="-4"/>
          <w:lang w:val="pt-BR"/>
        </w:rPr>
        <w:t xml:space="preserve"> </w:t>
      </w:r>
      <w:r w:rsidRPr="00777618">
        <w:rPr>
          <w:lang w:val="pt-BR"/>
        </w:rPr>
        <w:t>Código.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9"/>
        <w:jc w:val="both"/>
        <w:rPr>
          <w:lang w:val="pt-BR"/>
        </w:rPr>
      </w:pPr>
      <w:r w:rsidRPr="00777618">
        <w:rPr>
          <w:b/>
          <w:lang w:val="pt-BR"/>
        </w:rPr>
        <w:t xml:space="preserve">§ 1º. </w:t>
      </w:r>
      <w:r w:rsidRPr="00777618">
        <w:rPr>
          <w:lang w:val="pt-BR"/>
        </w:rPr>
        <w:t>O sujeito passivo deverá promover tantas inscrições quantos forem os seus estabelecimentos ou locais de atividade, observando-se o disposto no parágrafo 2º do artigo 124 deste Código.</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Art. 137. </w:t>
      </w:r>
      <w:r w:rsidRPr="00777618">
        <w:rPr>
          <w:lang w:val="pt-BR"/>
        </w:rPr>
        <w:t>Os dados apresentados na inscrição deverão ser alterados pelo sujeito passivo, dentro do prazo de 30</w:t>
      </w:r>
      <w:r w:rsidRPr="00777618">
        <w:rPr>
          <w:spacing w:val="-5"/>
          <w:lang w:val="pt-BR"/>
        </w:rPr>
        <w:t xml:space="preserve"> </w:t>
      </w:r>
      <w:r w:rsidRPr="00777618">
        <w:rPr>
          <w:lang w:val="pt-BR"/>
        </w:rPr>
        <w:t>(trinta)</w:t>
      </w:r>
      <w:r w:rsidRPr="00777618">
        <w:rPr>
          <w:spacing w:val="-4"/>
          <w:lang w:val="pt-BR"/>
        </w:rPr>
        <w:t xml:space="preserve"> </w:t>
      </w:r>
      <w:r w:rsidRPr="00777618">
        <w:rPr>
          <w:lang w:val="pt-BR"/>
        </w:rPr>
        <w:t>dias,</w:t>
      </w:r>
      <w:r w:rsidRPr="00777618">
        <w:rPr>
          <w:spacing w:val="-5"/>
          <w:lang w:val="pt-BR"/>
        </w:rPr>
        <w:t xml:space="preserve"> </w:t>
      </w:r>
      <w:r w:rsidRPr="00777618">
        <w:rPr>
          <w:lang w:val="pt-BR"/>
        </w:rPr>
        <w:t>contados</w:t>
      </w:r>
      <w:r w:rsidRPr="00777618">
        <w:rPr>
          <w:spacing w:val="-4"/>
          <w:lang w:val="pt-BR"/>
        </w:rPr>
        <w:t xml:space="preserve"> </w:t>
      </w:r>
      <w:r w:rsidRPr="00777618">
        <w:rPr>
          <w:lang w:val="pt-BR"/>
        </w:rPr>
        <w:t>da</w:t>
      </w:r>
      <w:r w:rsidRPr="00777618">
        <w:rPr>
          <w:spacing w:val="-5"/>
          <w:lang w:val="pt-BR"/>
        </w:rPr>
        <w:t xml:space="preserve"> </w:t>
      </w:r>
      <w:r w:rsidRPr="00777618">
        <w:rPr>
          <w:lang w:val="pt-BR"/>
        </w:rPr>
        <w:t>ocorrência</w:t>
      </w:r>
      <w:r w:rsidRPr="00777618">
        <w:rPr>
          <w:spacing w:val="-5"/>
          <w:lang w:val="pt-BR"/>
        </w:rPr>
        <w:t xml:space="preserve"> </w:t>
      </w:r>
      <w:r w:rsidRPr="00777618">
        <w:rPr>
          <w:lang w:val="pt-BR"/>
        </w:rPr>
        <w:t>de</w:t>
      </w:r>
      <w:r w:rsidRPr="00777618">
        <w:rPr>
          <w:spacing w:val="-3"/>
          <w:lang w:val="pt-BR"/>
        </w:rPr>
        <w:t xml:space="preserve"> </w:t>
      </w:r>
      <w:r w:rsidRPr="00777618">
        <w:rPr>
          <w:lang w:val="pt-BR"/>
        </w:rPr>
        <w:t>fatos</w:t>
      </w:r>
      <w:r w:rsidRPr="00777618">
        <w:rPr>
          <w:spacing w:val="-4"/>
          <w:lang w:val="pt-BR"/>
        </w:rPr>
        <w:t xml:space="preserve"> </w:t>
      </w:r>
      <w:r w:rsidRPr="00777618">
        <w:rPr>
          <w:lang w:val="pt-BR"/>
        </w:rPr>
        <w:t>ou</w:t>
      </w:r>
      <w:r w:rsidRPr="00777618">
        <w:rPr>
          <w:spacing w:val="-5"/>
          <w:lang w:val="pt-BR"/>
        </w:rPr>
        <w:t xml:space="preserve"> </w:t>
      </w:r>
      <w:r w:rsidRPr="00777618">
        <w:rPr>
          <w:lang w:val="pt-BR"/>
        </w:rPr>
        <w:t>circunstâncias</w:t>
      </w:r>
      <w:r w:rsidRPr="00777618">
        <w:rPr>
          <w:spacing w:val="-1"/>
          <w:lang w:val="pt-BR"/>
        </w:rPr>
        <w:t xml:space="preserve"> </w:t>
      </w:r>
      <w:r w:rsidRPr="00777618">
        <w:rPr>
          <w:lang w:val="pt-BR"/>
        </w:rPr>
        <w:t>que</w:t>
      </w:r>
      <w:r w:rsidRPr="00777618">
        <w:rPr>
          <w:spacing w:val="-3"/>
          <w:lang w:val="pt-BR"/>
        </w:rPr>
        <w:t xml:space="preserve"> </w:t>
      </w:r>
      <w:r w:rsidRPr="00777618">
        <w:rPr>
          <w:lang w:val="pt-BR"/>
        </w:rPr>
        <w:t>impliquem</w:t>
      </w:r>
      <w:r w:rsidRPr="00777618">
        <w:rPr>
          <w:spacing w:val="-3"/>
          <w:lang w:val="pt-BR"/>
        </w:rPr>
        <w:t xml:space="preserve"> </w:t>
      </w:r>
      <w:r w:rsidRPr="00777618">
        <w:rPr>
          <w:lang w:val="pt-BR"/>
        </w:rPr>
        <w:t>sua</w:t>
      </w:r>
      <w:r w:rsidRPr="00777618">
        <w:rPr>
          <w:spacing w:val="-5"/>
          <w:lang w:val="pt-BR"/>
        </w:rPr>
        <w:t xml:space="preserve"> </w:t>
      </w:r>
      <w:r w:rsidRPr="00777618">
        <w:rPr>
          <w:lang w:val="pt-BR"/>
        </w:rPr>
        <w:t>modificação.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xml:space="preserve">Parágrafo único. </w:t>
      </w:r>
      <w:r w:rsidRPr="00777618">
        <w:rPr>
          <w:lang w:val="pt-BR"/>
        </w:rPr>
        <w:t>O disposto neste artigo deverá ser observado inclusive quando se tratar de venda ou transferência do estabelecimento e de encerramento da atividade.</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5"/>
        <w:jc w:val="both"/>
        <w:rPr>
          <w:lang w:val="pt-BR"/>
        </w:rPr>
      </w:pPr>
      <w:r w:rsidRPr="00777618">
        <w:rPr>
          <w:b/>
          <w:lang w:val="pt-BR"/>
        </w:rPr>
        <w:t xml:space="preserve">Art. 138. </w:t>
      </w:r>
      <w:r w:rsidRPr="00777618">
        <w:rPr>
          <w:lang w:val="pt-BR"/>
        </w:rPr>
        <w:t xml:space="preserve">A Administração Tributária poderá promover, </w:t>
      </w:r>
      <w:r w:rsidRPr="00777618">
        <w:rPr>
          <w:i/>
          <w:lang w:val="pt-BR"/>
        </w:rPr>
        <w:t>de ofício</w:t>
      </w:r>
      <w:r w:rsidRPr="00777618">
        <w:rPr>
          <w:lang w:val="pt-BR"/>
        </w:rPr>
        <w:t>, a inscrição, assim como as respectivas alterações de dados, inclusive cancelamento, sem prejuízo da aplicação das penalidades cabíveis.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Art. 139. </w:t>
      </w:r>
      <w:r w:rsidRPr="00777618">
        <w:rPr>
          <w:lang w:val="pt-BR"/>
        </w:rPr>
        <w:t>Além da inscrição no Cadastro Mobiliário e respectivas alterações, a Administração Tributária poderá exigir do sujeito passivo ou responsável à apresentação de quaisquer documentos impressos ou digitais relacionados à apuração da Taxa.</w:t>
      </w:r>
    </w:p>
    <w:p w:rsidR="005C65E0" w:rsidRPr="00777618" w:rsidRDefault="005C65E0" w:rsidP="005C65E0">
      <w:pPr>
        <w:pStyle w:val="Corpodetexto"/>
        <w:rPr>
          <w:sz w:val="23"/>
          <w:lang w:val="pt-BR"/>
        </w:rPr>
      </w:pPr>
    </w:p>
    <w:p w:rsidR="005C65E0" w:rsidRPr="00777618" w:rsidRDefault="005C65E0" w:rsidP="005C65E0">
      <w:pPr>
        <w:pStyle w:val="Ttulo31"/>
        <w:rPr>
          <w:lang w:val="pt-BR"/>
        </w:rPr>
      </w:pPr>
      <w:r w:rsidRPr="00777618">
        <w:rPr>
          <w:lang w:val="pt-BR"/>
        </w:rPr>
        <w:t>SUBSEÇÃO VII</w:t>
      </w:r>
    </w:p>
    <w:p w:rsidR="005C65E0" w:rsidRPr="00777618" w:rsidRDefault="005C65E0" w:rsidP="005C65E0">
      <w:pPr>
        <w:spacing w:before="34"/>
        <w:ind w:left="341" w:right="342"/>
        <w:jc w:val="center"/>
        <w:rPr>
          <w:b/>
          <w:sz w:val="20"/>
          <w:lang w:val="pt-BR"/>
        </w:rPr>
      </w:pPr>
      <w:r w:rsidRPr="00777618">
        <w:rPr>
          <w:b/>
          <w:sz w:val="20"/>
          <w:lang w:val="pt-BR"/>
        </w:rPr>
        <w:t>DAS INFRAÇÕES E PENALIDADES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Art. 140. </w:t>
      </w:r>
      <w:r w:rsidRPr="00777618">
        <w:rPr>
          <w:lang w:val="pt-BR"/>
        </w:rPr>
        <w:t>As infrações relativas às declarações: multa de 70 (setenta) UFM(s) aos que deixarem de apresentar, na conformidade do regulamento, quaisquer declarações a que obrigados, ou o fizerem com dados inexatos,</w:t>
      </w:r>
      <w:proofErr w:type="gramStart"/>
      <w:r w:rsidRPr="00777618">
        <w:rPr>
          <w:lang w:val="pt-BR"/>
        </w:rPr>
        <w:t xml:space="preserve">   </w:t>
      </w:r>
      <w:proofErr w:type="gramEnd"/>
      <w:r w:rsidRPr="00777618">
        <w:rPr>
          <w:lang w:val="pt-BR"/>
        </w:rPr>
        <w:t>ou omitirem elementos indispensáveis à apuração da Taxa</w:t>
      </w:r>
      <w:r w:rsidRPr="00777618">
        <w:rPr>
          <w:spacing w:val="-31"/>
          <w:lang w:val="pt-BR"/>
        </w:rPr>
        <w:t xml:space="preserve"> </w:t>
      </w:r>
      <w:r w:rsidRPr="00777618">
        <w:rPr>
          <w:lang w:val="pt-BR"/>
        </w:rPr>
        <w:t>devida.</w:t>
      </w:r>
    </w:p>
    <w:p w:rsidR="005C65E0" w:rsidRPr="00A70A42" w:rsidRDefault="005C65E0" w:rsidP="005C65E0">
      <w:pPr>
        <w:pStyle w:val="Corpodetexto"/>
        <w:spacing w:before="6"/>
        <w:rPr>
          <w:strike/>
          <w:sz w:val="22"/>
          <w:lang w:val="pt-BR"/>
        </w:rPr>
      </w:pPr>
    </w:p>
    <w:p w:rsidR="005C65E0" w:rsidRPr="00A70A42" w:rsidRDefault="005C65E0" w:rsidP="005C65E0">
      <w:pPr>
        <w:pStyle w:val="Corpodetexto"/>
        <w:spacing w:before="1" w:line="276" w:lineRule="auto"/>
        <w:ind w:left="116" w:right="113"/>
        <w:jc w:val="both"/>
        <w:rPr>
          <w:strike/>
          <w:lang w:val="pt-BR"/>
        </w:rPr>
      </w:pPr>
      <w:r w:rsidRPr="00A70A42">
        <w:rPr>
          <w:b/>
          <w:strike/>
          <w:lang w:val="pt-BR"/>
        </w:rPr>
        <w:t xml:space="preserve">Art. 141. </w:t>
      </w:r>
      <w:r w:rsidRPr="00A70A42">
        <w:rPr>
          <w:strike/>
          <w:lang w:val="pt-BR"/>
        </w:rPr>
        <w:t>Aplica-se à Taxa, no que couber, a legislação do Imposto Sobre Serviços de Qualquer Natureza – ISSQN, especialmente no tocante as infrações e penalidades descritas nos incisos I e II do art.95 deste</w:t>
      </w:r>
      <w:proofErr w:type="gramStart"/>
      <w:r w:rsidRPr="00A70A42">
        <w:rPr>
          <w:strike/>
          <w:lang w:val="pt-BR"/>
        </w:rPr>
        <w:t xml:space="preserve">  </w:t>
      </w:r>
      <w:proofErr w:type="gramEnd"/>
      <w:r w:rsidRPr="00A70A42">
        <w:rPr>
          <w:strike/>
          <w:lang w:val="pt-BR"/>
        </w:rPr>
        <w:t>Código.</w:t>
      </w:r>
    </w:p>
    <w:p w:rsidR="006B6E41" w:rsidRDefault="006B6E41" w:rsidP="005C65E0">
      <w:pPr>
        <w:pStyle w:val="Corpodetexto"/>
        <w:spacing w:before="1" w:line="276" w:lineRule="auto"/>
        <w:ind w:left="116" w:right="113"/>
        <w:jc w:val="both"/>
        <w:rPr>
          <w:lang w:val="pt-BR"/>
        </w:rPr>
      </w:pPr>
    </w:p>
    <w:p w:rsidR="006B6E41" w:rsidRPr="006B6E41" w:rsidRDefault="006B6E41" w:rsidP="006B6E41">
      <w:pPr>
        <w:pStyle w:val="Corpodetexto"/>
        <w:spacing w:before="1" w:line="276" w:lineRule="auto"/>
        <w:ind w:left="116" w:right="113"/>
        <w:jc w:val="both"/>
        <w:rPr>
          <w:lang w:val="pt-BR"/>
        </w:rPr>
      </w:pPr>
      <w:r w:rsidRPr="00A70A42">
        <w:rPr>
          <w:b/>
        </w:rPr>
        <w:t>Art. 141.</w:t>
      </w:r>
      <w:r w:rsidRPr="00A70A42">
        <w:t xml:space="preserve"> Aplica-se à Taxa, no que couber, a legislação do Imposto Sobre Serviços de Qualquer Natureza – ISSQN, especialmente no tocante as infrações e penalidades descritas nos incisos I e II do art.95 </w:t>
      </w:r>
      <w:proofErr w:type="gramStart"/>
      <w:r w:rsidRPr="00A70A42">
        <w:t>deste  Código</w:t>
      </w:r>
      <w:proofErr w:type="gramEnd"/>
      <w:r w:rsidRPr="00A70A42">
        <w:t>, conforme tabela VI, anexo.</w:t>
      </w:r>
      <w:r w:rsidRPr="006B6E41">
        <w:rPr>
          <w:strike/>
        </w:rPr>
        <w:t xml:space="preserve"> </w:t>
      </w:r>
      <w:hyperlink r:id="rId76" w:anchor="art2" w:history="1">
        <w:r w:rsidRPr="004373E9">
          <w:rPr>
            <w:rStyle w:val="Hyperlink"/>
          </w:rPr>
          <w:t>(Redação dada pela Lei Complementar nº 4</w:t>
        </w:r>
        <w:r>
          <w:rPr>
            <w:rStyle w:val="Hyperlink"/>
          </w:rPr>
          <w:t>78</w:t>
        </w:r>
        <w:r w:rsidRPr="004373E9">
          <w:rPr>
            <w:rStyle w:val="Hyperlink"/>
          </w:rPr>
          <w:t>, de 201</w:t>
        </w:r>
        <w:r w:rsidR="00A70A42">
          <w:rPr>
            <w:rStyle w:val="Hyperlink"/>
          </w:rPr>
          <w:t>7</w:t>
        </w:r>
        <w:r w:rsidRPr="004373E9">
          <w:rPr>
            <w:rStyle w:val="Hyperlink"/>
          </w:rPr>
          <w:t>) </w:t>
        </w:r>
      </w:hyperlink>
      <w:hyperlink r:id="rId77" w:anchor="art4" w:history="1">
        <w:r w:rsidRPr="004373E9">
          <w:rPr>
            <w:rStyle w:val="Hyperlink"/>
          </w:rPr>
          <w:t>(Vigência)</w:t>
        </w:r>
      </w:hyperlink>
    </w:p>
    <w:p w:rsidR="008108CC" w:rsidRDefault="008108CC" w:rsidP="005C65E0">
      <w:pPr>
        <w:pStyle w:val="Ttulo31"/>
        <w:spacing w:before="74"/>
        <w:rPr>
          <w:lang w:val="pt-BR"/>
        </w:rPr>
      </w:pPr>
    </w:p>
    <w:p w:rsidR="005C65E0" w:rsidRPr="00777618" w:rsidRDefault="005C65E0" w:rsidP="005C65E0">
      <w:pPr>
        <w:pStyle w:val="Ttulo31"/>
        <w:spacing w:before="74"/>
        <w:rPr>
          <w:lang w:val="pt-BR"/>
        </w:rPr>
      </w:pPr>
      <w:r w:rsidRPr="00777618">
        <w:rPr>
          <w:lang w:val="pt-BR"/>
        </w:rPr>
        <w:t>SUBSEÇÃO VIII</w:t>
      </w:r>
    </w:p>
    <w:p w:rsidR="005C65E0" w:rsidRPr="00777618" w:rsidRDefault="005C65E0" w:rsidP="005C65E0">
      <w:pPr>
        <w:spacing w:before="36"/>
        <w:ind w:left="337" w:right="342"/>
        <w:jc w:val="center"/>
        <w:rPr>
          <w:b/>
          <w:sz w:val="20"/>
          <w:lang w:val="pt-BR"/>
        </w:rPr>
      </w:pPr>
      <w:r w:rsidRPr="00777618">
        <w:rPr>
          <w:b/>
          <w:sz w:val="20"/>
          <w:lang w:val="pt-BR"/>
        </w:rPr>
        <w:t>DAS DISPOSIÇÕES GERAIS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142. </w:t>
      </w:r>
      <w:r w:rsidRPr="00777618">
        <w:rPr>
          <w:lang w:val="pt-BR"/>
        </w:rPr>
        <w:t>O lançamento ou o pagamento da Taxa de Fiscalização de Estabelecimentos – TFE não importa reconhecimento da regularidade do funcionamento do estabelecimento.</w:t>
      </w:r>
    </w:p>
    <w:p w:rsidR="005C65E0" w:rsidRPr="00777618" w:rsidRDefault="005C65E0" w:rsidP="005C65E0">
      <w:pPr>
        <w:pStyle w:val="Corpodetexto"/>
        <w:spacing w:before="9"/>
        <w:rPr>
          <w:sz w:val="22"/>
          <w:lang w:val="pt-BR"/>
        </w:rPr>
      </w:pPr>
    </w:p>
    <w:p w:rsidR="005C65E0" w:rsidRDefault="005C65E0" w:rsidP="005C65E0">
      <w:pPr>
        <w:pStyle w:val="Corpodetexto"/>
        <w:spacing w:line="278" w:lineRule="auto"/>
        <w:ind w:left="116" w:right="113"/>
        <w:jc w:val="both"/>
        <w:rPr>
          <w:lang w:val="pt-BR"/>
        </w:rPr>
      </w:pPr>
      <w:r w:rsidRPr="00777618">
        <w:rPr>
          <w:b/>
          <w:lang w:val="pt-BR"/>
        </w:rPr>
        <w:lastRenderedPageBreak/>
        <w:t xml:space="preserve">Art. 143. </w:t>
      </w:r>
      <w:r w:rsidRPr="00777618">
        <w:rPr>
          <w:lang w:val="pt-BR"/>
        </w:rPr>
        <w:t>Aplica-se à Taxa, no que couber, a legislação do Imposto Sobre Serviços de Qualquer Natureza – ISSQN.</w:t>
      </w:r>
    </w:p>
    <w:p w:rsidR="008108CC" w:rsidRDefault="008108CC" w:rsidP="005C65E0">
      <w:pPr>
        <w:pStyle w:val="Corpodetexto"/>
        <w:spacing w:line="278" w:lineRule="auto"/>
        <w:ind w:left="116" w:right="113"/>
        <w:jc w:val="both"/>
        <w:rPr>
          <w:lang w:val="pt-BR"/>
        </w:rPr>
      </w:pPr>
    </w:p>
    <w:p w:rsidR="008108CC" w:rsidRDefault="008108CC" w:rsidP="005C65E0">
      <w:pPr>
        <w:pStyle w:val="Corpodetexto"/>
        <w:spacing w:line="278" w:lineRule="auto"/>
        <w:ind w:left="116" w:right="113"/>
        <w:jc w:val="both"/>
        <w:rPr>
          <w:lang w:val="pt-BR"/>
        </w:rPr>
      </w:pPr>
    </w:p>
    <w:p w:rsidR="008108CC" w:rsidRPr="00777618" w:rsidRDefault="008108CC" w:rsidP="005C65E0">
      <w:pPr>
        <w:pStyle w:val="Corpodetexto"/>
        <w:spacing w:line="278" w:lineRule="auto"/>
        <w:ind w:left="116" w:right="113"/>
        <w:jc w:val="both"/>
        <w:rPr>
          <w:lang w:val="pt-BR"/>
        </w:rPr>
      </w:pP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ind w:left="338"/>
        <w:rPr>
          <w:lang w:val="pt-BR"/>
        </w:rPr>
      </w:pPr>
      <w:r w:rsidRPr="00777618">
        <w:rPr>
          <w:lang w:val="pt-BR"/>
        </w:rPr>
        <w:t>SEÇÃO II</w:t>
      </w:r>
    </w:p>
    <w:p w:rsidR="005C65E0" w:rsidRPr="00777618" w:rsidRDefault="005C65E0" w:rsidP="005C65E0">
      <w:pPr>
        <w:spacing w:before="34"/>
        <w:ind w:left="341" w:right="342"/>
        <w:jc w:val="center"/>
        <w:rPr>
          <w:b/>
          <w:sz w:val="20"/>
          <w:lang w:val="pt-BR"/>
        </w:rPr>
      </w:pPr>
      <w:r w:rsidRPr="00777618">
        <w:rPr>
          <w:b/>
          <w:sz w:val="20"/>
          <w:lang w:val="pt-BR"/>
        </w:rPr>
        <w:t>DA TAXA DE FISCALIZAÇÃO DE PUBLICIDADE. TFP</w:t>
      </w:r>
    </w:p>
    <w:p w:rsidR="005C65E0" w:rsidRPr="00777618" w:rsidRDefault="005C65E0" w:rsidP="005C65E0">
      <w:pPr>
        <w:pStyle w:val="Corpodetexto"/>
        <w:spacing w:before="1"/>
        <w:rPr>
          <w:b/>
          <w:sz w:val="26"/>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4"/>
        <w:ind w:left="342" w:right="341"/>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Art. 144. </w:t>
      </w:r>
      <w:r w:rsidRPr="00777618">
        <w:rPr>
          <w:lang w:val="pt-BR"/>
        </w:rPr>
        <w:t>A taxa tem como fato gerador o exercício regular do poder de polícia pelo Poder Público Municipal através de atividades diretamente relacionadas à autorização, vigilância e fiscalização, objetivando disciplinar a exibição de mensagens publicitárias dentro do território do Município.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5"/>
        <w:jc w:val="both"/>
        <w:rPr>
          <w:lang w:val="pt-BR"/>
        </w:rPr>
      </w:pPr>
      <w:r w:rsidRPr="00777618">
        <w:rPr>
          <w:b/>
          <w:lang w:val="pt-BR"/>
        </w:rPr>
        <w:t xml:space="preserve">Parágrafo único. </w:t>
      </w:r>
      <w:r w:rsidRPr="00777618">
        <w:rPr>
          <w:lang w:val="pt-BR"/>
        </w:rPr>
        <w:t>Para efeito de incidência da Taxa, consideram-se publicidade quaisquer instrumentos ou veículos de comunicação visual, audiovisual ou sonora de mensagens, inclusive aqueles que contiverem apenas dizeres, desenhos, siglas, dísticos ou logotipos indicativos ou representativos de nomes, produtos, locais ou atividades de pessoas físicas, jurídicas ou outras unidades econômicas ou profissionais, mesmo aqueles afixados em veículos de transporte de qualquer natureza.</w:t>
      </w:r>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116"/>
        <w:jc w:val="both"/>
        <w:rPr>
          <w:lang w:val="pt-BR"/>
        </w:rPr>
      </w:pPr>
      <w:r w:rsidRPr="00777618">
        <w:rPr>
          <w:b/>
          <w:lang w:val="pt-BR"/>
        </w:rPr>
        <w:t xml:space="preserve">Art. 145. </w:t>
      </w:r>
      <w:r w:rsidRPr="00777618">
        <w:rPr>
          <w:lang w:val="pt-BR"/>
        </w:rPr>
        <w:t>O fato gerador da Taxa considera-se ocorrido:</w:t>
      </w:r>
    </w:p>
    <w:p w:rsidR="005C65E0" w:rsidRPr="00777618" w:rsidRDefault="005C65E0" w:rsidP="005C65E0">
      <w:pPr>
        <w:pStyle w:val="Corpodetexto"/>
        <w:spacing w:before="3"/>
        <w:rPr>
          <w:sz w:val="26"/>
          <w:lang w:val="pt-BR"/>
        </w:rPr>
      </w:pPr>
    </w:p>
    <w:p w:rsidR="005C65E0" w:rsidRPr="00777618" w:rsidRDefault="005C65E0" w:rsidP="005C65E0">
      <w:pPr>
        <w:pStyle w:val="Corpodetexto"/>
        <w:spacing w:before="1" w:line="276" w:lineRule="auto"/>
        <w:ind w:left="116" w:right="118"/>
        <w:jc w:val="both"/>
        <w:rPr>
          <w:lang w:val="pt-BR"/>
        </w:rPr>
      </w:pPr>
      <w:r w:rsidRPr="00777618">
        <w:rPr>
          <w:lang w:val="pt-BR"/>
        </w:rPr>
        <w:t xml:space="preserve">I. </w:t>
      </w:r>
      <w:proofErr w:type="gramStart"/>
      <w:r w:rsidRPr="00777618">
        <w:rPr>
          <w:lang w:val="pt-BR"/>
        </w:rPr>
        <w:t>sendo</w:t>
      </w:r>
      <w:proofErr w:type="gramEnd"/>
      <w:r w:rsidRPr="00777618">
        <w:rPr>
          <w:lang w:val="pt-BR"/>
        </w:rPr>
        <w:t xml:space="preserve"> anual o período de incidência, na data de início da utilização ou exploração do anúncio, relativamente ao primeiro ano e em 1º (primeiro) de janeiro de cada exercício, nos anos subsequentes;</w:t>
      </w:r>
    </w:p>
    <w:p w:rsidR="005C65E0" w:rsidRPr="00777618" w:rsidRDefault="005C65E0" w:rsidP="005C65E0">
      <w:pPr>
        <w:pStyle w:val="Corpodetexto"/>
        <w:rPr>
          <w:sz w:val="23"/>
          <w:lang w:val="pt-BR"/>
        </w:rPr>
      </w:pPr>
    </w:p>
    <w:p w:rsidR="005C65E0" w:rsidRPr="00777618" w:rsidRDefault="005C65E0" w:rsidP="005C65E0">
      <w:pPr>
        <w:pStyle w:val="Corpodetexto"/>
        <w:ind w:left="116"/>
        <w:jc w:val="both"/>
        <w:rPr>
          <w:lang w:val="pt-BR"/>
        </w:rPr>
      </w:pPr>
      <w:r w:rsidRPr="00777618">
        <w:rPr>
          <w:lang w:val="pt-BR"/>
        </w:rPr>
        <w:t>II – Sendo diário o período de incidência, no dia útil anterior à data da publicidade.</w:t>
      </w:r>
    </w:p>
    <w:p w:rsidR="005C65E0" w:rsidRPr="00777618" w:rsidRDefault="005C65E0" w:rsidP="005C65E0">
      <w:pPr>
        <w:pStyle w:val="Corpodetexto"/>
        <w:spacing w:before="1"/>
        <w:rPr>
          <w:sz w:val="26"/>
          <w:lang w:val="pt-BR"/>
        </w:rPr>
      </w:pPr>
    </w:p>
    <w:p w:rsidR="005C65E0" w:rsidRPr="00EC3C61" w:rsidRDefault="005C65E0" w:rsidP="005C65E0">
      <w:pPr>
        <w:pStyle w:val="Corpodetexto"/>
        <w:spacing w:line="276" w:lineRule="auto"/>
        <w:ind w:left="116" w:right="117"/>
        <w:jc w:val="both"/>
        <w:rPr>
          <w:strike/>
          <w:lang w:val="pt-BR"/>
        </w:rPr>
      </w:pPr>
      <w:r w:rsidRPr="00EC3C61">
        <w:rPr>
          <w:strike/>
          <w:lang w:val="pt-BR"/>
        </w:rPr>
        <w:t>Parágrafo único. Excepcionalmente no exercício de 2016, considera-se ocorrido o fato gerador em 1º (primeiro) de abril.</w:t>
      </w:r>
    </w:p>
    <w:p w:rsidR="00EC3C61" w:rsidRDefault="00EC3C61" w:rsidP="005C65E0">
      <w:pPr>
        <w:pStyle w:val="Corpodetexto"/>
        <w:spacing w:line="276" w:lineRule="auto"/>
        <w:ind w:left="116" w:right="117"/>
        <w:jc w:val="both"/>
        <w:rPr>
          <w:lang w:val="pt-BR"/>
        </w:rPr>
      </w:pPr>
    </w:p>
    <w:p w:rsidR="00EC3C61" w:rsidRPr="00777618" w:rsidRDefault="00EC3C61" w:rsidP="00EC3C61">
      <w:pPr>
        <w:autoSpaceDE w:val="0"/>
        <w:autoSpaceDN w:val="0"/>
        <w:adjustRightInd w:val="0"/>
        <w:spacing w:line="276" w:lineRule="auto"/>
        <w:ind w:left="142" w:right="284"/>
        <w:jc w:val="both"/>
        <w:rPr>
          <w:lang w:val="pt-BR"/>
        </w:rPr>
      </w:pPr>
      <w:r w:rsidRPr="00154A67">
        <w:rPr>
          <w:sz w:val="20"/>
          <w:szCs w:val="20"/>
          <w:lang w:val="pt-BR"/>
        </w:rPr>
        <w:t xml:space="preserve">Parágrafo único. Excepcionalmente no exercício de 2017, considera-se ocorrido o fato gerador em 1º (primeiro) de abril. </w:t>
      </w:r>
      <w:r w:rsidR="00D37F2C">
        <w:fldChar w:fldCharType="begin"/>
      </w:r>
      <w:r w:rsidR="00D37F2C" w:rsidRPr="00154A67">
        <w:rPr>
          <w:lang w:val="pt-BR"/>
        </w:rPr>
        <w:instrText>HYPERLINK "http://www.planalto.gov.br/ccivil_03/_ato2015-2018/2016/Lei/L13256.htm" \l "art2"</w:instrText>
      </w:r>
      <w:r w:rsidR="00D37F2C">
        <w:fldChar w:fldCharType="separate"/>
      </w:r>
      <w:r w:rsidRPr="004373E9">
        <w:rPr>
          <w:rStyle w:val="Hyperlink"/>
          <w:sz w:val="20"/>
          <w:szCs w:val="20"/>
        </w:rPr>
        <w:t>(Redação dada pela Lei Complementar nº 463, de 2016) </w:t>
      </w:r>
      <w:r w:rsidR="00D37F2C">
        <w:fldChar w:fldCharType="end"/>
      </w:r>
      <w:hyperlink r:id="rId78" w:anchor="art4" w:history="1">
        <w:r w:rsidRPr="004373E9">
          <w:rPr>
            <w:rStyle w:val="Hyperlink"/>
            <w:sz w:val="20"/>
            <w:szCs w:val="20"/>
          </w:rPr>
          <w:t>(Vigência)</w:t>
        </w:r>
      </w:hyperlink>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116"/>
        <w:jc w:val="both"/>
        <w:rPr>
          <w:lang w:val="pt-BR"/>
        </w:rPr>
      </w:pPr>
      <w:r w:rsidRPr="00777618">
        <w:rPr>
          <w:b/>
          <w:lang w:val="pt-BR"/>
        </w:rPr>
        <w:t xml:space="preserve">Art. 146. </w:t>
      </w:r>
      <w:r w:rsidRPr="00777618">
        <w:rPr>
          <w:lang w:val="pt-BR"/>
        </w:rPr>
        <w:t>A incidência e o pagamento da Taxa independem:</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58"/>
        </w:numPr>
        <w:tabs>
          <w:tab w:val="left" w:pos="283"/>
        </w:tabs>
        <w:spacing w:before="1"/>
        <w:ind w:firstLine="0"/>
        <w:rPr>
          <w:sz w:val="20"/>
          <w:lang w:val="pt-BR"/>
        </w:rPr>
      </w:pPr>
      <w:proofErr w:type="gramStart"/>
      <w:r w:rsidRPr="00777618">
        <w:rPr>
          <w:sz w:val="20"/>
          <w:lang w:val="pt-BR"/>
        </w:rPr>
        <w:t>do</w:t>
      </w:r>
      <w:proofErr w:type="gramEnd"/>
      <w:r w:rsidRPr="00777618">
        <w:rPr>
          <w:spacing w:val="-6"/>
          <w:sz w:val="20"/>
          <w:lang w:val="pt-BR"/>
        </w:rPr>
        <w:t xml:space="preserve"> </w:t>
      </w:r>
      <w:r w:rsidRPr="00777618">
        <w:rPr>
          <w:sz w:val="20"/>
          <w:lang w:val="pt-BR"/>
        </w:rPr>
        <w:t>cumprimento</w:t>
      </w:r>
      <w:r w:rsidRPr="00777618">
        <w:rPr>
          <w:spacing w:val="-6"/>
          <w:sz w:val="20"/>
          <w:lang w:val="pt-BR"/>
        </w:rPr>
        <w:t xml:space="preserve"> </w:t>
      </w:r>
      <w:r w:rsidRPr="00777618">
        <w:rPr>
          <w:sz w:val="20"/>
          <w:lang w:val="pt-BR"/>
        </w:rPr>
        <w:t>de</w:t>
      </w:r>
      <w:r w:rsidRPr="00777618">
        <w:rPr>
          <w:spacing w:val="-6"/>
          <w:sz w:val="20"/>
          <w:lang w:val="pt-BR"/>
        </w:rPr>
        <w:t xml:space="preserve"> </w:t>
      </w:r>
      <w:r w:rsidRPr="00777618">
        <w:rPr>
          <w:sz w:val="20"/>
          <w:lang w:val="pt-BR"/>
        </w:rPr>
        <w:t>quaisquer</w:t>
      </w:r>
      <w:r w:rsidRPr="00777618">
        <w:rPr>
          <w:spacing w:val="-5"/>
          <w:sz w:val="20"/>
          <w:lang w:val="pt-BR"/>
        </w:rPr>
        <w:t xml:space="preserve"> </w:t>
      </w:r>
      <w:r w:rsidRPr="00777618">
        <w:rPr>
          <w:sz w:val="20"/>
          <w:lang w:val="pt-BR"/>
        </w:rPr>
        <w:t>exigências</w:t>
      </w:r>
      <w:r w:rsidRPr="00777618">
        <w:rPr>
          <w:spacing w:val="-5"/>
          <w:sz w:val="20"/>
          <w:lang w:val="pt-BR"/>
        </w:rPr>
        <w:t xml:space="preserve"> </w:t>
      </w:r>
      <w:r w:rsidRPr="00777618">
        <w:rPr>
          <w:sz w:val="20"/>
          <w:lang w:val="pt-BR"/>
        </w:rPr>
        <w:t>legais,</w:t>
      </w:r>
      <w:r w:rsidRPr="00777618">
        <w:rPr>
          <w:spacing w:val="-6"/>
          <w:sz w:val="20"/>
          <w:lang w:val="pt-BR"/>
        </w:rPr>
        <w:t xml:space="preserve"> </w:t>
      </w:r>
      <w:r w:rsidRPr="00777618">
        <w:rPr>
          <w:sz w:val="20"/>
          <w:lang w:val="pt-BR"/>
        </w:rPr>
        <w:t>regulamentares</w:t>
      </w:r>
      <w:r w:rsidRPr="00777618">
        <w:rPr>
          <w:spacing w:val="-5"/>
          <w:sz w:val="20"/>
          <w:lang w:val="pt-BR"/>
        </w:rPr>
        <w:t xml:space="preserve"> </w:t>
      </w:r>
      <w:r w:rsidRPr="00777618">
        <w:rPr>
          <w:sz w:val="20"/>
          <w:lang w:val="pt-BR"/>
        </w:rPr>
        <w:t>ou</w:t>
      </w:r>
      <w:r w:rsidRPr="00777618">
        <w:rPr>
          <w:spacing w:val="-4"/>
          <w:sz w:val="20"/>
          <w:lang w:val="pt-BR"/>
        </w:rPr>
        <w:t xml:space="preserve"> </w:t>
      </w:r>
      <w:r w:rsidRPr="00777618">
        <w:rPr>
          <w:sz w:val="20"/>
          <w:lang w:val="pt-BR"/>
        </w:rPr>
        <w:t>administrativas,</w:t>
      </w:r>
      <w:r w:rsidRPr="00777618">
        <w:rPr>
          <w:spacing w:val="-6"/>
          <w:sz w:val="20"/>
          <w:lang w:val="pt-BR"/>
        </w:rPr>
        <w:t xml:space="preserve"> </w:t>
      </w:r>
      <w:r w:rsidRPr="00777618">
        <w:rPr>
          <w:sz w:val="20"/>
          <w:lang w:val="pt-BR"/>
        </w:rPr>
        <w:t>relativas</w:t>
      </w:r>
      <w:r w:rsidRPr="00777618">
        <w:rPr>
          <w:spacing w:val="-5"/>
          <w:sz w:val="20"/>
          <w:lang w:val="pt-BR"/>
        </w:rPr>
        <w:t xml:space="preserve"> </w:t>
      </w:r>
      <w:r w:rsidRPr="00777618">
        <w:rPr>
          <w:sz w:val="20"/>
          <w:lang w:val="pt-BR"/>
        </w:rPr>
        <w:t>à</w:t>
      </w:r>
      <w:r w:rsidRPr="00777618">
        <w:rPr>
          <w:spacing w:val="-4"/>
          <w:sz w:val="20"/>
          <w:lang w:val="pt-BR"/>
        </w:rPr>
        <w:t xml:space="preserve"> </w:t>
      </w:r>
      <w:r w:rsidRPr="00777618">
        <w:rPr>
          <w:sz w:val="20"/>
          <w:lang w:val="pt-BR"/>
        </w:rPr>
        <w:t>publicidade;</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58"/>
        </w:numPr>
        <w:tabs>
          <w:tab w:val="left" w:pos="338"/>
        </w:tabs>
        <w:ind w:left="337" w:hanging="221"/>
        <w:rPr>
          <w:sz w:val="20"/>
          <w:lang w:val="pt-BR"/>
        </w:rPr>
      </w:pPr>
      <w:proofErr w:type="gramStart"/>
      <w:r w:rsidRPr="00777618">
        <w:rPr>
          <w:sz w:val="20"/>
          <w:lang w:val="pt-BR"/>
        </w:rPr>
        <w:t>da</w:t>
      </w:r>
      <w:proofErr w:type="gramEnd"/>
      <w:r w:rsidRPr="00777618">
        <w:rPr>
          <w:sz w:val="20"/>
          <w:lang w:val="pt-BR"/>
        </w:rPr>
        <w:t xml:space="preserve"> licença, autorização, permissão ou concessão, outorgadas pela União, Estado ou</w:t>
      </w:r>
      <w:r w:rsidRPr="00777618">
        <w:rPr>
          <w:spacing w:val="-38"/>
          <w:sz w:val="20"/>
          <w:lang w:val="pt-BR"/>
        </w:rPr>
        <w:t xml:space="preserve"> </w:t>
      </w:r>
      <w:r w:rsidRPr="00777618">
        <w:rPr>
          <w:sz w:val="20"/>
          <w:lang w:val="pt-BR"/>
        </w:rPr>
        <w:t>Município;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58"/>
        </w:numPr>
        <w:tabs>
          <w:tab w:val="left" w:pos="422"/>
        </w:tabs>
        <w:spacing w:line="276" w:lineRule="auto"/>
        <w:ind w:right="119" w:firstLine="0"/>
        <w:rPr>
          <w:sz w:val="20"/>
          <w:lang w:val="pt-BR"/>
        </w:rPr>
      </w:pPr>
      <w:proofErr w:type="gramStart"/>
      <w:r w:rsidRPr="00777618">
        <w:rPr>
          <w:sz w:val="20"/>
          <w:lang w:val="pt-BR"/>
        </w:rPr>
        <w:t>do</w:t>
      </w:r>
      <w:proofErr w:type="gramEnd"/>
      <w:r w:rsidRPr="00777618">
        <w:rPr>
          <w:sz w:val="20"/>
          <w:lang w:val="pt-BR"/>
        </w:rPr>
        <w:t xml:space="preserve"> pagamento de preços, emolumentos e quaisquer importâncias eventualmente exigidas, inclusive para expedição de alvarás ou</w:t>
      </w:r>
      <w:r w:rsidRPr="00777618">
        <w:rPr>
          <w:spacing w:val="-13"/>
          <w:sz w:val="20"/>
          <w:lang w:val="pt-BR"/>
        </w:rPr>
        <w:t xml:space="preserve"> </w:t>
      </w:r>
      <w:r w:rsidRPr="00777618">
        <w:rPr>
          <w:sz w:val="20"/>
          <w:lang w:val="pt-BR"/>
        </w:rPr>
        <w:t>vistorias.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1"/>
        <w:jc w:val="both"/>
        <w:rPr>
          <w:lang w:val="pt-BR"/>
        </w:rPr>
      </w:pPr>
      <w:r w:rsidRPr="00777618">
        <w:rPr>
          <w:b/>
          <w:lang w:val="pt-BR"/>
        </w:rPr>
        <w:t xml:space="preserve">Art. 147. </w:t>
      </w:r>
      <w:r w:rsidRPr="00777618">
        <w:rPr>
          <w:lang w:val="pt-BR"/>
        </w:rPr>
        <w:t xml:space="preserve">Não afasta a incidência da Taxa o fato da publicidade ser utilizada ou explorada em áreas comuns ou condominiais, exposta em locais de embarque e desembarque de passageiros </w:t>
      </w:r>
      <w:proofErr w:type="gramStart"/>
      <w:r w:rsidRPr="00777618">
        <w:rPr>
          <w:lang w:val="pt-BR"/>
        </w:rPr>
        <w:t>ou exibida em centros comerciais ou assemelhados</w:t>
      </w:r>
      <w:proofErr w:type="gramEnd"/>
      <w:r w:rsidRPr="00777618">
        <w:rPr>
          <w:lang w:val="pt-BR"/>
        </w:rPr>
        <w:t>.</w:t>
      </w:r>
    </w:p>
    <w:p w:rsidR="008108CC" w:rsidRDefault="008108CC" w:rsidP="005C65E0">
      <w:pPr>
        <w:spacing w:before="74"/>
        <w:ind w:left="116"/>
        <w:jc w:val="both"/>
        <w:rPr>
          <w:b/>
          <w:sz w:val="20"/>
          <w:lang w:val="pt-BR"/>
        </w:rPr>
      </w:pPr>
    </w:p>
    <w:p w:rsidR="005C65E0" w:rsidRPr="00777618" w:rsidRDefault="005C65E0" w:rsidP="005C65E0">
      <w:pPr>
        <w:spacing w:before="74"/>
        <w:ind w:left="116"/>
        <w:jc w:val="both"/>
        <w:rPr>
          <w:sz w:val="20"/>
          <w:lang w:val="pt-BR"/>
        </w:rPr>
      </w:pPr>
      <w:r w:rsidRPr="00777618">
        <w:rPr>
          <w:b/>
          <w:sz w:val="20"/>
          <w:lang w:val="pt-BR"/>
        </w:rPr>
        <w:t xml:space="preserve">Art. 148. </w:t>
      </w:r>
      <w:r w:rsidRPr="00777618">
        <w:rPr>
          <w:sz w:val="20"/>
          <w:lang w:val="pt-BR"/>
        </w:rPr>
        <w:t>A Taxa não incide quanto:</w:t>
      </w:r>
    </w:p>
    <w:p w:rsidR="005C65E0" w:rsidRPr="00777618" w:rsidRDefault="005C65E0" w:rsidP="005C65E0">
      <w:pPr>
        <w:pStyle w:val="Corpodetexto"/>
        <w:spacing w:before="3"/>
        <w:rPr>
          <w:sz w:val="26"/>
          <w:lang w:val="pt-BR"/>
        </w:rPr>
      </w:pPr>
    </w:p>
    <w:p w:rsidR="005C65E0" w:rsidRPr="00777618" w:rsidRDefault="005C65E0" w:rsidP="005C65E0">
      <w:pPr>
        <w:pStyle w:val="Corpodetexto"/>
        <w:spacing w:before="1" w:line="276" w:lineRule="auto"/>
        <w:ind w:left="116" w:right="118"/>
        <w:jc w:val="both"/>
        <w:rPr>
          <w:lang w:val="pt-BR"/>
        </w:rPr>
      </w:pPr>
      <w:r w:rsidRPr="00777618">
        <w:rPr>
          <w:lang w:val="pt-BR"/>
        </w:rPr>
        <w:t>I – a publicidade destinada a fins patrióticos e à propaganda de partidos políticos ou de seus candidatos, na forma prevista na legislação eleitoral;</w:t>
      </w:r>
    </w:p>
    <w:p w:rsidR="005C65E0" w:rsidRDefault="005C65E0" w:rsidP="005C65E0">
      <w:pPr>
        <w:pStyle w:val="Corpodetexto"/>
        <w:rPr>
          <w:sz w:val="23"/>
          <w:lang w:val="pt-BR"/>
        </w:rPr>
      </w:pPr>
    </w:p>
    <w:p w:rsidR="00B461AB" w:rsidRPr="00777618" w:rsidRDefault="00B461AB" w:rsidP="005C65E0">
      <w:pPr>
        <w:pStyle w:val="Corpodetexto"/>
        <w:rPr>
          <w:sz w:val="23"/>
          <w:lang w:val="pt-BR"/>
        </w:rPr>
      </w:pPr>
    </w:p>
    <w:p w:rsidR="005C65E0" w:rsidRPr="00777618" w:rsidRDefault="005C65E0" w:rsidP="005C65E0">
      <w:pPr>
        <w:pStyle w:val="PargrafodaLista"/>
        <w:numPr>
          <w:ilvl w:val="0"/>
          <w:numId w:val="57"/>
        </w:numPr>
        <w:tabs>
          <w:tab w:val="left" w:pos="372"/>
        </w:tabs>
        <w:spacing w:line="276" w:lineRule="auto"/>
        <w:ind w:right="114" w:firstLine="0"/>
        <w:rPr>
          <w:sz w:val="20"/>
          <w:lang w:val="pt-BR"/>
        </w:rPr>
      </w:pPr>
      <w:proofErr w:type="gramStart"/>
      <w:r w:rsidRPr="00777618">
        <w:rPr>
          <w:sz w:val="20"/>
          <w:lang w:val="pt-BR"/>
        </w:rPr>
        <w:lastRenderedPageBreak/>
        <w:t>a</w:t>
      </w:r>
      <w:proofErr w:type="gramEnd"/>
      <w:r w:rsidRPr="00777618">
        <w:rPr>
          <w:sz w:val="20"/>
          <w:lang w:val="pt-BR"/>
        </w:rPr>
        <w:t xml:space="preserve"> publicidade no interior de estabelecimentos; divulgando mercadorias, bens, produtos ou serviços neles negociados ou explorados, exceto os de transmissão por via sonora, se audíveis das vias e logradouros públicos;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57"/>
        </w:numPr>
        <w:tabs>
          <w:tab w:val="left" w:pos="408"/>
        </w:tabs>
        <w:spacing w:line="276" w:lineRule="auto"/>
        <w:ind w:right="113" w:firstLine="0"/>
        <w:rPr>
          <w:sz w:val="20"/>
          <w:lang w:val="pt-BR"/>
        </w:rPr>
      </w:pPr>
      <w:proofErr w:type="gramStart"/>
      <w:r w:rsidRPr="00777618">
        <w:rPr>
          <w:sz w:val="20"/>
          <w:lang w:val="pt-BR"/>
        </w:rPr>
        <w:t>a</w:t>
      </w:r>
      <w:proofErr w:type="gramEnd"/>
      <w:r w:rsidRPr="00777618">
        <w:rPr>
          <w:sz w:val="20"/>
          <w:lang w:val="pt-BR"/>
        </w:rPr>
        <w:t xml:space="preserve"> publicidade e emblemas de entidades públicas, ordens e cultos religiosos, irmandades, asilos, orfanatos, entidades sindicais, ordens ou associações profissionais, quando colocados nas respectivas sedes ou dependências;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57"/>
        </w:numPr>
        <w:tabs>
          <w:tab w:val="left" w:pos="489"/>
        </w:tabs>
        <w:spacing w:line="276" w:lineRule="auto"/>
        <w:ind w:right="115" w:firstLine="0"/>
        <w:rPr>
          <w:sz w:val="20"/>
          <w:lang w:val="pt-BR"/>
        </w:rPr>
      </w:pPr>
      <w:proofErr w:type="gramStart"/>
      <w:r w:rsidRPr="00777618">
        <w:rPr>
          <w:sz w:val="20"/>
          <w:lang w:val="pt-BR"/>
        </w:rPr>
        <w:t>a</w:t>
      </w:r>
      <w:proofErr w:type="gramEnd"/>
      <w:r w:rsidRPr="00777618">
        <w:rPr>
          <w:sz w:val="20"/>
          <w:lang w:val="pt-BR"/>
        </w:rPr>
        <w:t xml:space="preserve"> publicidade e emblemas de hospitais, sociedades beneficentes, culturais, esportivas e entidades declaradas</w:t>
      </w:r>
      <w:r w:rsidRPr="00777618">
        <w:rPr>
          <w:spacing w:val="-5"/>
          <w:sz w:val="20"/>
          <w:lang w:val="pt-BR"/>
        </w:rPr>
        <w:t xml:space="preserve"> </w:t>
      </w:r>
      <w:r w:rsidRPr="00777618">
        <w:rPr>
          <w:sz w:val="20"/>
          <w:lang w:val="pt-BR"/>
        </w:rPr>
        <w:t>de</w:t>
      </w:r>
      <w:r w:rsidRPr="00777618">
        <w:rPr>
          <w:spacing w:val="-6"/>
          <w:sz w:val="20"/>
          <w:lang w:val="pt-BR"/>
        </w:rPr>
        <w:t xml:space="preserve"> </w:t>
      </w:r>
      <w:r w:rsidRPr="00777618">
        <w:rPr>
          <w:sz w:val="20"/>
          <w:lang w:val="pt-BR"/>
        </w:rPr>
        <w:t>utilidade</w:t>
      </w:r>
      <w:r w:rsidRPr="00777618">
        <w:rPr>
          <w:spacing w:val="-4"/>
          <w:sz w:val="20"/>
          <w:lang w:val="pt-BR"/>
        </w:rPr>
        <w:t xml:space="preserve"> </w:t>
      </w:r>
      <w:r w:rsidRPr="00777618">
        <w:rPr>
          <w:sz w:val="20"/>
          <w:lang w:val="pt-BR"/>
        </w:rPr>
        <w:t>pública,</w:t>
      </w:r>
      <w:r w:rsidRPr="00777618">
        <w:rPr>
          <w:spacing w:val="-4"/>
          <w:sz w:val="20"/>
          <w:lang w:val="pt-BR"/>
        </w:rPr>
        <w:t xml:space="preserve"> </w:t>
      </w:r>
      <w:r w:rsidRPr="00777618">
        <w:rPr>
          <w:sz w:val="20"/>
          <w:lang w:val="pt-BR"/>
        </w:rPr>
        <w:t>quando</w:t>
      </w:r>
      <w:r w:rsidRPr="00777618">
        <w:rPr>
          <w:spacing w:val="-4"/>
          <w:sz w:val="20"/>
          <w:lang w:val="pt-BR"/>
        </w:rPr>
        <w:t xml:space="preserve"> </w:t>
      </w:r>
      <w:r w:rsidRPr="00777618">
        <w:rPr>
          <w:sz w:val="20"/>
          <w:lang w:val="pt-BR"/>
        </w:rPr>
        <w:t>colocados</w:t>
      </w:r>
      <w:r w:rsidRPr="00777618">
        <w:rPr>
          <w:spacing w:val="-5"/>
          <w:sz w:val="20"/>
          <w:lang w:val="pt-BR"/>
        </w:rPr>
        <w:t xml:space="preserve"> </w:t>
      </w:r>
      <w:r w:rsidRPr="00777618">
        <w:rPr>
          <w:sz w:val="20"/>
          <w:lang w:val="pt-BR"/>
        </w:rPr>
        <w:t>nas</w:t>
      </w:r>
      <w:r w:rsidRPr="00777618">
        <w:rPr>
          <w:spacing w:val="-5"/>
          <w:sz w:val="20"/>
          <w:lang w:val="pt-BR"/>
        </w:rPr>
        <w:t xml:space="preserve"> </w:t>
      </w:r>
      <w:r w:rsidRPr="00777618">
        <w:rPr>
          <w:sz w:val="20"/>
          <w:lang w:val="pt-BR"/>
        </w:rPr>
        <w:t>respectivas</w:t>
      </w:r>
      <w:r w:rsidRPr="00777618">
        <w:rPr>
          <w:spacing w:val="-5"/>
          <w:sz w:val="20"/>
          <w:lang w:val="pt-BR"/>
        </w:rPr>
        <w:t xml:space="preserve"> </w:t>
      </w:r>
      <w:r w:rsidRPr="00777618">
        <w:rPr>
          <w:sz w:val="20"/>
          <w:lang w:val="pt-BR"/>
        </w:rPr>
        <w:t>sedes</w:t>
      </w:r>
      <w:r w:rsidRPr="00777618">
        <w:rPr>
          <w:spacing w:val="-5"/>
          <w:sz w:val="20"/>
          <w:lang w:val="pt-BR"/>
        </w:rPr>
        <w:t xml:space="preserve"> </w:t>
      </w:r>
      <w:r w:rsidRPr="00777618">
        <w:rPr>
          <w:sz w:val="20"/>
          <w:lang w:val="pt-BR"/>
        </w:rPr>
        <w:t>ou</w:t>
      </w:r>
      <w:r w:rsidRPr="00777618">
        <w:rPr>
          <w:spacing w:val="-4"/>
          <w:sz w:val="20"/>
          <w:lang w:val="pt-BR"/>
        </w:rPr>
        <w:t xml:space="preserve"> </w:t>
      </w:r>
      <w:r w:rsidRPr="00777618">
        <w:rPr>
          <w:sz w:val="20"/>
          <w:lang w:val="pt-BR"/>
        </w:rPr>
        <w:t>dependências;</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57"/>
        </w:numPr>
        <w:tabs>
          <w:tab w:val="left" w:pos="360"/>
        </w:tabs>
        <w:ind w:left="359" w:hanging="243"/>
        <w:rPr>
          <w:sz w:val="20"/>
          <w:lang w:val="pt-BR"/>
        </w:rPr>
      </w:pPr>
      <w:proofErr w:type="gramStart"/>
      <w:r w:rsidRPr="00777618">
        <w:rPr>
          <w:sz w:val="20"/>
          <w:lang w:val="pt-BR"/>
        </w:rPr>
        <w:t>a</w:t>
      </w:r>
      <w:proofErr w:type="gramEnd"/>
      <w:r w:rsidRPr="00777618">
        <w:rPr>
          <w:sz w:val="20"/>
          <w:lang w:val="pt-BR"/>
        </w:rPr>
        <w:t xml:space="preserve"> publicidade própria colocada em instituições de</w:t>
      </w:r>
      <w:r w:rsidRPr="00777618">
        <w:rPr>
          <w:spacing w:val="-26"/>
          <w:sz w:val="20"/>
          <w:lang w:val="pt-BR"/>
        </w:rPr>
        <w:t xml:space="preserve"> </w:t>
      </w:r>
      <w:r w:rsidRPr="00777618">
        <w:rPr>
          <w:sz w:val="20"/>
          <w:lang w:val="pt-BR"/>
        </w:rPr>
        <w:t>educação;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57"/>
        </w:numPr>
        <w:tabs>
          <w:tab w:val="left" w:pos="415"/>
        </w:tabs>
        <w:ind w:left="414" w:hanging="298"/>
        <w:rPr>
          <w:sz w:val="20"/>
          <w:lang w:val="pt-BR"/>
        </w:rPr>
      </w:pPr>
      <w:proofErr w:type="gramStart"/>
      <w:r w:rsidRPr="00777618">
        <w:rPr>
          <w:sz w:val="20"/>
          <w:lang w:val="pt-BR"/>
        </w:rPr>
        <w:t>a</w:t>
      </w:r>
      <w:proofErr w:type="gramEnd"/>
      <w:r w:rsidRPr="00777618">
        <w:rPr>
          <w:sz w:val="20"/>
          <w:lang w:val="pt-BR"/>
        </w:rPr>
        <w:t xml:space="preserve"> publicidade que contiverem apenas a denominação do</w:t>
      </w:r>
      <w:r w:rsidRPr="00777618">
        <w:rPr>
          <w:spacing w:val="-23"/>
          <w:sz w:val="20"/>
          <w:lang w:val="pt-BR"/>
        </w:rPr>
        <w:t xml:space="preserve"> </w:t>
      </w:r>
      <w:r w:rsidRPr="00777618">
        <w:rPr>
          <w:sz w:val="20"/>
          <w:lang w:val="pt-BR"/>
        </w:rPr>
        <w:t>prédio;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57"/>
        </w:numPr>
        <w:tabs>
          <w:tab w:val="left" w:pos="473"/>
        </w:tabs>
        <w:spacing w:line="278" w:lineRule="auto"/>
        <w:ind w:right="118" w:firstLine="0"/>
        <w:rPr>
          <w:sz w:val="20"/>
          <w:lang w:val="pt-BR"/>
        </w:rPr>
      </w:pPr>
      <w:proofErr w:type="gramStart"/>
      <w:r w:rsidRPr="00777618">
        <w:rPr>
          <w:sz w:val="20"/>
          <w:lang w:val="pt-BR"/>
        </w:rPr>
        <w:t>a</w:t>
      </w:r>
      <w:proofErr w:type="gramEnd"/>
      <w:r w:rsidRPr="00777618">
        <w:rPr>
          <w:sz w:val="20"/>
          <w:lang w:val="pt-BR"/>
        </w:rPr>
        <w:t xml:space="preserve"> publicidade que indiquem uso, lotação, capacidade ou quaisquer avisos técnicos elucidativos do emprego ou finalidade da coisa, desde que sem qualquer legenda, dístico ou desenho de valor</w:t>
      </w:r>
      <w:r w:rsidRPr="00777618">
        <w:rPr>
          <w:spacing w:val="-35"/>
          <w:sz w:val="20"/>
          <w:lang w:val="pt-BR"/>
        </w:rPr>
        <w:t xml:space="preserve"> </w:t>
      </w:r>
      <w:r w:rsidR="00DD0F5A">
        <w:rPr>
          <w:spacing w:val="-35"/>
          <w:sz w:val="20"/>
          <w:lang w:val="pt-BR"/>
        </w:rPr>
        <w:t xml:space="preserve">  </w:t>
      </w:r>
      <w:r w:rsidRPr="00777618">
        <w:rPr>
          <w:sz w:val="20"/>
          <w:lang w:val="pt-BR"/>
        </w:rPr>
        <w:t>publicitário;</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57"/>
        </w:numPr>
        <w:tabs>
          <w:tab w:val="left" w:pos="573"/>
        </w:tabs>
        <w:spacing w:line="276" w:lineRule="auto"/>
        <w:ind w:right="119" w:firstLine="0"/>
        <w:rPr>
          <w:sz w:val="20"/>
          <w:lang w:val="pt-BR"/>
        </w:rPr>
      </w:pPr>
      <w:proofErr w:type="gramStart"/>
      <w:r w:rsidRPr="00777618">
        <w:rPr>
          <w:sz w:val="20"/>
          <w:lang w:val="pt-BR"/>
        </w:rPr>
        <w:t>a</w:t>
      </w:r>
      <w:proofErr w:type="gramEnd"/>
      <w:r w:rsidRPr="00777618">
        <w:rPr>
          <w:sz w:val="20"/>
          <w:lang w:val="pt-BR"/>
        </w:rPr>
        <w:t xml:space="preserve"> publicidade destinada, exclusivamente, à orientação do público, desde que sem qualquer legenda, dístico ou desenho de valor</w:t>
      </w:r>
      <w:r w:rsidRPr="00777618">
        <w:rPr>
          <w:spacing w:val="-16"/>
          <w:sz w:val="20"/>
          <w:lang w:val="pt-BR"/>
        </w:rPr>
        <w:t xml:space="preserve"> </w:t>
      </w:r>
      <w:r w:rsidRPr="00777618">
        <w:rPr>
          <w:sz w:val="20"/>
          <w:lang w:val="pt-BR"/>
        </w:rPr>
        <w:t>publicitário;</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57"/>
        </w:numPr>
        <w:tabs>
          <w:tab w:val="left" w:pos="422"/>
        </w:tabs>
        <w:spacing w:line="276" w:lineRule="auto"/>
        <w:ind w:right="118" w:firstLine="0"/>
        <w:rPr>
          <w:sz w:val="20"/>
          <w:lang w:val="pt-BR"/>
        </w:rPr>
      </w:pPr>
      <w:proofErr w:type="gramStart"/>
      <w:r w:rsidRPr="00777618">
        <w:rPr>
          <w:sz w:val="20"/>
          <w:lang w:val="pt-BR"/>
        </w:rPr>
        <w:t>a</w:t>
      </w:r>
      <w:proofErr w:type="gramEnd"/>
      <w:r w:rsidRPr="00777618">
        <w:rPr>
          <w:sz w:val="20"/>
          <w:lang w:val="pt-BR"/>
        </w:rPr>
        <w:t xml:space="preserve"> publicidade com indicativa de oferta de emprego, afixados no estabelecimento do empregador, desde que sem qualquer legenda, dístico ou desenho de valor</w:t>
      </w:r>
      <w:r w:rsidRPr="00777618">
        <w:rPr>
          <w:spacing w:val="-29"/>
          <w:sz w:val="20"/>
          <w:lang w:val="pt-BR"/>
        </w:rPr>
        <w:t xml:space="preserve"> </w:t>
      </w:r>
      <w:r w:rsidRPr="00777618">
        <w:rPr>
          <w:sz w:val="20"/>
          <w:lang w:val="pt-BR"/>
        </w:rPr>
        <w:t>publicitário;</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57"/>
        </w:numPr>
        <w:tabs>
          <w:tab w:val="left" w:pos="444"/>
        </w:tabs>
        <w:spacing w:line="276" w:lineRule="auto"/>
        <w:ind w:right="112" w:firstLine="0"/>
        <w:rPr>
          <w:sz w:val="20"/>
          <w:lang w:val="pt-BR"/>
        </w:rPr>
      </w:pPr>
      <w:proofErr w:type="gramStart"/>
      <w:r w:rsidRPr="00777618">
        <w:rPr>
          <w:sz w:val="20"/>
          <w:lang w:val="pt-BR"/>
        </w:rPr>
        <w:t>a</w:t>
      </w:r>
      <w:proofErr w:type="gramEnd"/>
      <w:r w:rsidRPr="00777618">
        <w:rPr>
          <w:sz w:val="20"/>
          <w:lang w:val="pt-BR"/>
        </w:rPr>
        <w:t xml:space="preserve"> publicidade de profissionais liberais, autônomos ou assemelhados, até 0,09m² (nove decímetros quadrados), quando colocados nas respectivas residências e locais de trabalho e contiverem, tão-somente, o nome, a profissão e o número de inscrição do profissional no órgão de</w:t>
      </w:r>
      <w:r w:rsidRPr="00777618">
        <w:rPr>
          <w:spacing w:val="-32"/>
          <w:sz w:val="20"/>
          <w:lang w:val="pt-BR"/>
        </w:rPr>
        <w:t xml:space="preserve"> </w:t>
      </w:r>
      <w:r w:rsidRPr="00777618">
        <w:rPr>
          <w:sz w:val="20"/>
          <w:lang w:val="pt-BR"/>
        </w:rPr>
        <w:t>classe;</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57"/>
        </w:numPr>
        <w:tabs>
          <w:tab w:val="left" w:pos="441"/>
        </w:tabs>
        <w:spacing w:line="276" w:lineRule="auto"/>
        <w:ind w:right="112" w:firstLine="0"/>
        <w:rPr>
          <w:sz w:val="20"/>
          <w:lang w:val="pt-BR"/>
        </w:rPr>
      </w:pPr>
      <w:proofErr w:type="gramStart"/>
      <w:r w:rsidRPr="00777618">
        <w:rPr>
          <w:sz w:val="20"/>
          <w:lang w:val="pt-BR"/>
        </w:rPr>
        <w:t>a</w:t>
      </w:r>
      <w:proofErr w:type="gramEnd"/>
      <w:r w:rsidRPr="00777618">
        <w:rPr>
          <w:sz w:val="20"/>
          <w:lang w:val="pt-BR"/>
        </w:rPr>
        <w:t xml:space="preserve"> publicidade de locação ou venda de imóveis em cartazes ou em impressos de dimensões até 0,09 m² (nove decímetros quadrados), quando colocados no respectivo imóvel, pelo proprietário, e sem qualquer legenda, dístico ou desenho de valor</w:t>
      </w:r>
      <w:r w:rsidRPr="00777618">
        <w:rPr>
          <w:spacing w:val="-18"/>
          <w:sz w:val="20"/>
          <w:lang w:val="pt-BR"/>
        </w:rPr>
        <w:t xml:space="preserve"> </w:t>
      </w:r>
      <w:r w:rsidRPr="00777618">
        <w:rPr>
          <w:sz w:val="20"/>
          <w:lang w:val="pt-BR"/>
        </w:rPr>
        <w:t>publicitário;</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57"/>
        </w:numPr>
        <w:tabs>
          <w:tab w:val="left" w:pos="504"/>
        </w:tabs>
        <w:spacing w:line="276" w:lineRule="auto"/>
        <w:ind w:right="113" w:firstLine="0"/>
        <w:rPr>
          <w:sz w:val="20"/>
          <w:lang w:val="pt-BR"/>
        </w:rPr>
      </w:pPr>
      <w:proofErr w:type="gramStart"/>
      <w:r w:rsidRPr="00777618">
        <w:rPr>
          <w:sz w:val="20"/>
          <w:lang w:val="pt-BR"/>
        </w:rPr>
        <w:t>a</w:t>
      </w:r>
      <w:proofErr w:type="gramEnd"/>
      <w:r w:rsidRPr="00777618">
        <w:rPr>
          <w:sz w:val="20"/>
          <w:lang w:val="pt-BR"/>
        </w:rPr>
        <w:t xml:space="preserve"> publicidade em cartazes ou em impressos, com dimensão até 0,09 m² (nove decímetros quadrados), quando colocados na própria residência, onde se exerça o trabalho</w:t>
      </w:r>
      <w:r w:rsidRPr="00777618">
        <w:rPr>
          <w:spacing w:val="-30"/>
          <w:sz w:val="20"/>
          <w:lang w:val="pt-BR"/>
        </w:rPr>
        <w:t xml:space="preserve"> </w:t>
      </w:r>
      <w:r w:rsidRPr="00777618">
        <w:rPr>
          <w:sz w:val="20"/>
          <w:lang w:val="pt-BR"/>
        </w:rPr>
        <w:t>autônomo;</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57"/>
        </w:numPr>
        <w:tabs>
          <w:tab w:val="left" w:pos="547"/>
        </w:tabs>
        <w:spacing w:line="276" w:lineRule="auto"/>
        <w:ind w:right="115" w:firstLine="0"/>
        <w:rPr>
          <w:sz w:val="20"/>
          <w:lang w:val="pt-BR"/>
        </w:rPr>
      </w:pPr>
      <w:proofErr w:type="gramStart"/>
      <w:r w:rsidRPr="00777618">
        <w:rPr>
          <w:sz w:val="20"/>
          <w:lang w:val="pt-BR"/>
        </w:rPr>
        <w:t>a</w:t>
      </w:r>
      <w:proofErr w:type="gramEnd"/>
      <w:r w:rsidRPr="00777618">
        <w:rPr>
          <w:sz w:val="20"/>
          <w:lang w:val="pt-BR"/>
        </w:rPr>
        <w:t xml:space="preserve"> publicidade afixada por determinação legal, no local da obra de construção civil, durante o período de sua execução, desde que contenham, tão-só, as indicações exigidas e as dimensões recomendadas pela legislação</w:t>
      </w:r>
      <w:r w:rsidRPr="00777618">
        <w:rPr>
          <w:spacing w:val="-9"/>
          <w:sz w:val="20"/>
          <w:lang w:val="pt-BR"/>
        </w:rPr>
        <w:t xml:space="preserve"> </w:t>
      </w:r>
      <w:r w:rsidRPr="00777618">
        <w:rPr>
          <w:sz w:val="20"/>
          <w:lang w:val="pt-BR"/>
        </w:rPr>
        <w:t>própria;</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57"/>
        </w:numPr>
        <w:tabs>
          <w:tab w:val="left" w:pos="590"/>
        </w:tabs>
        <w:spacing w:line="276" w:lineRule="auto"/>
        <w:ind w:right="117" w:firstLine="0"/>
        <w:rPr>
          <w:sz w:val="20"/>
          <w:lang w:val="pt-BR"/>
        </w:rPr>
      </w:pPr>
      <w:proofErr w:type="gramStart"/>
      <w:r w:rsidRPr="00777618">
        <w:rPr>
          <w:sz w:val="20"/>
          <w:lang w:val="pt-BR"/>
        </w:rPr>
        <w:t>a</w:t>
      </w:r>
      <w:proofErr w:type="gramEnd"/>
      <w:r w:rsidRPr="00777618">
        <w:rPr>
          <w:sz w:val="20"/>
          <w:lang w:val="pt-BR"/>
        </w:rPr>
        <w:t xml:space="preserve"> publicidade de afixação obrigatória decorrentes de disposição legal ou regulamentar, sem qualquer legenda, dístico ou desenho de valor</w:t>
      </w:r>
      <w:r w:rsidRPr="00777618">
        <w:rPr>
          <w:spacing w:val="-18"/>
          <w:sz w:val="20"/>
          <w:lang w:val="pt-BR"/>
        </w:rPr>
        <w:t xml:space="preserve"> </w:t>
      </w:r>
      <w:r w:rsidRPr="00777618">
        <w:rPr>
          <w:sz w:val="20"/>
          <w:lang w:val="pt-BR"/>
        </w:rPr>
        <w:t>publicitário;</w:t>
      </w:r>
    </w:p>
    <w:p w:rsidR="005C65E0" w:rsidRPr="00777618" w:rsidRDefault="005C65E0" w:rsidP="005C65E0">
      <w:pPr>
        <w:pStyle w:val="Corpodetexto"/>
        <w:spacing w:before="2"/>
        <w:rPr>
          <w:sz w:val="23"/>
          <w:lang w:val="pt-BR"/>
        </w:rPr>
      </w:pPr>
    </w:p>
    <w:p w:rsidR="005C65E0" w:rsidRPr="008108CC" w:rsidRDefault="005C65E0" w:rsidP="005C65E0">
      <w:pPr>
        <w:pStyle w:val="PargrafodaLista"/>
        <w:numPr>
          <w:ilvl w:val="0"/>
          <w:numId w:val="57"/>
        </w:numPr>
        <w:tabs>
          <w:tab w:val="left" w:pos="518"/>
        </w:tabs>
        <w:spacing w:before="74" w:line="276" w:lineRule="auto"/>
        <w:ind w:right="118" w:firstLine="0"/>
        <w:rPr>
          <w:lang w:val="pt-BR"/>
        </w:rPr>
      </w:pPr>
      <w:proofErr w:type="gramStart"/>
      <w:r w:rsidRPr="008108CC">
        <w:rPr>
          <w:sz w:val="20"/>
          <w:lang w:val="pt-BR"/>
        </w:rPr>
        <w:t>aos</w:t>
      </w:r>
      <w:proofErr w:type="gramEnd"/>
      <w:r w:rsidRPr="008108CC">
        <w:rPr>
          <w:sz w:val="20"/>
          <w:lang w:val="pt-BR"/>
        </w:rPr>
        <w:t xml:space="preserve"> nomes, siglas, dísticos, logotipos e breves mensagens publicitárias identificativas de empresas que, nas</w:t>
      </w:r>
      <w:r w:rsidRPr="008108CC">
        <w:rPr>
          <w:spacing w:val="18"/>
          <w:sz w:val="20"/>
          <w:lang w:val="pt-BR"/>
        </w:rPr>
        <w:t xml:space="preserve"> </w:t>
      </w:r>
      <w:r w:rsidRPr="008108CC">
        <w:rPr>
          <w:sz w:val="20"/>
          <w:lang w:val="pt-BR"/>
        </w:rPr>
        <w:t>condições</w:t>
      </w:r>
      <w:r w:rsidRPr="008108CC">
        <w:rPr>
          <w:spacing w:val="18"/>
          <w:sz w:val="20"/>
          <w:lang w:val="pt-BR"/>
        </w:rPr>
        <w:t xml:space="preserve"> </w:t>
      </w:r>
      <w:r w:rsidRPr="008108CC">
        <w:rPr>
          <w:sz w:val="20"/>
          <w:lang w:val="pt-BR"/>
        </w:rPr>
        <w:t>legais</w:t>
      </w:r>
      <w:r w:rsidRPr="008108CC">
        <w:rPr>
          <w:spacing w:val="18"/>
          <w:sz w:val="20"/>
          <w:lang w:val="pt-BR"/>
        </w:rPr>
        <w:t xml:space="preserve"> </w:t>
      </w:r>
      <w:r w:rsidRPr="008108CC">
        <w:rPr>
          <w:sz w:val="20"/>
          <w:lang w:val="pt-BR"/>
        </w:rPr>
        <w:t>e</w:t>
      </w:r>
      <w:r w:rsidRPr="008108CC">
        <w:rPr>
          <w:spacing w:val="16"/>
          <w:sz w:val="20"/>
          <w:lang w:val="pt-BR"/>
        </w:rPr>
        <w:t xml:space="preserve"> </w:t>
      </w:r>
      <w:r w:rsidRPr="008108CC">
        <w:rPr>
          <w:sz w:val="20"/>
          <w:lang w:val="pt-BR"/>
        </w:rPr>
        <w:t>regulamentares,</w:t>
      </w:r>
      <w:r w:rsidRPr="008108CC">
        <w:rPr>
          <w:spacing w:val="17"/>
          <w:sz w:val="20"/>
          <w:lang w:val="pt-BR"/>
        </w:rPr>
        <w:t xml:space="preserve"> </w:t>
      </w:r>
      <w:r w:rsidRPr="008108CC">
        <w:rPr>
          <w:sz w:val="20"/>
          <w:lang w:val="pt-BR"/>
        </w:rPr>
        <w:t>se</w:t>
      </w:r>
      <w:r w:rsidRPr="008108CC">
        <w:rPr>
          <w:spacing w:val="16"/>
          <w:sz w:val="20"/>
          <w:lang w:val="pt-BR"/>
        </w:rPr>
        <w:t xml:space="preserve"> </w:t>
      </w:r>
      <w:r w:rsidRPr="008108CC">
        <w:rPr>
          <w:sz w:val="20"/>
          <w:lang w:val="pt-BR"/>
        </w:rPr>
        <w:t>responsabilizem,</w:t>
      </w:r>
      <w:r w:rsidRPr="008108CC">
        <w:rPr>
          <w:spacing w:val="17"/>
          <w:sz w:val="20"/>
          <w:lang w:val="pt-BR"/>
        </w:rPr>
        <w:t xml:space="preserve"> </w:t>
      </w:r>
      <w:r w:rsidRPr="008108CC">
        <w:rPr>
          <w:sz w:val="20"/>
          <w:lang w:val="pt-BR"/>
        </w:rPr>
        <w:t>gratuitamente,</w:t>
      </w:r>
      <w:r w:rsidRPr="008108CC">
        <w:rPr>
          <w:spacing w:val="17"/>
          <w:sz w:val="20"/>
          <w:lang w:val="pt-BR"/>
        </w:rPr>
        <w:t xml:space="preserve"> </w:t>
      </w:r>
      <w:r w:rsidRPr="008108CC">
        <w:rPr>
          <w:sz w:val="20"/>
          <w:lang w:val="pt-BR"/>
        </w:rPr>
        <w:t>pela</w:t>
      </w:r>
      <w:r w:rsidRPr="008108CC">
        <w:rPr>
          <w:spacing w:val="19"/>
          <w:sz w:val="20"/>
          <w:lang w:val="pt-BR"/>
        </w:rPr>
        <w:t xml:space="preserve"> </w:t>
      </w:r>
      <w:r w:rsidRPr="008108CC">
        <w:rPr>
          <w:sz w:val="20"/>
          <w:lang w:val="pt-BR"/>
        </w:rPr>
        <w:t>colocação</w:t>
      </w:r>
      <w:r w:rsidRPr="008108CC">
        <w:rPr>
          <w:spacing w:val="16"/>
          <w:sz w:val="20"/>
          <w:lang w:val="pt-BR"/>
        </w:rPr>
        <w:t xml:space="preserve"> </w:t>
      </w:r>
      <w:r w:rsidRPr="008108CC">
        <w:rPr>
          <w:sz w:val="20"/>
          <w:lang w:val="pt-BR"/>
        </w:rPr>
        <w:t>e</w:t>
      </w:r>
      <w:r w:rsidRPr="008108CC">
        <w:rPr>
          <w:spacing w:val="16"/>
          <w:sz w:val="20"/>
          <w:lang w:val="pt-BR"/>
        </w:rPr>
        <w:t xml:space="preserve"> </w:t>
      </w:r>
      <w:r w:rsidRPr="008108CC">
        <w:rPr>
          <w:sz w:val="20"/>
          <w:lang w:val="pt-BR"/>
        </w:rPr>
        <w:t>manutenção</w:t>
      </w:r>
      <w:r w:rsidRPr="008108CC">
        <w:rPr>
          <w:spacing w:val="13"/>
          <w:sz w:val="20"/>
          <w:lang w:val="pt-BR"/>
        </w:rPr>
        <w:t xml:space="preserve"> </w:t>
      </w:r>
      <w:r w:rsidRPr="008108CC">
        <w:rPr>
          <w:sz w:val="20"/>
          <w:lang w:val="pt-BR"/>
        </w:rPr>
        <w:t>de</w:t>
      </w:r>
      <w:r w:rsidR="008108CC">
        <w:rPr>
          <w:sz w:val="20"/>
          <w:lang w:val="pt-BR"/>
        </w:rPr>
        <w:t xml:space="preserve"> </w:t>
      </w:r>
      <w:r w:rsidRPr="008108CC">
        <w:rPr>
          <w:lang w:val="pt-BR"/>
        </w:rPr>
        <w:t>cestos destinados à coleta de lixo nas vias e logradouros públicos, ou se encarreguem da conservação, sem ônus para a Prefeitura, de parques, jardins, e demais logradouros públicos arborizados, ou, ainda, do plantio e proteção de árvores.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4"/>
        <w:jc w:val="both"/>
        <w:rPr>
          <w:lang w:val="pt-BR"/>
        </w:rPr>
      </w:pPr>
      <w:r w:rsidRPr="00777618">
        <w:rPr>
          <w:b/>
          <w:lang w:val="pt-BR"/>
        </w:rPr>
        <w:t xml:space="preserve">Parágrafo único. </w:t>
      </w:r>
      <w:r w:rsidRPr="00777618">
        <w:rPr>
          <w:lang w:val="pt-BR"/>
        </w:rPr>
        <w:t>Na hipótese do inciso XV, a não incidência da Taxa restringe-se, unicamente, aos nomes, dísticos, logotipos e breves mensagens publicitárias afixadas nos cestos destinados à coleta de lixo, de área não superior a 0,3 m², e em placas ou letreiros, de área igual ou inferior, em sua totalidade, a 0,5 m², afixados nos logradouros cuja conservação esteja permitida à empresa anunciante.</w:t>
      </w:r>
    </w:p>
    <w:p w:rsidR="005C65E0" w:rsidRPr="00777618" w:rsidRDefault="005C65E0" w:rsidP="005C65E0">
      <w:pPr>
        <w:pStyle w:val="Corpodetexto"/>
        <w:spacing w:before="9"/>
        <w:rPr>
          <w:sz w:val="22"/>
          <w:lang w:val="pt-BR"/>
        </w:rPr>
      </w:pPr>
    </w:p>
    <w:p w:rsidR="008108CC" w:rsidRDefault="008108CC" w:rsidP="005C65E0">
      <w:pPr>
        <w:pStyle w:val="Ttulo31"/>
        <w:ind w:left="338"/>
        <w:rPr>
          <w:lang w:val="pt-BR"/>
        </w:rPr>
      </w:pPr>
    </w:p>
    <w:p w:rsidR="005C65E0" w:rsidRPr="00777618" w:rsidRDefault="005C65E0" w:rsidP="005C65E0">
      <w:pPr>
        <w:pStyle w:val="Ttulo31"/>
        <w:ind w:left="338"/>
        <w:rPr>
          <w:lang w:val="pt-BR"/>
        </w:rPr>
      </w:pPr>
      <w:r w:rsidRPr="00777618">
        <w:rPr>
          <w:lang w:val="pt-BR"/>
        </w:rPr>
        <w:lastRenderedPageBreak/>
        <w:t>SUBSEÇÃO 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Art. 149. </w:t>
      </w:r>
      <w:r w:rsidRPr="00777618">
        <w:rPr>
          <w:lang w:val="pt-BR"/>
        </w:rPr>
        <w:t xml:space="preserve">Contribuinte da Taxa </w:t>
      </w:r>
      <w:proofErr w:type="gramStart"/>
      <w:r w:rsidRPr="00777618">
        <w:rPr>
          <w:lang w:val="pt-BR"/>
        </w:rPr>
        <w:t>é</w:t>
      </w:r>
      <w:proofErr w:type="gramEnd"/>
      <w:r w:rsidRPr="00777618">
        <w:rPr>
          <w:lang w:val="pt-BR"/>
        </w:rPr>
        <w:t xml:space="preserve"> a pessoa física, jurídica ou qualquer unidade econômica ou profissional que, na forma e nos locais mencionados no artigo</w:t>
      </w:r>
      <w:r w:rsidRPr="00777618">
        <w:rPr>
          <w:spacing w:val="-19"/>
          <w:lang w:val="pt-BR"/>
        </w:rPr>
        <w:t xml:space="preserve"> </w:t>
      </w:r>
      <w:r w:rsidRPr="00777618">
        <w:rPr>
          <w:lang w:val="pt-BR"/>
        </w:rPr>
        <w:t>144:</w:t>
      </w:r>
    </w:p>
    <w:p w:rsidR="005C65E0" w:rsidRPr="00777618" w:rsidRDefault="005C65E0" w:rsidP="005C65E0">
      <w:pPr>
        <w:pStyle w:val="Corpodetexto"/>
        <w:spacing w:before="9"/>
        <w:rPr>
          <w:sz w:val="22"/>
          <w:lang w:val="pt-BR"/>
        </w:rPr>
      </w:pPr>
    </w:p>
    <w:p w:rsidR="005C65E0" w:rsidRPr="008108CC" w:rsidRDefault="005C65E0" w:rsidP="008108CC">
      <w:pPr>
        <w:pStyle w:val="PargrafodaLista"/>
        <w:numPr>
          <w:ilvl w:val="0"/>
          <w:numId w:val="56"/>
        </w:numPr>
        <w:tabs>
          <w:tab w:val="left" w:pos="283"/>
        </w:tabs>
        <w:rPr>
          <w:sz w:val="20"/>
          <w:lang w:val="pt-BR"/>
        </w:rPr>
      </w:pPr>
      <w:proofErr w:type="gramStart"/>
      <w:r w:rsidRPr="00777618">
        <w:rPr>
          <w:sz w:val="20"/>
          <w:lang w:val="pt-BR"/>
        </w:rPr>
        <w:t>exibir</w:t>
      </w:r>
      <w:proofErr w:type="gramEnd"/>
      <w:r w:rsidRPr="00777618">
        <w:rPr>
          <w:sz w:val="20"/>
          <w:lang w:val="pt-BR"/>
        </w:rPr>
        <w:t>, utilizar ou divulgar qualquer espécie de publicidade própria ou de</w:t>
      </w:r>
      <w:r w:rsidRPr="00777618">
        <w:rPr>
          <w:spacing w:val="-27"/>
          <w:sz w:val="20"/>
          <w:lang w:val="pt-BR"/>
        </w:rPr>
        <w:t xml:space="preserve"> </w:t>
      </w:r>
      <w:r w:rsidR="008108CC">
        <w:rPr>
          <w:sz w:val="20"/>
          <w:lang w:val="pt-BR"/>
        </w:rPr>
        <w:t>terceiros.</w:t>
      </w:r>
    </w:p>
    <w:p w:rsidR="005C65E0" w:rsidRPr="00777618" w:rsidRDefault="005C65E0" w:rsidP="005C65E0">
      <w:pPr>
        <w:pStyle w:val="PargrafodaLista"/>
        <w:numPr>
          <w:ilvl w:val="0"/>
          <w:numId w:val="56"/>
        </w:numPr>
        <w:tabs>
          <w:tab w:val="left" w:pos="338"/>
        </w:tabs>
        <w:ind w:left="337" w:hanging="221"/>
        <w:rPr>
          <w:sz w:val="20"/>
          <w:lang w:val="pt-BR"/>
        </w:rPr>
      </w:pPr>
      <w:proofErr w:type="gramStart"/>
      <w:r w:rsidRPr="00777618">
        <w:rPr>
          <w:sz w:val="20"/>
          <w:lang w:val="pt-BR"/>
        </w:rPr>
        <w:t>promover</w:t>
      </w:r>
      <w:proofErr w:type="gramEnd"/>
      <w:r w:rsidRPr="00777618">
        <w:rPr>
          <w:sz w:val="20"/>
          <w:lang w:val="pt-BR"/>
        </w:rPr>
        <w:t>, explorar ou intermediar a divulgação de publicidade de</w:t>
      </w:r>
      <w:r w:rsidRPr="00777618">
        <w:rPr>
          <w:spacing w:val="-33"/>
          <w:sz w:val="20"/>
          <w:lang w:val="pt-BR"/>
        </w:rPr>
        <w:t xml:space="preserve"> </w:t>
      </w:r>
      <w:r w:rsidRPr="00777618">
        <w:rPr>
          <w:sz w:val="20"/>
          <w:lang w:val="pt-BR"/>
        </w:rPr>
        <w:t>terceiros.</w:t>
      </w:r>
    </w:p>
    <w:p w:rsidR="005C65E0" w:rsidRPr="00777618" w:rsidRDefault="005C65E0" w:rsidP="005C65E0">
      <w:pPr>
        <w:pStyle w:val="Corpodetexto"/>
        <w:spacing w:before="8"/>
        <w:rPr>
          <w:sz w:val="25"/>
          <w:lang w:val="pt-BR"/>
        </w:rPr>
      </w:pPr>
    </w:p>
    <w:p w:rsidR="005C65E0" w:rsidRPr="00777618" w:rsidRDefault="005C65E0" w:rsidP="005C65E0">
      <w:pPr>
        <w:pStyle w:val="Corpodetexto"/>
        <w:ind w:left="116"/>
        <w:jc w:val="both"/>
        <w:rPr>
          <w:lang w:val="pt-BR"/>
        </w:rPr>
      </w:pPr>
      <w:r w:rsidRPr="00777618">
        <w:rPr>
          <w:b/>
          <w:lang w:val="pt-BR"/>
        </w:rPr>
        <w:t xml:space="preserve">Art. 150. </w:t>
      </w:r>
      <w:r w:rsidRPr="00777618">
        <w:rPr>
          <w:lang w:val="pt-BR"/>
        </w:rPr>
        <w:t>São responsáveis ao recolhimento da Taxa: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55"/>
        </w:numPr>
        <w:tabs>
          <w:tab w:val="left" w:pos="357"/>
        </w:tabs>
        <w:spacing w:line="276" w:lineRule="auto"/>
        <w:ind w:right="115" w:firstLine="0"/>
        <w:rPr>
          <w:sz w:val="20"/>
          <w:lang w:val="pt-BR"/>
        </w:rPr>
      </w:pPr>
      <w:proofErr w:type="gramStart"/>
      <w:r w:rsidRPr="00777618">
        <w:rPr>
          <w:sz w:val="20"/>
          <w:lang w:val="pt-BR"/>
        </w:rPr>
        <w:t>as</w:t>
      </w:r>
      <w:proofErr w:type="gramEnd"/>
      <w:r w:rsidRPr="00777618">
        <w:rPr>
          <w:sz w:val="20"/>
          <w:lang w:val="pt-BR"/>
        </w:rPr>
        <w:t xml:space="preserve"> pessoas físicas, jurídicas ou quaisquer unidades econômicas ou profissionais que promovam ou patrocinem quaisquer formas de eventos, tais como espetáculos desportivos, de diversões públicas, feiras e exposições, quanto à publicidade utilizada ou explorada nos referidos eventos, por eles promovidos ou patrocinados;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55"/>
        </w:numPr>
        <w:tabs>
          <w:tab w:val="left" w:pos="446"/>
        </w:tabs>
        <w:spacing w:line="276" w:lineRule="auto"/>
        <w:ind w:right="115" w:firstLine="0"/>
        <w:rPr>
          <w:sz w:val="20"/>
          <w:lang w:val="pt-BR"/>
        </w:rPr>
      </w:pPr>
      <w:proofErr w:type="gramStart"/>
      <w:r w:rsidRPr="00777618">
        <w:rPr>
          <w:sz w:val="20"/>
          <w:lang w:val="pt-BR"/>
        </w:rPr>
        <w:t>as</w:t>
      </w:r>
      <w:proofErr w:type="gramEnd"/>
      <w:r w:rsidRPr="00777618">
        <w:rPr>
          <w:sz w:val="20"/>
          <w:lang w:val="pt-BR"/>
        </w:rPr>
        <w:t xml:space="preserve"> pessoas físicas, jurídicas ou quaisquer unidades econômicas ou profissionais que explorem economicamente, a qualquer título, ginásios, estádios, teatros, salões e congêneres, quanto à publicidade provisória utilizada ou explorada nesses</w:t>
      </w:r>
      <w:r w:rsidRPr="00777618">
        <w:rPr>
          <w:spacing w:val="-21"/>
          <w:sz w:val="20"/>
          <w:lang w:val="pt-BR"/>
        </w:rPr>
        <w:t xml:space="preserve"> </w:t>
      </w:r>
      <w:r w:rsidRPr="00777618">
        <w:rPr>
          <w:sz w:val="20"/>
          <w:lang w:val="pt-BR"/>
        </w:rPr>
        <w:t>locais;</w:t>
      </w:r>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116"/>
        <w:jc w:val="both"/>
        <w:rPr>
          <w:lang w:val="pt-BR"/>
        </w:rPr>
      </w:pPr>
      <w:r w:rsidRPr="00777618">
        <w:rPr>
          <w:b/>
          <w:lang w:val="pt-BR"/>
        </w:rPr>
        <w:t xml:space="preserve">Art. 151. </w:t>
      </w:r>
      <w:r w:rsidRPr="00777618">
        <w:rPr>
          <w:lang w:val="pt-BR"/>
        </w:rPr>
        <w:t>São solidariamente obrigados ao recolhimento da Taxa:</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54"/>
        </w:numPr>
        <w:tabs>
          <w:tab w:val="left" w:pos="283"/>
        </w:tabs>
        <w:spacing w:before="1"/>
        <w:ind w:firstLine="0"/>
        <w:rPr>
          <w:sz w:val="20"/>
          <w:lang w:val="pt-BR"/>
        </w:rPr>
      </w:pPr>
      <w:proofErr w:type="gramStart"/>
      <w:r w:rsidRPr="00777618">
        <w:rPr>
          <w:sz w:val="20"/>
          <w:lang w:val="pt-BR"/>
        </w:rPr>
        <w:t>aquele</w:t>
      </w:r>
      <w:proofErr w:type="gramEnd"/>
      <w:r w:rsidRPr="00777618">
        <w:rPr>
          <w:sz w:val="20"/>
          <w:lang w:val="pt-BR"/>
        </w:rPr>
        <w:t xml:space="preserve"> a quem a publicidade aproveitar quanto ao anunciante ou ao objeto</w:t>
      </w:r>
      <w:r w:rsidRPr="00777618">
        <w:rPr>
          <w:spacing w:val="-35"/>
          <w:sz w:val="20"/>
          <w:lang w:val="pt-BR"/>
        </w:rPr>
        <w:t xml:space="preserve"> </w:t>
      </w:r>
      <w:r w:rsidRPr="00777618">
        <w:rPr>
          <w:sz w:val="20"/>
          <w:lang w:val="pt-BR"/>
        </w:rPr>
        <w:t>anunciado;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54"/>
        </w:numPr>
        <w:tabs>
          <w:tab w:val="left" w:pos="338"/>
        </w:tabs>
        <w:ind w:left="337" w:hanging="221"/>
        <w:rPr>
          <w:sz w:val="20"/>
          <w:lang w:val="pt-BR"/>
        </w:rPr>
      </w:pPr>
      <w:proofErr w:type="gramStart"/>
      <w:r w:rsidRPr="00777618">
        <w:rPr>
          <w:sz w:val="20"/>
          <w:lang w:val="pt-BR"/>
        </w:rPr>
        <w:t>o</w:t>
      </w:r>
      <w:proofErr w:type="gramEnd"/>
      <w:r w:rsidRPr="00777618">
        <w:rPr>
          <w:sz w:val="20"/>
          <w:lang w:val="pt-BR"/>
        </w:rPr>
        <w:t xml:space="preserve"> proprietário, o locador ou o cedente de espaço em bem imóvel ou móvel, inclusive</w:t>
      </w:r>
      <w:r w:rsidRPr="00777618">
        <w:rPr>
          <w:spacing w:val="-34"/>
          <w:sz w:val="20"/>
          <w:lang w:val="pt-BR"/>
        </w:rPr>
        <w:t xml:space="preserve"> </w:t>
      </w:r>
      <w:r w:rsidRPr="00777618">
        <w:rPr>
          <w:sz w:val="20"/>
          <w:lang w:val="pt-BR"/>
        </w:rPr>
        <w:t>veículos;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54"/>
        </w:numPr>
        <w:tabs>
          <w:tab w:val="left" w:pos="415"/>
        </w:tabs>
        <w:spacing w:line="278" w:lineRule="auto"/>
        <w:ind w:right="118" w:firstLine="0"/>
        <w:rPr>
          <w:sz w:val="20"/>
          <w:lang w:val="pt-BR"/>
        </w:rPr>
      </w:pPr>
      <w:proofErr w:type="gramStart"/>
      <w:r w:rsidRPr="00777618">
        <w:rPr>
          <w:sz w:val="20"/>
          <w:lang w:val="pt-BR"/>
        </w:rPr>
        <w:t>o</w:t>
      </w:r>
      <w:proofErr w:type="gramEnd"/>
      <w:r w:rsidRPr="00777618">
        <w:rPr>
          <w:sz w:val="20"/>
          <w:lang w:val="pt-BR"/>
        </w:rPr>
        <w:t xml:space="preserve"> proprietário, locador ou o cedente do bem móvel ou imóvel, inclusive veículos, onde estiver instalado o aparato</w:t>
      </w:r>
      <w:r w:rsidRPr="00777618">
        <w:rPr>
          <w:spacing w:val="-9"/>
          <w:sz w:val="20"/>
          <w:lang w:val="pt-BR"/>
        </w:rPr>
        <w:t xml:space="preserve"> </w:t>
      </w:r>
      <w:r w:rsidRPr="00777618">
        <w:rPr>
          <w:sz w:val="20"/>
          <w:lang w:val="pt-BR"/>
        </w:rPr>
        <w:t>sonoro.</w:t>
      </w: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rPr>
          <w:lang w:val="pt-BR"/>
        </w:rPr>
      </w:pPr>
      <w:r w:rsidRPr="00777618">
        <w:rPr>
          <w:lang w:val="pt-BR"/>
        </w:rPr>
        <w:t>SUBSEÇÃO III</w:t>
      </w:r>
    </w:p>
    <w:p w:rsidR="005C65E0" w:rsidRPr="00777618" w:rsidRDefault="005C65E0" w:rsidP="005C65E0">
      <w:pPr>
        <w:spacing w:before="34"/>
        <w:ind w:left="342" w:right="342"/>
        <w:jc w:val="center"/>
        <w:rPr>
          <w:b/>
          <w:sz w:val="20"/>
          <w:lang w:val="pt-BR"/>
        </w:rPr>
      </w:pPr>
      <w:r w:rsidRPr="00777618">
        <w:rPr>
          <w:b/>
          <w:sz w:val="20"/>
          <w:lang w:val="pt-BR"/>
        </w:rPr>
        <w:t>DO CÁLCULO E LANÇAMENTO DA TAXA</w:t>
      </w:r>
    </w:p>
    <w:p w:rsidR="005C65E0" w:rsidRPr="00777618" w:rsidRDefault="005C65E0" w:rsidP="005C65E0">
      <w:pPr>
        <w:pStyle w:val="Corpodetexto"/>
        <w:spacing w:before="1"/>
        <w:rPr>
          <w:b/>
          <w:sz w:val="26"/>
          <w:lang w:val="pt-BR"/>
        </w:rPr>
      </w:pPr>
    </w:p>
    <w:p w:rsidR="005C65E0" w:rsidRPr="00777618" w:rsidRDefault="005C65E0" w:rsidP="005C65E0">
      <w:pPr>
        <w:pStyle w:val="Corpodetexto"/>
        <w:ind w:left="116"/>
        <w:jc w:val="both"/>
        <w:rPr>
          <w:lang w:val="pt-BR"/>
        </w:rPr>
      </w:pPr>
      <w:r w:rsidRPr="00777618">
        <w:rPr>
          <w:b/>
          <w:lang w:val="pt-BR"/>
        </w:rPr>
        <w:t xml:space="preserve">Art. 152. </w:t>
      </w:r>
      <w:r w:rsidRPr="00777618">
        <w:rPr>
          <w:lang w:val="pt-BR"/>
        </w:rPr>
        <w:t xml:space="preserve">A publicidade será calculada conforme </w:t>
      </w:r>
      <w:proofErr w:type="gramStart"/>
      <w:r w:rsidRPr="00777618">
        <w:rPr>
          <w:lang w:val="pt-BR"/>
        </w:rPr>
        <w:t>a Tabela VI</w:t>
      </w:r>
      <w:proofErr w:type="gramEnd"/>
      <w:r w:rsidRPr="00777618">
        <w:rPr>
          <w:lang w:val="pt-BR"/>
        </w:rPr>
        <w:t xml:space="preserve"> deste Código.</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6" w:lineRule="auto"/>
        <w:ind w:left="116" w:right="117"/>
        <w:jc w:val="both"/>
        <w:rPr>
          <w:lang w:val="pt-BR"/>
        </w:rPr>
      </w:pPr>
      <w:r w:rsidRPr="00777618">
        <w:rPr>
          <w:lang w:val="pt-BR"/>
        </w:rPr>
        <w:t>§ 1º. O período de validade das licenças mensais ou diárias constará do recibo de pagamento da taxa, feito por antecipação.</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21" w:hanging="1"/>
        <w:jc w:val="both"/>
        <w:rPr>
          <w:lang w:val="pt-BR"/>
        </w:rPr>
      </w:pPr>
      <w:r w:rsidRPr="00777618">
        <w:rPr>
          <w:lang w:val="pt-BR"/>
        </w:rPr>
        <w:t xml:space="preserve">§ 2º. Enquadrando-se a publicidade em mais de um item da tabela mencionada no </w:t>
      </w:r>
      <w:r w:rsidRPr="00777618">
        <w:rPr>
          <w:i/>
          <w:lang w:val="pt-BR"/>
        </w:rPr>
        <w:t xml:space="preserve">caput </w:t>
      </w:r>
      <w:r w:rsidRPr="00777618">
        <w:rPr>
          <w:lang w:val="pt-BR"/>
        </w:rPr>
        <w:t>deste artigo, prevalecerá aquele que conduza à Taxa de maior valor.</w:t>
      </w:r>
    </w:p>
    <w:p w:rsidR="008108CC" w:rsidRDefault="008108CC" w:rsidP="005C65E0">
      <w:pPr>
        <w:pStyle w:val="Corpodetexto"/>
        <w:spacing w:before="74" w:line="276" w:lineRule="auto"/>
        <w:ind w:left="116" w:right="113"/>
        <w:jc w:val="both"/>
        <w:rPr>
          <w:lang w:val="pt-BR"/>
        </w:rPr>
      </w:pPr>
    </w:p>
    <w:p w:rsidR="005C65E0" w:rsidRPr="00777618" w:rsidRDefault="005C65E0" w:rsidP="005C65E0">
      <w:pPr>
        <w:pStyle w:val="Corpodetexto"/>
        <w:spacing w:before="74" w:line="276" w:lineRule="auto"/>
        <w:ind w:left="116" w:right="113"/>
        <w:jc w:val="both"/>
        <w:rPr>
          <w:lang w:val="pt-BR"/>
        </w:rPr>
      </w:pPr>
      <w:r w:rsidRPr="00777618">
        <w:rPr>
          <w:lang w:val="pt-BR"/>
        </w:rPr>
        <w:t>§ 3º. O valor da taxa decorrente de autorização será proporcional ao número de meses ou fração em que seja efetivamente veiculada a publicidade dentro do exercício da autorização concedida.</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Art. 153. </w:t>
      </w:r>
      <w:r w:rsidRPr="00777618">
        <w:rPr>
          <w:lang w:val="pt-BR"/>
        </w:rPr>
        <w:t>A Taxa de Fiscalização de Publicidade será calculada e lançada independentemente de prévia notificação, com base nos elementos constantes nos assentamentos da Municipalidade, no Cadastro Mobiliários, em declarações do sujeito passivo e nos demais elementos obtidos pela Administração Tributária.</w:t>
      </w:r>
    </w:p>
    <w:p w:rsidR="005C65E0" w:rsidRPr="00777618" w:rsidRDefault="005C65E0" w:rsidP="005C65E0">
      <w:pPr>
        <w:pStyle w:val="Corpodetexto"/>
        <w:rPr>
          <w:sz w:val="23"/>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Art. 154. </w:t>
      </w:r>
      <w:r w:rsidRPr="00777618">
        <w:rPr>
          <w:lang w:val="pt-BR"/>
        </w:rPr>
        <w:t>O sujeito passivo da Taxa deverá promover sua inscrição no Cadastro Mobiliário, informando</w:t>
      </w:r>
      <w:proofErr w:type="gramStart"/>
      <w:r w:rsidRPr="00777618">
        <w:rPr>
          <w:lang w:val="pt-BR"/>
        </w:rPr>
        <w:t xml:space="preserve">  </w:t>
      </w:r>
      <w:proofErr w:type="gramEnd"/>
      <w:r w:rsidRPr="00777618">
        <w:rPr>
          <w:lang w:val="pt-BR"/>
        </w:rPr>
        <w:t>os dados relativos das publicidades que utilize ou explore, bem como as alterações neles advindas, nas condições e prazos regulamentares, independentemente de prévio licenciamento e cadastramento do anúncio no órgão competente, nos termos da legislação própria.</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Parágrafo único. </w:t>
      </w:r>
      <w:r w:rsidRPr="00777618">
        <w:rPr>
          <w:lang w:val="pt-BR"/>
        </w:rPr>
        <w:t xml:space="preserve">A Administração poderá promover, </w:t>
      </w:r>
      <w:r w:rsidRPr="00777618">
        <w:rPr>
          <w:i/>
          <w:lang w:val="pt-BR"/>
        </w:rPr>
        <w:t>de ofício</w:t>
      </w:r>
      <w:r w:rsidRPr="00777618">
        <w:rPr>
          <w:lang w:val="pt-BR"/>
        </w:rPr>
        <w:t>, a inscrição, assim como as respectivas alterações de dados, inclusive cancelamento, sem prejuízo da aplicação das penalidades cabíveis.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Art. 155. </w:t>
      </w:r>
      <w:r w:rsidRPr="00777618">
        <w:rPr>
          <w:lang w:val="pt-BR"/>
        </w:rPr>
        <w:t>Além da inscrição no Cadastro Mobiliário e respectivas alterações, a Administração Tributária poderá exigir do sujeito passivo ou responsável à apresentação de quaisquer documentos impressos ou digitais relacionados à apuração da Taxa.</w:t>
      </w:r>
    </w:p>
    <w:p w:rsidR="005C65E0" w:rsidRPr="00777618" w:rsidRDefault="005C65E0" w:rsidP="005C65E0">
      <w:pPr>
        <w:pStyle w:val="Corpodetexto"/>
        <w:spacing w:before="6"/>
        <w:rPr>
          <w:sz w:val="22"/>
          <w:lang w:val="pt-BR"/>
        </w:rPr>
      </w:pPr>
    </w:p>
    <w:p w:rsidR="008108CC" w:rsidRDefault="008108CC" w:rsidP="005C65E0">
      <w:pPr>
        <w:pStyle w:val="Ttulo31"/>
        <w:spacing w:before="1" w:line="276" w:lineRule="auto"/>
        <w:ind w:left="4110" w:right="4105" w:firstLine="278"/>
        <w:jc w:val="left"/>
        <w:rPr>
          <w:lang w:val="pt-BR"/>
        </w:rPr>
      </w:pPr>
    </w:p>
    <w:p w:rsidR="008108CC" w:rsidRDefault="008108CC" w:rsidP="005C65E0">
      <w:pPr>
        <w:pStyle w:val="Ttulo31"/>
        <w:spacing w:before="1" w:line="276" w:lineRule="auto"/>
        <w:ind w:left="4110" w:right="4105" w:firstLine="278"/>
        <w:jc w:val="left"/>
        <w:rPr>
          <w:lang w:val="pt-BR"/>
        </w:rPr>
      </w:pPr>
    </w:p>
    <w:p w:rsidR="005C65E0" w:rsidRPr="00777618" w:rsidRDefault="005C65E0" w:rsidP="005C65E0">
      <w:pPr>
        <w:pStyle w:val="Ttulo31"/>
        <w:spacing w:before="1" w:line="276" w:lineRule="auto"/>
        <w:ind w:left="4110" w:right="4105" w:firstLine="278"/>
        <w:jc w:val="left"/>
        <w:rPr>
          <w:lang w:val="pt-BR"/>
        </w:rPr>
      </w:pPr>
      <w:r w:rsidRPr="00777618">
        <w:rPr>
          <w:lang w:val="pt-BR"/>
        </w:rPr>
        <w:t>SUBSEÇÃO IV DA ARRECADAÇÃO</w:t>
      </w:r>
    </w:p>
    <w:p w:rsidR="005C65E0" w:rsidRPr="00777618" w:rsidRDefault="005C65E0" w:rsidP="005C65E0">
      <w:pPr>
        <w:pStyle w:val="Corpodetexto"/>
        <w:spacing w:before="2"/>
        <w:rPr>
          <w:b/>
          <w:sz w:val="23"/>
          <w:lang w:val="pt-BR"/>
        </w:rPr>
      </w:pPr>
    </w:p>
    <w:p w:rsidR="005C65E0" w:rsidRPr="00777618" w:rsidRDefault="005C65E0" w:rsidP="005C65E0">
      <w:pPr>
        <w:pStyle w:val="Corpodetexto"/>
        <w:ind w:left="116"/>
        <w:jc w:val="both"/>
        <w:rPr>
          <w:lang w:val="pt-BR"/>
        </w:rPr>
      </w:pPr>
      <w:r w:rsidRPr="00777618">
        <w:rPr>
          <w:b/>
          <w:lang w:val="pt-BR"/>
        </w:rPr>
        <w:t xml:space="preserve">Art. 156. </w:t>
      </w:r>
      <w:r w:rsidRPr="00777618">
        <w:rPr>
          <w:lang w:val="pt-BR"/>
        </w:rPr>
        <w:t>A taxa será recolhida através de Documento de Arrecadação Municipal.</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6" w:lineRule="auto"/>
        <w:ind w:left="116" w:right="118"/>
        <w:jc w:val="both"/>
        <w:rPr>
          <w:lang w:val="pt-BR"/>
        </w:rPr>
      </w:pPr>
      <w:r w:rsidRPr="00777618">
        <w:rPr>
          <w:lang w:val="pt-BR"/>
        </w:rPr>
        <w:t>§ 1º. Tratando-se de incidência anual, poderá ser concedido ao contribuinte, desconto calculado sobre o valor da taxa lançada, cujo percentual não ultrapassará 10% (dez por cento), até a data do vencimento da primeira parcela, ou em 08 (oito) parcelas, mensais e sucessivas, conforme previsto em regulamento.</w:t>
      </w:r>
    </w:p>
    <w:p w:rsidR="005C65E0" w:rsidRPr="00777618" w:rsidRDefault="005C65E0" w:rsidP="005C65E0">
      <w:pPr>
        <w:pStyle w:val="Corpodetexto"/>
        <w:spacing w:before="2"/>
        <w:rPr>
          <w:sz w:val="23"/>
          <w:lang w:val="pt-BR"/>
        </w:rPr>
      </w:pPr>
    </w:p>
    <w:p w:rsidR="005C65E0" w:rsidRPr="00777618" w:rsidRDefault="005C65E0" w:rsidP="005C65E0">
      <w:pPr>
        <w:pStyle w:val="Corpodetexto"/>
        <w:ind w:left="116"/>
        <w:jc w:val="both"/>
        <w:rPr>
          <w:lang w:val="pt-BR"/>
        </w:rPr>
      </w:pPr>
      <w:r w:rsidRPr="00777618">
        <w:rPr>
          <w:lang w:val="pt-BR"/>
        </w:rPr>
        <w:t>§ 2º. Na hipótese da incidência diária antes do início das atividades descritas no inciso II do art. 145.</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6" w:lineRule="auto"/>
        <w:ind w:left="116" w:right="120"/>
        <w:jc w:val="both"/>
        <w:rPr>
          <w:lang w:val="pt-BR"/>
        </w:rPr>
      </w:pPr>
      <w:r w:rsidRPr="00777618">
        <w:rPr>
          <w:lang w:val="pt-BR"/>
        </w:rPr>
        <w:t>§ 3º. Nos casos de atividades iniciadas durante o ano, o recolhimento será devido na proporção de 01/12 avos ao mês até o encerramento do exercício.</w:t>
      </w:r>
    </w:p>
    <w:p w:rsidR="005C65E0" w:rsidRPr="00777618" w:rsidRDefault="005C65E0" w:rsidP="005C65E0">
      <w:pPr>
        <w:pStyle w:val="Corpodetexto"/>
        <w:spacing w:before="2"/>
        <w:rPr>
          <w:sz w:val="23"/>
          <w:lang w:val="pt-BR"/>
        </w:rPr>
      </w:pPr>
    </w:p>
    <w:p w:rsidR="005C65E0" w:rsidRPr="00777618" w:rsidRDefault="005C65E0" w:rsidP="005C65E0">
      <w:pPr>
        <w:pStyle w:val="Corpodetexto"/>
        <w:spacing w:line="276" w:lineRule="auto"/>
        <w:ind w:left="116" w:right="119"/>
        <w:jc w:val="both"/>
        <w:rPr>
          <w:lang w:val="pt-BR"/>
        </w:rPr>
      </w:pPr>
      <w:r w:rsidRPr="00777618">
        <w:rPr>
          <w:lang w:val="pt-BR"/>
        </w:rPr>
        <w:t>§ 4º. Nos casos de atividades encerradas durante o ano, o recolhimento será devido na proporção de 01/12 avos ao mês.</w:t>
      </w:r>
    </w:p>
    <w:p w:rsidR="005C65E0" w:rsidRPr="00777618" w:rsidRDefault="005C65E0" w:rsidP="005C65E0">
      <w:pPr>
        <w:pStyle w:val="Corpodetexto"/>
        <w:rPr>
          <w:sz w:val="23"/>
          <w:lang w:val="pt-BR"/>
        </w:rPr>
      </w:pPr>
    </w:p>
    <w:p w:rsidR="005C65E0" w:rsidRDefault="005C65E0" w:rsidP="005C65E0">
      <w:pPr>
        <w:pStyle w:val="Corpodetexto"/>
        <w:spacing w:line="278" w:lineRule="auto"/>
        <w:ind w:left="116" w:right="119"/>
        <w:jc w:val="both"/>
        <w:rPr>
          <w:lang w:val="pt-BR"/>
        </w:rPr>
      </w:pPr>
      <w:r w:rsidRPr="00777618">
        <w:rPr>
          <w:lang w:val="pt-BR"/>
        </w:rPr>
        <w:t>§ 5º. O não recolhimento da taxa nos prazos fixados pela Administração Municipal acarretará atualização monetária, juros moratórios e multa de mora, na forma disposta nesta Lei.</w:t>
      </w:r>
    </w:p>
    <w:p w:rsidR="00861E82" w:rsidRDefault="00861E82" w:rsidP="005C65E0">
      <w:pPr>
        <w:pStyle w:val="Corpodetexto"/>
        <w:spacing w:line="278" w:lineRule="auto"/>
        <w:ind w:left="116" w:right="119"/>
        <w:jc w:val="both"/>
        <w:rPr>
          <w:lang w:val="pt-BR"/>
        </w:rPr>
      </w:pPr>
    </w:p>
    <w:p w:rsidR="00861E82" w:rsidRPr="00777618" w:rsidRDefault="00861E82" w:rsidP="00861E82">
      <w:pPr>
        <w:autoSpaceDE w:val="0"/>
        <w:autoSpaceDN w:val="0"/>
        <w:adjustRightInd w:val="0"/>
        <w:spacing w:line="276" w:lineRule="auto"/>
        <w:ind w:left="142" w:right="284"/>
        <w:jc w:val="both"/>
        <w:rPr>
          <w:lang w:val="pt-BR"/>
        </w:rPr>
      </w:pPr>
      <w:r w:rsidRPr="00861E82">
        <w:rPr>
          <w:sz w:val="20"/>
          <w:szCs w:val="20"/>
        </w:rPr>
        <w:t>§ 6º. Excepcionalmente no exercício de 2017, o tributo poderá ser recolhido em 07 (sete) parcelas mensais e sucessivas ou em cota única, sendo, neste caso, assegurado o desconto de até 10% (dez por cento), conforme regulamento.”</w:t>
      </w:r>
      <w:r>
        <w:rPr>
          <w:sz w:val="20"/>
          <w:szCs w:val="20"/>
        </w:rPr>
        <w:t xml:space="preserve"> </w:t>
      </w:r>
      <w:hyperlink r:id="rId79" w:anchor="art2" w:history="1">
        <w:r w:rsidRPr="00C7728E">
          <w:rPr>
            <w:rStyle w:val="Hyperlink"/>
            <w:sz w:val="20"/>
            <w:szCs w:val="20"/>
          </w:rPr>
          <w:t>(</w:t>
        </w:r>
        <w:r>
          <w:rPr>
            <w:rStyle w:val="Hyperlink"/>
            <w:sz w:val="20"/>
            <w:szCs w:val="20"/>
          </w:rPr>
          <w:t xml:space="preserve">Incluido </w:t>
        </w:r>
        <w:r w:rsidRPr="00C7728E">
          <w:rPr>
            <w:rStyle w:val="Hyperlink"/>
            <w:sz w:val="20"/>
            <w:szCs w:val="20"/>
          </w:rPr>
          <w:t>pela Lei Complementar nº 469, de 2017) </w:t>
        </w:r>
      </w:hyperlink>
      <w:hyperlink r:id="rId80" w:anchor="art4" w:history="1">
        <w:r w:rsidRPr="00C7728E">
          <w:rPr>
            <w:rStyle w:val="Hyperlink"/>
            <w:sz w:val="20"/>
            <w:szCs w:val="20"/>
          </w:rPr>
          <w:t>(Vigência)</w:t>
        </w:r>
      </w:hyperlink>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rPr>
          <w:lang w:val="pt-BR"/>
        </w:rPr>
      </w:pPr>
      <w:r w:rsidRPr="00777618">
        <w:rPr>
          <w:lang w:val="pt-BR"/>
        </w:rPr>
        <w:t>SUBSEÇÃO V</w:t>
      </w:r>
    </w:p>
    <w:p w:rsidR="005C65E0" w:rsidRPr="00777618" w:rsidRDefault="005C65E0" w:rsidP="005C65E0">
      <w:pPr>
        <w:spacing w:before="34"/>
        <w:ind w:left="341" w:right="342"/>
        <w:jc w:val="center"/>
        <w:rPr>
          <w:b/>
          <w:sz w:val="20"/>
          <w:lang w:val="pt-BR"/>
        </w:rPr>
      </w:pPr>
      <w:r w:rsidRPr="00777618">
        <w:rPr>
          <w:b/>
          <w:sz w:val="20"/>
          <w:lang w:val="pt-BR"/>
        </w:rPr>
        <w:t>DAS INFRAÇÕES E PENALIDADES</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Art. 157. </w:t>
      </w:r>
      <w:r w:rsidRPr="00777618">
        <w:rPr>
          <w:lang w:val="pt-BR"/>
        </w:rPr>
        <w:t>Aplica-se à Taxa, no que couber, a legislação do Imposto Sobre Serviços de Qualquer Natureza – ISSQN, especialmente no tocante as infrações e penalidades descritas nos incisos I e II do art. 94 deste Código.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158. </w:t>
      </w:r>
      <w:r w:rsidRPr="00777618">
        <w:rPr>
          <w:lang w:val="pt-BR"/>
        </w:rPr>
        <w:t>A instalação, exibição ou distribuição de propaganda sem o pagamento da taxa correspondente acarretará a imposição de multa, no valor de 100 (cem) UFM (s), independentemente da ação fiscal de retirada e apreensão do objeto, observadas, neste caso, as normas vigentes de posturas municipais.</w:t>
      </w:r>
    </w:p>
    <w:p w:rsidR="005C65E0" w:rsidRDefault="005C65E0" w:rsidP="005C65E0">
      <w:pPr>
        <w:pStyle w:val="Corpodetexto"/>
        <w:spacing w:before="8"/>
        <w:rPr>
          <w:sz w:val="23"/>
          <w:lang w:val="pt-BR"/>
        </w:rPr>
      </w:pPr>
    </w:p>
    <w:p w:rsidR="008108CC" w:rsidRPr="00777618" w:rsidRDefault="008108CC" w:rsidP="005C65E0">
      <w:pPr>
        <w:pStyle w:val="Corpodetexto"/>
        <w:spacing w:before="8"/>
        <w:rPr>
          <w:sz w:val="23"/>
          <w:lang w:val="pt-BR"/>
        </w:rPr>
      </w:pPr>
    </w:p>
    <w:p w:rsidR="005C65E0" w:rsidRPr="00777618" w:rsidRDefault="005C65E0" w:rsidP="005C65E0">
      <w:pPr>
        <w:pStyle w:val="Ttulo31"/>
        <w:spacing w:before="74" w:line="276" w:lineRule="auto"/>
        <w:ind w:left="4368" w:right="4374"/>
        <w:rPr>
          <w:lang w:val="pt-BR"/>
        </w:rPr>
      </w:pPr>
      <w:proofErr w:type="gramStart"/>
      <w:r w:rsidRPr="00777618">
        <w:rPr>
          <w:lang w:val="pt-BR"/>
        </w:rPr>
        <w:t>SUBSEÇÃO VI</w:t>
      </w:r>
      <w:proofErr w:type="gramEnd"/>
      <w:r w:rsidRPr="00777618">
        <w:rPr>
          <w:w w:val="99"/>
          <w:lang w:val="pt-BR"/>
        </w:rPr>
        <w:t xml:space="preserve"> </w:t>
      </w:r>
      <w:r w:rsidRPr="00777618">
        <w:rPr>
          <w:lang w:val="pt-BR"/>
        </w:rPr>
        <w:t>DA ISENÇÃO</w:t>
      </w:r>
    </w:p>
    <w:p w:rsidR="005C65E0" w:rsidRPr="00777618" w:rsidRDefault="005C65E0" w:rsidP="005C65E0">
      <w:pPr>
        <w:pStyle w:val="Corpodetexto"/>
        <w:spacing w:before="2"/>
        <w:rPr>
          <w:b/>
          <w:sz w:val="23"/>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Art. 159. </w:t>
      </w:r>
      <w:r w:rsidRPr="00777618">
        <w:rPr>
          <w:lang w:val="pt-BR"/>
        </w:rPr>
        <w:t>Fica isento do pagamento da Taxa de Fiscalização de Publicidade. TFP o Microempreendedor Individual – MEI na prática de suas atividades, conforme disposto na lei complementar n 123/2006.</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5"/>
        <w:jc w:val="both"/>
        <w:rPr>
          <w:lang w:val="pt-BR"/>
        </w:rPr>
      </w:pPr>
      <w:r w:rsidRPr="00777618">
        <w:rPr>
          <w:b/>
          <w:lang w:val="pt-BR"/>
        </w:rPr>
        <w:t xml:space="preserve">Parágrafo único. </w:t>
      </w:r>
      <w:r w:rsidRPr="00777618">
        <w:rPr>
          <w:lang w:val="pt-BR"/>
        </w:rPr>
        <w:t>A isenção não exime o Microempreendedor Individual. MEI optante pelo Simples Nacional. SIMEI da inscrição e atualização de seus dados no Cadastro Mobiliário e do cumprimento das demais obrigações acessórias.</w:t>
      </w:r>
    </w:p>
    <w:p w:rsidR="005C65E0" w:rsidRDefault="005C65E0" w:rsidP="005C65E0">
      <w:pPr>
        <w:pStyle w:val="Corpodetexto"/>
        <w:spacing w:before="6"/>
        <w:rPr>
          <w:sz w:val="22"/>
          <w:lang w:val="pt-BR"/>
        </w:rPr>
      </w:pPr>
    </w:p>
    <w:p w:rsidR="00B461AB" w:rsidRPr="00777618" w:rsidRDefault="00B461AB"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lastRenderedPageBreak/>
        <w:t xml:space="preserve">Art. 160. </w:t>
      </w:r>
      <w:r w:rsidRPr="00777618">
        <w:rPr>
          <w:lang w:val="pt-BR"/>
        </w:rPr>
        <w:t>Fica isenta do pagamento da Taxa de Fiscalização de Publicidade – TFP, a cooperativa de transporte intermunicipal de passageiros e seus cooperados.</w:t>
      </w:r>
    </w:p>
    <w:p w:rsidR="005C65E0" w:rsidRDefault="005C65E0" w:rsidP="005C65E0">
      <w:pPr>
        <w:pStyle w:val="Corpodetexto"/>
        <w:spacing w:before="9"/>
        <w:rPr>
          <w:sz w:val="22"/>
          <w:lang w:val="pt-BR"/>
        </w:rPr>
      </w:pPr>
    </w:p>
    <w:p w:rsidR="008108CC" w:rsidRDefault="008108CC" w:rsidP="005C65E0">
      <w:pPr>
        <w:pStyle w:val="Corpodetexto"/>
        <w:spacing w:before="9"/>
        <w:rPr>
          <w:sz w:val="22"/>
          <w:lang w:val="pt-BR"/>
        </w:rPr>
      </w:pPr>
    </w:p>
    <w:p w:rsidR="008108CC" w:rsidRPr="00777618" w:rsidRDefault="008108CC" w:rsidP="005C65E0">
      <w:pPr>
        <w:pStyle w:val="Corpodetexto"/>
        <w:spacing w:before="9"/>
        <w:rPr>
          <w:sz w:val="22"/>
          <w:lang w:val="pt-BR"/>
        </w:rPr>
      </w:pPr>
    </w:p>
    <w:p w:rsidR="005C65E0" w:rsidRPr="00777618" w:rsidRDefault="005C65E0" w:rsidP="005C65E0">
      <w:pPr>
        <w:pStyle w:val="Ttulo31"/>
        <w:rPr>
          <w:lang w:val="pt-BR"/>
        </w:rPr>
      </w:pPr>
      <w:r w:rsidRPr="00777618">
        <w:rPr>
          <w:lang w:val="pt-BR"/>
        </w:rPr>
        <w:t>SUBSEÇÃO VII</w:t>
      </w:r>
    </w:p>
    <w:p w:rsidR="005C65E0" w:rsidRPr="00777618" w:rsidRDefault="005C65E0" w:rsidP="005C65E0">
      <w:pPr>
        <w:spacing w:before="34"/>
        <w:ind w:left="337" w:right="342"/>
        <w:jc w:val="center"/>
        <w:rPr>
          <w:b/>
          <w:sz w:val="20"/>
          <w:lang w:val="pt-BR"/>
        </w:rPr>
      </w:pPr>
      <w:r w:rsidRPr="00777618">
        <w:rPr>
          <w:b/>
          <w:sz w:val="20"/>
          <w:lang w:val="pt-BR"/>
        </w:rPr>
        <w:t>DAS DISPOSIÇÕES GERAIS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Art. 161. </w:t>
      </w:r>
      <w:r w:rsidRPr="00777618">
        <w:rPr>
          <w:lang w:val="pt-BR"/>
        </w:rPr>
        <w:t>Para fins do disposto no presente Capítulo, consideram-se anúncios provisórios os anúncios que veiculem mensagem esporádica atinente a promoções, ofertas especiais, feiras, exposições,</w:t>
      </w:r>
      <w:proofErr w:type="gramStart"/>
      <w:r w:rsidRPr="00777618">
        <w:rPr>
          <w:lang w:val="pt-BR"/>
        </w:rPr>
        <w:t xml:space="preserve">  </w:t>
      </w:r>
      <w:proofErr w:type="gramEnd"/>
      <w:r w:rsidRPr="00777618">
        <w:rPr>
          <w:lang w:val="pt-BR"/>
        </w:rPr>
        <w:t>eventos esportivos, espetáculos artísticos, convenções e similares, de duração igual ou inferior a 90 (noventa) dias.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4"/>
        <w:jc w:val="both"/>
        <w:rPr>
          <w:lang w:val="pt-BR"/>
        </w:rPr>
      </w:pPr>
      <w:r w:rsidRPr="00777618">
        <w:rPr>
          <w:b/>
          <w:lang w:val="pt-BR"/>
        </w:rPr>
        <w:t xml:space="preserve">Art. 162. </w:t>
      </w:r>
      <w:r w:rsidRPr="00777618">
        <w:rPr>
          <w:lang w:val="pt-BR"/>
        </w:rPr>
        <w:t>Consideram-se anúncios localizados no estabelecimento do anunciante aqueles afixados no respectivo estabelecimento e que veiculem mensagens referentes aos seus produtos e serviços, bem como os anúncios de terceiros, no mesmo espaço afixados, desde que veiculem mensagens</w:t>
      </w:r>
      <w:proofErr w:type="gramStart"/>
      <w:r w:rsidRPr="00777618">
        <w:rPr>
          <w:lang w:val="pt-BR"/>
        </w:rPr>
        <w:t xml:space="preserve">  </w:t>
      </w:r>
      <w:proofErr w:type="gramEnd"/>
      <w:r w:rsidRPr="00777618">
        <w:rPr>
          <w:lang w:val="pt-BR"/>
        </w:rPr>
        <w:t>referentes,  exclusivamente,</w:t>
      </w:r>
      <w:r w:rsidRPr="00777618">
        <w:rPr>
          <w:spacing w:val="-6"/>
          <w:lang w:val="pt-BR"/>
        </w:rPr>
        <w:t xml:space="preserve"> </w:t>
      </w:r>
      <w:r w:rsidRPr="00777618">
        <w:rPr>
          <w:lang w:val="pt-BR"/>
        </w:rPr>
        <w:t>a</w:t>
      </w:r>
      <w:r w:rsidRPr="00777618">
        <w:rPr>
          <w:spacing w:val="-6"/>
          <w:lang w:val="pt-BR"/>
        </w:rPr>
        <w:t xml:space="preserve"> </w:t>
      </w:r>
      <w:r w:rsidRPr="00777618">
        <w:rPr>
          <w:lang w:val="pt-BR"/>
        </w:rPr>
        <w:t>serviços</w:t>
      </w:r>
      <w:r w:rsidRPr="00777618">
        <w:rPr>
          <w:spacing w:val="-2"/>
          <w:lang w:val="pt-BR"/>
        </w:rPr>
        <w:t xml:space="preserve"> </w:t>
      </w:r>
      <w:r w:rsidRPr="00777618">
        <w:rPr>
          <w:lang w:val="pt-BR"/>
        </w:rPr>
        <w:t>ou</w:t>
      </w:r>
      <w:r w:rsidRPr="00777618">
        <w:rPr>
          <w:spacing w:val="-6"/>
          <w:lang w:val="pt-BR"/>
        </w:rPr>
        <w:t xml:space="preserve"> </w:t>
      </w:r>
      <w:r w:rsidRPr="00777618">
        <w:rPr>
          <w:lang w:val="pt-BR"/>
        </w:rPr>
        <w:t>produtos</w:t>
      </w:r>
      <w:r w:rsidRPr="00777618">
        <w:rPr>
          <w:spacing w:val="-5"/>
          <w:lang w:val="pt-BR"/>
        </w:rPr>
        <w:t xml:space="preserve"> </w:t>
      </w:r>
      <w:r w:rsidRPr="00777618">
        <w:rPr>
          <w:lang w:val="pt-BR"/>
        </w:rPr>
        <w:t>comercializados</w:t>
      </w:r>
      <w:r w:rsidRPr="00777618">
        <w:rPr>
          <w:spacing w:val="-5"/>
          <w:lang w:val="pt-BR"/>
        </w:rPr>
        <w:t xml:space="preserve"> </w:t>
      </w:r>
      <w:r w:rsidRPr="00777618">
        <w:rPr>
          <w:lang w:val="pt-BR"/>
        </w:rPr>
        <w:t>ou</w:t>
      </w:r>
      <w:r w:rsidRPr="00777618">
        <w:rPr>
          <w:spacing w:val="-6"/>
          <w:lang w:val="pt-BR"/>
        </w:rPr>
        <w:t xml:space="preserve"> </w:t>
      </w:r>
      <w:r w:rsidRPr="00777618">
        <w:rPr>
          <w:lang w:val="pt-BR"/>
        </w:rPr>
        <w:t>produzidos</w:t>
      </w:r>
      <w:r w:rsidRPr="00777618">
        <w:rPr>
          <w:spacing w:val="-5"/>
          <w:lang w:val="pt-BR"/>
        </w:rPr>
        <w:t xml:space="preserve"> </w:t>
      </w:r>
      <w:r w:rsidRPr="00777618">
        <w:rPr>
          <w:lang w:val="pt-BR"/>
        </w:rPr>
        <w:t>no</w:t>
      </w:r>
      <w:r w:rsidRPr="00777618">
        <w:rPr>
          <w:spacing w:val="-6"/>
          <w:lang w:val="pt-BR"/>
        </w:rPr>
        <w:t xml:space="preserve"> </w:t>
      </w:r>
      <w:r w:rsidRPr="00777618">
        <w:rPr>
          <w:lang w:val="pt-BR"/>
        </w:rPr>
        <w:t>referido</w:t>
      </w:r>
      <w:r w:rsidRPr="00777618">
        <w:rPr>
          <w:spacing w:val="-4"/>
          <w:lang w:val="pt-BR"/>
        </w:rPr>
        <w:t xml:space="preserve"> </w:t>
      </w:r>
      <w:r w:rsidRPr="00777618">
        <w:rPr>
          <w:lang w:val="pt-BR"/>
        </w:rPr>
        <w:t>estabelecimento.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163. </w:t>
      </w:r>
      <w:r w:rsidRPr="00777618">
        <w:rPr>
          <w:lang w:val="pt-BR"/>
        </w:rPr>
        <w:t>O lançamento ou o pagamento da Taxa de Fiscalização de Publicidade – TFP não importa em reconhecimento da regularidade da publicidade, nem na concessão de sua licença, com as ressalvas previstas em lei.</w:t>
      </w: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ind w:left="340"/>
        <w:rPr>
          <w:lang w:val="pt-BR"/>
        </w:rPr>
      </w:pPr>
      <w:r w:rsidRPr="00777618">
        <w:rPr>
          <w:lang w:val="pt-BR"/>
        </w:rPr>
        <w:t>SEÇÃO III</w:t>
      </w:r>
    </w:p>
    <w:p w:rsidR="005C65E0" w:rsidRPr="00777618" w:rsidRDefault="005C65E0" w:rsidP="005C65E0">
      <w:pPr>
        <w:spacing w:before="34"/>
        <w:ind w:left="341" w:right="342"/>
        <w:jc w:val="center"/>
        <w:rPr>
          <w:b/>
          <w:sz w:val="20"/>
          <w:lang w:val="pt-BR"/>
        </w:rPr>
      </w:pPr>
      <w:r w:rsidRPr="00777618">
        <w:rPr>
          <w:b/>
          <w:sz w:val="20"/>
          <w:lang w:val="pt-BR"/>
        </w:rPr>
        <w:t>DA TAXA DE LICENÇA PARA EXECUÇÃO DE OBRAS PARTICULARES. TLEOP</w:t>
      </w:r>
    </w:p>
    <w:p w:rsidR="005C65E0" w:rsidRPr="00777618" w:rsidRDefault="005C65E0" w:rsidP="005C65E0">
      <w:pPr>
        <w:pStyle w:val="Corpodetexto"/>
        <w:spacing w:before="1"/>
        <w:rPr>
          <w:b/>
          <w:sz w:val="26"/>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4"/>
        <w:ind w:left="342" w:right="342"/>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0"/>
        <w:jc w:val="both"/>
        <w:rPr>
          <w:lang w:val="pt-BR"/>
        </w:rPr>
      </w:pPr>
      <w:r w:rsidRPr="00777618">
        <w:rPr>
          <w:b/>
          <w:lang w:val="pt-BR"/>
        </w:rPr>
        <w:t xml:space="preserve">Art. 164. </w:t>
      </w:r>
      <w:r w:rsidRPr="00777618">
        <w:rPr>
          <w:lang w:val="pt-BR"/>
        </w:rPr>
        <w:t>A taxa tem como fato gerador o exercício regular, pelo Poder Público Municipal, de controle, vigilância e fiscalização da execução de obras em imóveis particulares ou em logradouros públicos, arruamentos e loteamentos.</w:t>
      </w:r>
    </w:p>
    <w:p w:rsidR="005C65E0" w:rsidRPr="00777618" w:rsidRDefault="005C65E0" w:rsidP="005C65E0">
      <w:pPr>
        <w:pStyle w:val="Corpodetexto"/>
        <w:spacing w:before="6"/>
        <w:rPr>
          <w:sz w:val="22"/>
          <w:lang w:val="pt-BR"/>
        </w:rPr>
      </w:pPr>
    </w:p>
    <w:p w:rsidR="005C65E0" w:rsidRPr="006B6E41" w:rsidRDefault="005C65E0" w:rsidP="005C65E0">
      <w:pPr>
        <w:pStyle w:val="Corpodetexto"/>
        <w:spacing w:before="1" w:line="278" w:lineRule="auto"/>
        <w:ind w:left="116" w:right="113"/>
        <w:jc w:val="both"/>
        <w:rPr>
          <w:strike/>
          <w:lang w:val="pt-BR"/>
        </w:rPr>
      </w:pPr>
      <w:r w:rsidRPr="006B6E41">
        <w:rPr>
          <w:b/>
          <w:strike/>
          <w:lang w:val="pt-BR"/>
        </w:rPr>
        <w:t xml:space="preserve">Art. 165. </w:t>
      </w:r>
      <w:r w:rsidRPr="006B6E41">
        <w:rPr>
          <w:strike/>
          <w:lang w:val="pt-BR"/>
        </w:rPr>
        <w:t>A taxa será devida pela aprovação do projeto e fiscalização de execução de obras, loteamento e demais atos e atividades constantes da tabela VII a que se refere o artigo 164, dentro do território do Município.</w:t>
      </w:r>
    </w:p>
    <w:p w:rsidR="006B6E41" w:rsidRDefault="006B6E41" w:rsidP="005C65E0">
      <w:pPr>
        <w:pStyle w:val="Corpodetexto"/>
        <w:spacing w:before="1" w:line="278" w:lineRule="auto"/>
        <w:ind w:left="116" w:right="113"/>
        <w:jc w:val="both"/>
        <w:rPr>
          <w:lang w:val="pt-BR"/>
        </w:rPr>
      </w:pPr>
    </w:p>
    <w:p w:rsidR="006B6E41" w:rsidRPr="006B6E41" w:rsidRDefault="006B6E41" w:rsidP="006B6E41">
      <w:pPr>
        <w:pStyle w:val="Corpodetexto"/>
        <w:spacing w:before="1" w:line="276" w:lineRule="auto"/>
        <w:ind w:left="142" w:right="113"/>
        <w:jc w:val="both"/>
        <w:rPr>
          <w:lang w:val="pt-BR"/>
        </w:rPr>
      </w:pPr>
      <w:r w:rsidRPr="006B6E41">
        <w:rPr>
          <w:b/>
        </w:rPr>
        <w:t>Art. 165.</w:t>
      </w:r>
      <w:r w:rsidRPr="006B6E41">
        <w:t xml:space="preserve"> A taxa será devida pela aprovação do projeto e fiscalização de execução de obras, loteamento e demais atos e atividades constantes da tabela VII a que se refere o artigo 164, dentro do território do Município, conforme tabela em anexo</w:t>
      </w:r>
      <w:r w:rsidRPr="00A92E54">
        <w:rPr>
          <w:rFonts w:ascii="Times New Roman" w:hAnsi="Times New Roman"/>
          <w:i/>
          <w:sz w:val="24"/>
          <w:szCs w:val="24"/>
        </w:rPr>
        <w:t>.</w:t>
      </w:r>
      <w:hyperlink r:id="rId81" w:anchor="art2" w:history="1">
        <w:r w:rsidRPr="004373E9">
          <w:rPr>
            <w:rStyle w:val="Hyperlink"/>
          </w:rPr>
          <w:t>(Redação dada pela Lei Complementar nº 4</w:t>
        </w:r>
        <w:r>
          <w:rPr>
            <w:rStyle w:val="Hyperlink"/>
          </w:rPr>
          <w:t>78</w:t>
        </w:r>
        <w:r w:rsidRPr="004373E9">
          <w:rPr>
            <w:rStyle w:val="Hyperlink"/>
          </w:rPr>
          <w:t>, de 201</w:t>
        </w:r>
        <w:r w:rsidR="00A70A42">
          <w:rPr>
            <w:rStyle w:val="Hyperlink"/>
          </w:rPr>
          <w:t>7</w:t>
        </w:r>
        <w:r w:rsidRPr="004373E9">
          <w:rPr>
            <w:rStyle w:val="Hyperlink"/>
          </w:rPr>
          <w:t>) </w:t>
        </w:r>
      </w:hyperlink>
      <w:hyperlink r:id="rId82" w:anchor="art4" w:history="1">
        <w:r w:rsidRPr="004373E9">
          <w:rPr>
            <w:rStyle w:val="Hyperlink"/>
          </w:rPr>
          <w:t>(Vigência)</w:t>
        </w:r>
      </w:hyperlink>
    </w:p>
    <w:p w:rsidR="006B6E41" w:rsidRPr="00777618" w:rsidRDefault="006B6E41" w:rsidP="005C65E0">
      <w:pPr>
        <w:pStyle w:val="Corpodetexto"/>
        <w:spacing w:before="1" w:line="278" w:lineRule="auto"/>
        <w:ind w:left="116" w:right="113"/>
        <w:jc w:val="both"/>
        <w:rPr>
          <w:lang w:val="pt-BR"/>
        </w:rPr>
      </w:pPr>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116"/>
        <w:jc w:val="both"/>
        <w:rPr>
          <w:lang w:val="pt-BR"/>
        </w:rPr>
      </w:pPr>
      <w:r w:rsidRPr="00777618">
        <w:rPr>
          <w:b/>
          <w:lang w:val="pt-BR"/>
        </w:rPr>
        <w:t>§ 1º</w:t>
      </w:r>
      <w:r w:rsidRPr="00777618">
        <w:rPr>
          <w:lang w:val="pt-BR"/>
        </w:rPr>
        <w:t xml:space="preserve">. </w:t>
      </w:r>
      <w:proofErr w:type="gramStart"/>
      <w:r w:rsidRPr="00777618">
        <w:rPr>
          <w:lang w:val="pt-BR"/>
        </w:rPr>
        <w:t>Entende-se</w:t>
      </w:r>
      <w:proofErr w:type="gramEnd"/>
      <w:r w:rsidRPr="00777618">
        <w:rPr>
          <w:lang w:val="pt-BR"/>
        </w:rPr>
        <w:t xml:space="preserve"> como obras e loteamento, para efeito de incidência da taxa: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53"/>
        </w:numPr>
        <w:tabs>
          <w:tab w:val="left" w:pos="314"/>
        </w:tabs>
        <w:spacing w:line="276" w:lineRule="auto"/>
        <w:ind w:right="119" w:firstLine="0"/>
        <w:rPr>
          <w:sz w:val="20"/>
          <w:lang w:val="pt-BR"/>
        </w:rPr>
      </w:pPr>
      <w:proofErr w:type="gramStart"/>
      <w:r w:rsidRPr="00777618">
        <w:rPr>
          <w:sz w:val="20"/>
          <w:lang w:val="pt-BR"/>
        </w:rPr>
        <w:t>a</w:t>
      </w:r>
      <w:proofErr w:type="gramEnd"/>
      <w:r w:rsidRPr="00777618">
        <w:rPr>
          <w:sz w:val="20"/>
          <w:lang w:val="pt-BR"/>
        </w:rPr>
        <w:t xml:space="preserve"> construção, ampliação ou demolição de edificação e muros ou qualquer outra obra de construção civil, conforme disposto na lei complementar municipal n° 176/2006 – denominado Código de</w:t>
      </w:r>
      <w:r w:rsidRPr="00777618">
        <w:rPr>
          <w:spacing w:val="-33"/>
          <w:sz w:val="20"/>
          <w:lang w:val="pt-BR"/>
        </w:rPr>
        <w:t xml:space="preserve"> </w:t>
      </w:r>
      <w:r w:rsidRPr="00777618">
        <w:rPr>
          <w:sz w:val="20"/>
          <w:lang w:val="pt-BR"/>
        </w:rPr>
        <w:t>Obras.</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53"/>
        </w:numPr>
        <w:tabs>
          <w:tab w:val="left" w:pos="360"/>
        </w:tabs>
        <w:spacing w:line="276" w:lineRule="auto"/>
        <w:ind w:right="118" w:firstLine="0"/>
        <w:rPr>
          <w:sz w:val="20"/>
          <w:lang w:val="pt-BR"/>
        </w:rPr>
      </w:pPr>
      <w:proofErr w:type="gramStart"/>
      <w:r w:rsidRPr="00777618">
        <w:rPr>
          <w:sz w:val="20"/>
          <w:lang w:val="pt-BR"/>
        </w:rPr>
        <w:t>o</w:t>
      </w:r>
      <w:proofErr w:type="gramEnd"/>
      <w:r w:rsidRPr="00777618">
        <w:rPr>
          <w:sz w:val="20"/>
          <w:lang w:val="pt-BR"/>
        </w:rPr>
        <w:t xml:space="preserve"> loteamento em terrenos particulares, segundo critérios fixados pelo Código de Obras e Plano Diretor do município.</w:t>
      </w:r>
    </w:p>
    <w:p w:rsidR="005C65E0" w:rsidRPr="00777618" w:rsidRDefault="005C65E0" w:rsidP="005C65E0">
      <w:pPr>
        <w:pStyle w:val="Corpodetexto"/>
        <w:spacing w:before="74" w:line="278" w:lineRule="auto"/>
        <w:ind w:left="116" w:right="176"/>
        <w:rPr>
          <w:lang w:val="pt-BR"/>
        </w:rPr>
      </w:pPr>
      <w:r w:rsidRPr="00777618">
        <w:rPr>
          <w:b/>
          <w:lang w:val="pt-BR"/>
        </w:rPr>
        <w:t>§ 2º</w:t>
      </w:r>
      <w:r w:rsidRPr="00777618">
        <w:rPr>
          <w:lang w:val="pt-BR"/>
        </w:rPr>
        <w:t xml:space="preserve">. Nenhuma obra ou loteamento poderá ser </w:t>
      </w:r>
      <w:proofErr w:type="gramStart"/>
      <w:r w:rsidRPr="00777618">
        <w:rPr>
          <w:lang w:val="pt-BR"/>
        </w:rPr>
        <w:t>iniciada</w:t>
      </w:r>
      <w:proofErr w:type="gramEnd"/>
      <w:r w:rsidRPr="00777618">
        <w:rPr>
          <w:lang w:val="pt-BR"/>
        </w:rPr>
        <w:t>, sem prévio pedido de licença à Prefeitura e recolhimento da taxa devida.</w:t>
      </w:r>
    </w:p>
    <w:p w:rsidR="005C65E0" w:rsidRPr="00777618" w:rsidRDefault="005C65E0" w:rsidP="005C65E0">
      <w:pPr>
        <w:pStyle w:val="Corpodetexto"/>
        <w:spacing w:before="9"/>
        <w:rPr>
          <w:sz w:val="22"/>
          <w:lang w:val="pt-BR"/>
        </w:rPr>
      </w:pPr>
    </w:p>
    <w:p w:rsidR="005C65E0" w:rsidRPr="00777618" w:rsidRDefault="005C65E0" w:rsidP="005C65E0">
      <w:pPr>
        <w:pStyle w:val="Ttulo31"/>
        <w:ind w:left="338"/>
        <w:rPr>
          <w:lang w:val="pt-BR"/>
        </w:rPr>
      </w:pPr>
      <w:r w:rsidRPr="00777618">
        <w:rPr>
          <w:lang w:val="pt-BR"/>
        </w:rPr>
        <w:t>SUBSEÇÃO 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80" w:lineRule="auto"/>
        <w:ind w:left="116" w:right="176"/>
        <w:rPr>
          <w:lang w:val="pt-BR"/>
        </w:rPr>
      </w:pPr>
      <w:r w:rsidRPr="00777618">
        <w:rPr>
          <w:b/>
          <w:lang w:val="pt-BR"/>
        </w:rPr>
        <w:t xml:space="preserve">Art. 166. </w:t>
      </w:r>
      <w:r w:rsidRPr="00777618">
        <w:rPr>
          <w:lang w:val="pt-BR"/>
        </w:rPr>
        <w:t>Sujeito passivo é o proprietário, o titular do domínio útil ou o possuidor dos imóveis em que se façam as obras mencionadas no artigo 164.</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Parágrafo único. </w:t>
      </w:r>
      <w:r w:rsidRPr="00777618">
        <w:rPr>
          <w:lang w:val="pt-BR"/>
        </w:rPr>
        <w:t>Respondem solidariamente com o proprietário, quanto ao pagamento da taxa e a inobservância das posturas municipais os profissionais responsáveis pelo projeto e sua execução.</w:t>
      </w:r>
    </w:p>
    <w:p w:rsidR="005C65E0" w:rsidRPr="00777618" w:rsidRDefault="005C65E0" w:rsidP="005C65E0">
      <w:pPr>
        <w:pStyle w:val="Corpodetexto"/>
        <w:spacing w:before="9"/>
        <w:rPr>
          <w:sz w:val="22"/>
          <w:lang w:val="pt-BR"/>
        </w:rPr>
      </w:pPr>
    </w:p>
    <w:p w:rsidR="008108CC" w:rsidRDefault="008108CC" w:rsidP="005C65E0">
      <w:pPr>
        <w:pStyle w:val="Corpodetexto"/>
        <w:spacing w:line="278" w:lineRule="auto"/>
        <w:ind w:left="116" w:right="176"/>
        <w:rPr>
          <w:b/>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167. </w:t>
      </w:r>
      <w:r w:rsidRPr="00777618">
        <w:rPr>
          <w:lang w:val="pt-BR"/>
        </w:rPr>
        <w:t xml:space="preserve">No caso de descumprimento de normas referentes ao recolhimento da taxa, </w:t>
      </w:r>
      <w:proofErr w:type="gramStart"/>
      <w:r w:rsidRPr="00777618">
        <w:rPr>
          <w:lang w:val="pt-BR"/>
        </w:rPr>
        <w:t>respondem</w:t>
      </w:r>
      <w:proofErr w:type="gramEnd"/>
      <w:r w:rsidRPr="00777618">
        <w:rPr>
          <w:lang w:val="pt-BR"/>
        </w:rPr>
        <w:t>, solidariamente, o proprietário da obra, o empreiteiro e o responsável técnico.</w:t>
      </w: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rPr>
          <w:lang w:val="pt-BR"/>
        </w:rPr>
      </w:pPr>
      <w:r w:rsidRPr="00777618">
        <w:rPr>
          <w:lang w:val="pt-BR"/>
        </w:rPr>
        <w:t>SUBSEÇÃO III</w:t>
      </w:r>
    </w:p>
    <w:p w:rsidR="005C65E0" w:rsidRPr="00777618" w:rsidRDefault="005C65E0" w:rsidP="005C65E0">
      <w:pPr>
        <w:spacing w:before="34"/>
        <w:ind w:left="342" w:right="342"/>
        <w:jc w:val="center"/>
        <w:rPr>
          <w:b/>
          <w:sz w:val="20"/>
          <w:lang w:val="pt-BR"/>
        </w:rPr>
      </w:pPr>
      <w:r w:rsidRPr="00777618">
        <w:rPr>
          <w:b/>
          <w:sz w:val="20"/>
          <w:lang w:val="pt-BR"/>
        </w:rPr>
        <w:t>DO CÁLCULO E LANÇAMENTO DA TAXA</w:t>
      </w:r>
    </w:p>
    <w:p w:rsidR="005C65E0" w:rsidRPr="00777618" w:rsidRDefault="005C65E0" w:rsidP="005C65E0">
      <w:pPr>
        <w:pStyle w:val="Corpodetexto"/>
        <w:spacing w:before="1"/>
        <w:rPr>
          <w:b/>
          <w:sz w:val="26"/>
          <w:lang w:val="pt-BR"/>
        </w:rPr>
      </w:pPr>
    </w:p>
    <w:p w:rsidR="005C65E0" w:rsidRPr="00777618" w:rsidRDefault="005C65E0" w:rsidP="005C65E0">
      <w:pPr>
        <w:pStyle w:val="Corpodetexto"/>
        <w:ind w:left="116"/>
        <w:jc w:val="both"/>
        <w:rPr>
          <w:lang w:val="pt-BR"/>
        </w:rPr>
      </w:pPr>
      <w:r w:rsidRPr="00777618">
        <w:rPr>
          <w:b/>
          <w:lang w:val="pt-BR"/>
        </w:rPr>
        <w:t xml:space="preserve">Art. 168. </w:t>
      </w:r>
      <w:r w:rsidRPr="00777618">
        <w:rPr>
          <w:lang w:val="pt-BR"/>
        </w:rPr>
        <w:t>Calcula-se a taxa, conforme a Tabela VII deste Código.</w:t>
      </w:r>
    </w:p>
    <w:p w:rsidR="005C65E0" w:rsidRPr="00777618" w:rsidRDefault="005C65E0" w:rsidP="005C65E0">
      <w:pPr>
        <w:pStyle w:val="Corpodetexto"/>
        <w:spacing w:before="10"/>
        <w:rPr>
          <w:sz w:val="25"/>
          <w:lang w:val="pt-BR"/>
        </w:rPr>
      </w:pPr>
    </w:p>
    <w:p w:rsidR="005C65E0" w:rsidRPr="00777618" w:rsidRDefault="005C65E0" w:rsidP="005C65E0">
      <w:pPr>
        <w:pStyle w:val="Corpodetexto"/>
        <w:ind w:left="116"/>
        <w:jc w:val="both"/>
        <w:rPr>
          <w:lang w:val="pt-BR"/>
        </w:rPr>
      </w:pPr>
      <w:r w:rsidRPr="00777618">
        <w:rPr>
          <w:b/>
          <w:lang w:val="pt-BR"/>
        </w:rPr>
        <w:t xml:space="preserve">Art. 169. </w:t>
      </w:r>
      <w:r w:rsidRPr="00777618">
        <w:rPr>
          <w:lang w:val="pt-BR"/>
        </w:rPr>
        <w:t>O lançamento da taxa é efetuado para cada obra requerida, conforme dispõe o art. 168.</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6" w:lineRule="auto"/>
        <w:ind w:left="116" w:right="114"/>
        <w:jc w:val="both"/>
        <w:rPr>
          <w:lang w:val="pt-BR"/>
        </w:rPr>
      </w:pPr>
      <w:r w:rsidRPr="00777618">
        <w:rPr>
          <w:b/>
          <w:lang w:val="pt-BR"/>
        </w:rPr>
        <w:t xml:space="preserve">Parágrafo único. </w:t>
      </w:r>
      <w:r w:rsidRPr="00777618">
        <w:rPr>
          <w:lang w:val="pt-BR"/>
        </w:rPr>
        <w:t xml:space="preserve">O lançamento é efetuado por ocasião da expedição da licença de construção, da expedição de documentos relativos à obra, ou durante os procedimentos requeridos e realizados </w:t>
      </w:r>
      <w:r w:rsidRPr="00777618">
        <w:rPr>
          <w:i/>
          <w:lang w:val="pt-BR"/>
        </w:rPr>
        <w:t xml:space="preserve">de ofício </w:t>
      </w:r>
      <w:r w:rsidRPr="00777618">
        <w:rPr>
          <w:lang w:val="pt-BR"/>
        </w:rPr>
        <w:t>pela Administração Pública Municipal.</w:t>
      </w:r>
    </w:p>
    <w:p w:rsidR="005C65E0" w:rsidRPr="00777618" w:rsidRDefault="005C65E0" w:rsidP="005C65E0">
      <w:pPr>
        <w:pStyle w:val="Corpodetexto"/>
        <w:rPr>
          <w:lang w:val="pt-BR"/>
        </w:rPr>
      </w:pPr>
    </w:p>
    <w:p w:rsidR="005C65E0" w:rsidRPr="00777618" w:rsidRDefault="005C65E0" w:rsidP="005C65E0">
      <w:pPr>
        <w:pStyle w:val="Corpodetexto"/>
        <w:spacing w:before="11"/>
        <w:rPr>
          <w:sz w:val="25"/>
          <w:lang w:val="pt-BR"/>
        </w:rPr>
      </w:pPr>
    </w:p>
    <w:p w:rsidR="005C65E0" w:rsidRPr="00777618" w:rsidRDefault="005C65E0" w:rsidP="005C65E0">
      <w:pPr>
        <w:pStyle w:val="Ttulo31"/>
        <w:spacing w:line="276" w:lineRule="auto"/>
        <w:ind w:left="4110" w:right="4105" w:firstLine="278"/>
        <w:jc w:val="left"/>
        <w:rPr>
          <w:lang w:val="pt-BR"/>
        </w:rPr>
      </w:pPr>
      <w:r w:rsidRPr="00777618">
        <w:rPr>
          <w:lang w:val="pt-BR"/>
        </w:rPr>
        <w:t>SUBSEÇÃO IV DA ARRECADAÇÃO</w:t>
      </w:r>
    </w:p>
    <w:p w:rsidR="005C65E0" w:rsidRPr="00777618" w:rsidRDefault="005C65E0" w:rsidP="005C65E0">
      <w:pPr>
        <w:pStyle w:val="Corpodetexto"/>
        <w:rPr>
          <w:b/>
          <w:sz w:val="23"/>
          <w:lang w:val="pt-BR"/>
        </w:rPr>
      </w:pPr>
    </w:p>
    <w:p w:rsidR="005C65E0" w:rsidRPr="00777618" w:rsidRDefault="005C65E0" w:rsidP="005C65E0">
      <w:pPr>
        <w:pStyle w:val="Corpodetexto"/>
        <w:ind w:left="116"/>
        <w:jc w:val="both"/>
        <w:rPr>
          <w:lang w:val="pt-BR"/>
        </w:rPr>
      </w:pPr>
      <w:r w:rsidRPr="00777618">
        <w:rPr>
          <w:b/>
          <w:lang w:val="pt-BR"/>
        </w:rPr>
        <w:t xml:space="preserve">Art. 170. </w:t>
      </w:r>
      <w:r w:rsidRPr="00777618">
        <w:rPr>
          <w:lang w:val="pt-BR"/>
        </w:rPr>
        <w:t>A taxa será arrecadada no ato do licenciamento da obra.</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Parágrafo único. </w:t>
      </w:r>
      <w:r w:rsidRPr="00777618">
        <w:rPr>
          <w:lang w:val="pt-BR"/>
        </w:rPr>
        <w:t>O não recolhimento da taxa nos prazos fixados pela Administração Municipal acarretará atualização monetária, juros moratórios e multa de mora, na forma disposta nesta Lei.</w:t>
      </w:r>
    </w:p>
    <w:p w:rsidR="005C65E0" w:rsidRPr="00777618" w:rsidRDefault="005C65E0" w:rsidP="005C65E0">
      <w:pPr>
        <w:pStyle w:val="Corpodetexto"/>
        <w:rPr>
          <w:lang w:val="pt-BR"/>
        </w:rPr>
      </w:pPr>
    </w:p>
    <w:p w:rsidR="005C65E0" w:rsidRPr="00777618" w:rsidRDefault="005C65E0" w:rsidP="005C65E0">
      <w:pPr>
        <w:pStyle w:val="Corpodetexto"/>
        <w:spacing w:before="6"/>
        <w:rPr>
          <w:sz w:val="25"/>
          <w:lang w:val="pt-BR"/>
        </w:rPr>
      </w:pPr>
    </w:p>
    <w:p w:rsidR="005C65E0" w:rsidRPr="00777618" w:rsidRDefault="005C65E0" w:rsidP="005C65E0">
      <w:pPr>
        <w:pStyle w:val="Ttulo31"/>
        <w:rPr>
          <w:lang w:val="pt-BR"/>
        </w:rPr>
      </w:pPr>
      <w:r w:rsidRPr="00777618">
        <w:rPr>
          <w:lang w:val="pt-BR"/>
        </w:rPr>
        <w:t>SUBSEÇÃO V</w:t>
      </w:r>
    </w:p>
    <w:p w:rsidR="005C65E0" w:rsidRPr="00777618" w:rsidRDefault="005C65E0" w:rsidP="005C65E0">
      <w:pPr>
        <w:spacing w:before="36"/>
        <w:ind w:left="341" w:right="342"/>
        <w:jc w:val="center"/>
        <w:rPr>
          <w:b/>
          <w:sz w:val="20"/>
          <w:lang w:val="pt-BR"/>
        </w:rPr>
      </w:pPr>
      <w:r w:rsidRPr="00777618">
        <w:rPr>
          <w:b/>
          <w:sz w:val="20"/>
          <w:lang w:val="pt-BR"/>
        </w:rPr>
        <w:t>DAS INFRAÇÕES E PENALIDADES</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ind w:left="116"/>
        <w:jc w:val="both"/>
        <w:rPr>
          <w:lang w:val="pt-BR"/>
        </w:rPr>
      </w:pPr>
      <w:r w:rsidRPr="00777618">
        <w:rPr>
          <w:b/>
          <w:lang w:val="pt-BR"/>
        </w:rPr>
        <w:t xml:space="preserve">Art. 171. </w:t>
      </w:r>
      <w:r w:rsidRPr="00777618">
        <w:rPr>
          <w:lang w:val="pt-BR"/>
        </w:rPr>
        <w:t>Consideram-se penalidades às normas relativas à Taxa: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52"/>
        </w:numPr>
        <w:tabs>
          <w:tab w:val="left" w:pos="228"/>
        </w:tabs>
        <w:rPr>
          <w:sz w:val="20"/>
          <w:lang w:val="pt-BR"/>
        </w:rPr>
      </w:pPr>
      <w:r w:rsidRPr="00777618">
        <w:rPr>
          <w:sz w:val="20"/>
          <w:lang w:val="pt-BR"/>
        </w:rPr>
        <w:t>– Execução de obras sem a devida licença: multa de 10 (dez) UFM(s) por metro quadrado</w:t>
      </w:r>
      <w:r w:rsidRPr="00777618">
        <w:rPr>
          <w:spacing w:val="-38"/>
          <w:sz w:val="20"/>
          <w:lang w:val="pt-BR"/>
        </w:rPr>
        <w:t xml:space="preserve"> </w:t>
      </w:r>
      <w:r w:rsidRPr="00777618">
        <w:rPr>
          <w:sz w:val="20"/>
          <w:lang w:val="pt-BR"/>
        </w:rPr>
        <w:t>construído.</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6" w:lineRule="auto"/>
        <w:ind w:left="116" w:right="108"/>
        <w:rPr>
          <w:lang w:val="pt-BR"/>
        </w:rPr>
      </w:pPr>
      <w:r w:rsidRPr="00777618">
        <w:rPr>
          <w:lang w:val="pt-BR"/>
        </w:rPr>
        <w:t>II. Execução de obras em desacordo com o projeto aprovado pela Administração Municipal: multa de 05 (cinco) UFM(s) por metro quadrado construído.</w:t>
      </w:r>
    </w:p>
    <w:p w:rsidR="005C65E0" w:rsidRPr="00777618" w:rsidRDefault="005C65E0" w:rsidP="005C65E0">
      <w:pPr>
        <w:pStyle w:val="Corpodetexto"/>
        <w:rPr>
          <w:lang w:val="pt-BR"/>
        </w:rPr>
      </w:pPr>
    </w:p>
    <w:p w:rsidR="005C65E0" w:rsidRPr="00777618" w:rsidRDefault="005C65E0" w:rsidP="005C65E0">
      <w:pPr>
        <w:pStyle w:val="Corpodetexto"/>
        <w:spacing w:before="8"/>
        <w:rPr>
          <w:sz w:val="26"/>
          <w:lang w:val="pt-BR"/>
        </w:rPr>
      </w:pPr>
    </w:p>
    <w:p w:rsidR="005C65E0" w:rsidRPr="00777618" w:rsidRDefault="005C65E0" w:rsidP="005C65E0">
      <w:pPr>
        <w:pStyle w:val="Ttulo31"/>
        <w:spacing w:before="74" w:line="278" w:lineRule="auto"/>
        <w:ind w:left="4368" w:right="4374"/>
        <w:rPr>
          <w:lang w:val="pt-BR"/>
        </w:rPr>
      </w:pPr>
      <w:proofErr w:type="gramStart"/>
      <w:r w:rsidRPr="00777618">
        <w:rPr>
          <w:lang w:val="pt-BR"/>
        </w:rPr>
        <w:t>SUBSEÇÃO VI</w:t>
      </w:r>
      <w:proofErr w:type="gramEnd"/>
      <w:r w:rsidRPr="00777618">
        <w:rPr>
          <w:w w:val="99"/>
          <w:lang w:val="pt-BR"/>
        </w:rPr>
        <w:t xml:space="preserve"> </w:t>
      </w:r>
      <w:r w:rsidRPr="00777618">
        <w:rPr>
          <w:lang w:val="pt-BR"/>
        </w:rPr>
        <w:t>DA ISENÇÃO</w:t>
      </w:r>
    </w:p>
    <w:p w:rsidR="005C65E0" w:rsidRPr="00777618" w:rsidRDefault="005C65E0" w:rsidP="005C65E0">
      <w:pPr>
        <w:pStyle w:val="Corpodetexto"/>
        <w:spacing w:before="4"/>
        <w:rPr>
          <w:b/>
          <w:sz w:val="16"/>
          <w:lang w:val="pt-BR"/>
        </w:rPr>
      </w:pPr>
    </w:p>
    <w:p w:rsidR="005C65E0" w:rsidRPr="00777618" w:rsidRDefault="005C65E0" w:rsidP="005C65E0">
      <w:pPr>
        <w:spacing w:before="74"/>
        <w:ind w:left="116"/>
        <w:jc w:val="both"/>
        <w:rPr>
          <w:sz w:val="20"/>
          <w:lang w:val="pt-BR"/>
        </w:rPr>
      </w:pPr>
      <w:r w:rsidRPr="00777618">
        <w:rPr>
          <w:b/>
          <w:sz w:val="20"/>
          <w:lang w:val="pt-BR"/>
        </w:rPr>
        <w:t xml:space="preserve">Art. 172. </w:t>
      </w:r>
      <w:r w:rsidRPr="00777618">
        <w:rPr>
          <w:sz w:val="20"/>
          <w:lang w:val="pt-BR"/>
        </w:rPr>
        <w:t>São isentos da taxa os serviços de:</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8" w:lineRule="auto"/>
        <w:ind w:left="116" w:right="176" w:hanging="1"/>
        <w:rPr>
          <w:lang w:val="pt-BR"/>
        </w:rPr>
      </w:pPr>
      <w:r w:rsidRPr="00777618">
        <w:rPr>
          <w:lang w:val="pt-BR"/>
        </w:rPr>
        <w:t>I. Construção de casa de tipo popular, com até 50 m² (cinquenta metros quadrados), desde que aprovadas previamente pela Prefeitura;</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52"/>
        </w:numPr>
        <w:tabs>
          <w:tab w:val="left" w:pos="283"/>
        </w:tabs>
        <w:ind w:left="282" w:hanging="166"/>
        <w:rPr>
          <w:sz w:val="20"/>
          <w:lang w:val="pt-BR"/>
        </w:rPr>
      </w:pPr>
      <w:r w:rsidRPr="00777618">
        <w:rPr>
          <w:sz w:val="20"/>
          <w:lang w:val="pt-BR"/>
        </w:rPr>
        <w:t>– Construção de muros laterais, de frente e de</w:t>
      </w:r>
      <w:r w:rsidRPr="00777618">
        <w:rPr>
          <w:spacing w:val="-26"/>
          <w:sz w:val="20"/>
          <w:lang w:val="pt-BR"/>
        </w:rPr>
        <w:t xml:space="preserve"> </w:t>
      </w:r>
      <w:r w:rsidRPr="00777618">
        <w:rPr>
          <w:sz w:val="20"/>
          <w:lang w:val="pt-BR"/>
        </w:rPr>
        <w:t>fundo;</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76"/>
        <w:rPr>
          <w:lang w:val="pt-BR"/>
        </w:rPr>
      </w:pPr>
      <w:r w:rsidRPr="00777618">
        <w:rPr>
          <w:lang w:val="pt-BR"/>
        </w:rPr>
        <w:t>III. Obras em imóveis reconhecidos pelos órgãos municipais, através de lei específica, como de interesse histórico, cultural, ecológico ou de preservação paisagística ou ambiental.</w:t>
      </w:r>
    </w:p>
    <w:p w:rsidR="005C65E0" w:rsidRPr="00777618" w:rsidRDefault="005C65E0" w:rsidP="005C65E0">
      <w:pPr>
        <w:pStyle w:val="Corpodetexto"/>
        <w:spacing w:before="9"/>
        <w:rPr>
          <w:sz w:val="22"/>
          <w:lang w:val="pt-BR"/>
        </w:rPr>
      </w:pPr>
    </w:p>
    <w:p w:rsidR="00B461AB" w:rsidRDefault="00B461AB" w:rsidP="005C65E0">
      <w:pPr>
        <w:pStyle w:val="Corpodetexto"/>
        <w:spacing w:line="276" w:lineRule="auto"/>
        <w:ind w:left="116" w:right="108"/>
        <w:rPr>
          <w:lang w:val="pt-BR"/>
        </w:rPr>
      </w:pPr>
    </w:p>
    <w:p w:rsidR="005C65E0" w:rsidRDefault="005C65E0" w:rsidP="005C65E0">
      <w:pPr>
        <w:pStyle w:val="Corpodetexto"/>
        <w:spacing w:line="276" w:lineRule="auto"/>
        <w:ind w:left="116" w:right="108"/>
        <w:rPr>
          <w:lang w:val="pt-BR"/>
        </w:rPr>
      </w:pPr>
      <w:r w:rsidRPr="00777618">
        <w:rPr>
          <w:lang w:val="pt-BR"/>
        </w:rPr>
        <w:lastRenderedPageBreak/>
        <w:t>Parágrafo único. A isenção do pagamento da taxa não dispensa do pedido de licença prévia para realização do serviço, nos casos determinados em regulamento.</w:t>
      </w:r>
    </w:p>
    <w:p w:rsidR="008108CC" w:rsidRDefault="008108CC" w:rsidP="005C65E0">
      <w:pPr>
        <w:pStyle w:val="Corpodetexto"/>
        <w:spacing w:line="276" w:lineRule="auto"/>
        <w:ind w:left="116" w:right="108"/>
        <w:rPr>
          <w:lang w:val="pt-BR"/>
        </w:rPr>
      </w:pPr>
    </w:p>
    <w:p w:rsidR="008108CC" w:rsidRDefault="008108CC" w:rsidP="005C65E0">
      <w:pPr>
        <w:pStyle w:val="Corpodetexto"/>
        <w:spacing w:line="276" w:lineRule="auto"/>
        <w:ind w:left="116" w:right="108"/>
        <w:rPr>
          <w:lang w:val="pt-BR"/>
        </w:rPr>
      </w:pPr>
    </w:p>
    <w:p w:rsidR="008108CC" w:rsidRPr="00777618" w:rsidRDefault="008108CC" w:rsidP="005C65E0">
      <w:pPr>
        <w:pStyle w:val="Corpodetexto"/>
        <w:spacing w:line="276" w:lineRule="auto"/>
        <w:ind w:left="116" w:right="108"/>
        <w:rPr>
          <w:lang w:val="pt-BR"/>
        </w:rPr>
      </w:pPr>
    </w:p>
    <w:p w:rsidR="005C65E0" w:rsidRPr="00777618" w:rsidRDefault="005C65E0" w:rsidP="005C65E0">
      <w:pPr>
        <w:pStyle w:val="Corpodetexto"/>
        <w:rPr>
          <w:sz w:val="23"/>
          <w:lang w:val="pt-BR"/>
        </w:rPr>
      </w:pPr>
    </w:p>
    <w:p w:rsidR="005C65E0" w:rsidRPr="00777618" w:rsidRDefault="005C65E0" w:rsidP="005C65E0">
      <w:pPr>
        <w:pStyle w:val="Ttulo31"/>
        <w:ind w:left="339"/>
        <w:rPr>
          <w:lang w:val="pt-BR"/>
        </w:rPr>
      </w:pPr>
      <w:r w:rsidRPr="00777618">
        <w:rPr>
          <w:lang w:val="pt-BR"/>
        </w:rPr>
        <w:t>SEÇÃO IV</w:t>
      </w:r>
    </w:p>
    <w:p w:rsidR="005C65E0" w:rsidRPr="00777618" w:rsidRDefault="005C65E0" w:rsidP="005C65E0">
      <w:pPr>
        <w:spacing w:before="34"/>
        <w:ind w:left="341" w:right="342"/>
        <w:jc w:val="center"/>
        <w:rPr>
          <w:b/>
          <w:sz w:val="20"/>
          <w:lang w:val="pt-BR"/>
        </w:rPr>
      </w:pPr>
      <w:r w:rsidRPr="00777618">
        <w:rPr>
          <w:b/>
          <w:sz w:val="20"/>
          <w:lang w:val="pt-BR"/>
        </w:rPr>
        <w:t>TAXA DE FISCALIZAÇÃO SANITÁRIA – TFS</w:t>
      </w:r>
    </w:p>
    <w:p w:rsidR="005C65E0" w:rsidRPr="00777618" w:rsidRDefault="005C65E0" w:rsidP="005C65E0">
      <w:pPr>
        <w:pStyle w:val="Corpodetexto"/>
        <w:spacing w:before="10"/>
        <w:rPr>
          <w:b/>
          <w:sz w:val="25"/>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4"/>
        <w:ind w:left="342" w:right="342"/>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1"/>
        <w:rPr>
          <w:b/>
          <w:sz w:val="26"/>
          <w:lang w:val="pt-BR"/>
        </w:rPr>
      </w:pPr>
    </w:p>
    <w:p w:rsidR="005C65E0" w:rsidRDefault="005C65E0" w:rsidP="005C65E0">
      <w:pPr>
        <w:pStyle w:val="Corpodetexto"/>
        <w:spacing w:line="276" w:lineRule="auto"/>
        <w:ind w:left="116" w:right="116"/>
        <w:jc w:val="both"/>
        <w:rPr>
          <w:strike/>
          <w:lang w:val="pt-BR"/>
        </w:rPr>
      </w:pPr>
      <w:r w:rsidRPr="006B6E41">
        <w:rPr>
          <w:b/>
          <w:strike/>
          <w:lang w:val="pt-BR"/>
        </w:rPr>
        <w:t xml:space="preserve">Art. 173. </w:t>
      </w:r>
      <w:r w:rsidRPr="006B6E41">
        <w:rPr>
          <w:strike/>
          <w:lang w:val="pt-BR"/>
        </w:rPr>
        <w:t>A Taxa tem como fato gerador os serviços de vistoria, exame, inspeção ou verificação técnica de mercadorias, bens móveis ou imóveis, ou de estabelecimentos onde ocorram atividades comerciais, industriais e de prestação de serviços, promovidas pela Vigilância Sanitária Municipal.</w:t>
      </w:r>
    </w:p>
    <w:p w:rsidR="006B6E41" w:rsidRDefault="006B6E41" w:rsidP="005C65E0">
      <w:pPr>
        <w:pStyle w:val="Corpodetexto"/>
        <w:spacing w:line="276" w:lineRule="auto"/>
        <w:ind w:left="116" w:right="116"/>
        <w:jc w:val="both"/>
        <w:rPr>
          <w:strike/>
          <w:lang w:val="pt-BR"/>
        </w:rPr>
      </w:pPr>
    </w:p>
    <w:p w:rsidR="006B6E41" w:rsidRPr="00777618" w:rsidRDefault="006B6E41" w:rsidP="005C65E0">
      <w:pPr>
        <w:pStyle w:val="Corpodetexto"/>
        <w:spacing w:line="276" w:lineRule="auto"/>
        <w:ind w:left="116" w:right="116"/>
        <w:jc w:val="both"/>
        <w:rPr>
          <w:lang w:val="pt-BR"/>
        </w:rPr>
      </w:pPr>
      <w:r w:rsidRPr="006B6E41">
        <w:rPr>
          <w:b/>
        </w:rPr>
        <w:t xml:space="preserve">Art. 173. </w:t>
      </w:r>
      <w:r w:rsidRPr="006B6E41">
        <w:t>A Taxa tem como fato gerador os serviços de vistoria, exame, inspeção ou verificação técnica de mercadorias, bens móveis ou imóveis, ou de estabelecimentos onde ocorram atividades comerciais, industriais e de prestação de serviços, promovidas pela Vigilância Sanitária Municipal, conforme tabela VIII, anexo.</w:t>
      </w:r>
      <w:r>
        <w:rPr>
          <w:rFonts w:ascii="Times New Roman" w:hAnsi="Times New Roman"/>
          <w:i/>
          <w:sz w:val="24"/>
          <w:szCs w:val="24"/>
        </w:rPr>
        <w:t xml:space="preserve"> </w:t>
      </w:r>
      <w:hyperlink r:id="rId83" w:anchor="art2" w:history="1">
        <w:r w:rsidRPr="004373E9">
          <w:rPr>
            <w:rStyle w:val="Hyperlink"/>
          </w:rPr>
          <w:t>(Redação dada pela Lei Complementar nº 4</w:t>
        </w:r>
        <w:r>
          <w:rPr>
            <w:rStyle w:val="Hyperlink"/>
          </w:rPr>
          <w:t>78</w:t>
        </w:r>
        <w:r w:rsidRPr="004373E9">
          <w:rPr>
            <w:rStyle w:val="Hyperlink"/>
          </w:rPr>
          <w:t>, de 201</w:t>
        </w:r>
        <w:r w:rsidR="00A70A42">
          <w:rPr>
            <w:rStyle w:val="Hyperlink"/>
          </w:rPr>
          <w:t>7</w:t>
        </w:r>
        <w:r w:rsidRPr="004373E9">
          <w:rPr>
            <w:rStyle w:val="Hyperlink"/>
          </w:rPr>
          <w:t>) </w:t>
        </w:r>
      </w:hyperlink>
      <w:hyperlink r:id="rId84" w:anchor="art4" w:history="1">
        <w:r w:rsidRPr="004373E9">
          <w:rPr>
            <w:rStyle w:val="Hyperlink"/>
          </w:rPr>
          <w:t>(Vigência)</w:t>
        </w:r>
      </w:hyperlink>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174. </w:t>
      </w:r>
      <w:r w:rsidRPr="00777618">
        <w:rPr>
          <w:lang w:val="pt-BR"/>
        </w:rPr>
        <w:t>A taxa será devida considerando-se ocorrido o fato gerador o início da atividade, relativamente ao primeiro ano, e em 1º (primeiro) de janeiro nos exercícios subsequentes: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116"/>
        <w:jc w:val="both"/>
        <w:rPr>
          <w:lang w:val="pt-BR"/>
        </w:rPr>
      </w:pPr>
      <w:r w:rsidRPr="00777618">
        <w:rPr>
          <w:b/>
          <w:lang w:val="pt-BR"/>
        </w:rPr>
        <w:t xml:space="preserve">§ 1º. </w:t>
      </w:r>
      <w:r w:rsidRPr="00777618">
        <w:rPr>
          <w:lang w:val="pt-BR"/>
        </w:rPr>
        <w:t>Considera-se também ocorrido o fato gerador nas seguintes hipóteses:</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51"/>
        </w:numPr>
        <w:tabs>
          <w:tab w:val="left" w:pos="283"/>
        </w:tabs>
        <w:spacing w:before="1"/>
        <w:ind w:firstLine="0"/>
        <w:rPr>
          <w:sz w:val="20"/>
          <w:lang w:val="pt-BR"/>
        </w:rPr>
      </w:pPr>
      <w:proofErr w:type="gramStart"/>
      <w:r w:rsidRPr="00777618">
        <w:rPr>
          <w:sz w:val="20"/>
          <w:lang w:val="pt-BR"/>
        </w:rPr>
        <w:t>da</w:t>
      </w:r>
      <w:proofErr w:type="gramEnd"/>
      <w:r w:rsidRPr="00777618">
        <w:rPr>
          <w:sz w:val="20"/>
          <w:lang w:val="pt-BR"/>
        </w:rPr>
        <w:t xml:space="preserve"> expedição do alvará de licença para</w:t>
      </w:r>
      <w:r w:rsidRPr="00777618">
        <w:rPr>
          <w:spacing w:val="-24"/>
          <w:sz w:val="20"/>
          <w:lang w:val="pt-BR"/>
        </w:rPr>
        <w:t xml:space="preserve"> </w:t>
      </w:r>
      <w:r w:rsidRPr="00777618">
        <w:rPr>
          <w:sz w:val="20"/>
          <w:lang w:val="pt-BR"/>
        </w:rPr>
        <w:t>funcionamento;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51"/>
        </w:numPr>
        <w:tabs>
          <w:tab w:val="left" w:pos="350"/>
        </w:tabs>
        <w:spacing w:line="276" w:lineRule="auto"/>
        <w:ind w:right="118" w:firstLine="0"/>
        <w:rPr>
          <w:sz w:val="20"/>
          <w:lang w:val="pt-BR"/>
        </w:rPr>
      </w:pPr>
      <w:proofErr w:type="gramStart"/>
      <w:r w:rsidRPr="00777618">
        <w:rPr>
          <w:sz w:val="20"/>
          <w:lang w:val="pt-BR"/>
        </w:rPr>
        <w:t>da</w:t>
      </w:r>
      <w:proofErr w:type="gramEnd"/>
      <w:r w:rsidRPr="00777618">
        <w:rPr>
          <w:sz w:val="20"/>
          <w:lang w:val="pt-BR"/>
        </w:rPr>
        <w:t xml:space="preserve"> verificação do funcionamento através da ação fiscal, independentemente das penalidades impostas pelo exercício de atividade sem alvará de licença</w:t>
      </w:r>
      <w:r w:rsidRPr="00777618">
        <w:rPr>
          <w:spacing w:val="-24"/>
          <w:sz w:val="20"/>
          <w:lang w:val="pt-BR"/>
        </w:rPr>
        <w:t xml:space="preserve"> </w:t>
      </w:r>
      <w:r w:rsidRPr="00777618">
        <w:rPr>
          <w:sz w:val="20"/>
          <w:lang w:val="pt-BR"/>
        </w:rPr>
        <w:t>sanitária;</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51"/>
        </w:numPr>
        <w:tabs>
          <w:tab w:val="left" w:pos="393"/>
        </w:tabs>
        <w:ind w:left="392" w:hanging="276"/>
        <w:rPr>
          <w:sz w:val="20"/>
          <w:lang w:val="pt-BR"/>
        </w:rPr>
      </w:pPr>
      <w:proofErr w:type="gramStart"/>
      <w:r w:rsidRPr="00777618">
        <w:rPr>
          <w:sz w:val="20"/>
          <w:lang w:val="pt-BR"/>
        </w:rPr>
        <w:t>quando</w:t>
      </w:r>
      <w:proofErr w:type="gramEnd"/>
      <w:r w:rsidRPr="00777618">
        <w:rPr>
          <w:sz w:val="20"/>
          <w:lang w:val="pt-BR"/>
        </w:rPr>
        <w:t xml:space="preserve"> o exercício de nova atividade for licenciado no</w:t>
      </w:r>
      <w:r w:rsidRPr="00777618">
        <w:rPr>
          <w:spacing w:val="-30"/>
          <w:sz w:val="20"/>
          <w:lang w:val="pt-BR"/>
        </w:rPr>
        <w:t xml:space="preserve"> </w:t>
      </w:r>
      <w:r w:rsidRPr="00777618">
        <w:rPr>
          <w:sz w:val="20"/>
          <w:lang w:val="pt-BR"/>
        </w:rPr>
        <w:t>estabelecimento;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51"/>
        </w:numPr>
        <w:tabs>
          <w:tab w:val="left" w:pos="415"/>
        </w:tabs>
        <w:ind w:left="414" w:hanging="298"/>
        <w:rPr>
          <w:sz w:val="20"/>
          <w:lang w:val="pt-BR"/>
        </w:rPr>
      </w:pPr>
      <w:proofErr w:type="gramStart"/>
      <w:r w:rsidRPr="00777618">
        <w:rPr>
          <w:sz w:val="20"/>
          <w:lang w:val="pt-BR"/>
        </w:rPr>
        <w:t>quando</w:t>
      </w:r>
      <w:proofErr w:type="gramEnd"/>
      <w:r w:rsidRPr="00777618">
        <w:rPr>
          <w:sz w:val="20"/>
          <w:lang w:val="pt-BR"/>
        </w:rPr>
        <w:t xml:space="preserve"> for licenciada mudança de localização de</w:t>
      </w:r>
      <w:r w:rsidRPr="00777618">
        <w:rPr>
          <w:spacing w:val="-26"/>
          <w:sz w:val="20"/>
          <w:lang w:val="pt-BR"/>
        </w:rPr>
        <w:t xml:space="preserve"> </w:t>
      </w:r>
      <w:r w:rsidRPr="00777618">
        <w:rPr>
          <w:sz w:val="20"/>
          <w:lang w:val="pt-BR"/>
        </w:rPr>
        <w:t>estabelecimento.</w:t>
      </w:r>
    </w:p>
    <w:p w:rsidR="005C65E0" w:rsidRPr="00777618" w:rsidRDefault="005C65E0" w:rsidP="005C65E0">
      <w:pPr>
        <w:pStyle w:val="Corpodetexto"/>
        <w:spacing w:before="8"/>
        <w:rPr>
          <w:sz w:val="25"/>
          <w:lang w:val="pt-BR"/>
        </w:rPr>
      </w:pPr>
    </w:p>
    <w:p w:rsidR="005C65E0" w:rsidRDefault="005C65E0" w:rsidP="005C65E0">
      <w:pPr>
        <w:pStyle w:val="Corpodetexto"/>
        <w:ind w:left="116"/>
        <w:jc w:val="both"/>
        <w:rPr>
          <w:strike/>
          <w:lang w:val="pt-BR"/>
        </w:rPr>
      </w:pPr>
      <w:r w:rsidRPr="00EC3C61">
        <w:rPr>
          <w:b/>
          <w:strike/>
          <w:lang w:val="pt-BR"/>
        </w:rPr>
        <w:t xml:space="preserve">§ 2º. </w:t>
      </w:r>
      <w:r w:rsidRPr="00EC3C61">
        <w:rPr>
          <w:strike/>
          <w:lang w:val="pt-BR"/>
        </w:rPr>
        <w:t>Excepcionalmente no exercício de 2016, considera-se ocorrido o fato gerador em 1º (primeiro) de abril.</w:t>
      </w:r>
    </w:p>
    <w:p w:rsidR="00EC3C61" w:rsidRDefault="00EC3C61" w:rsidP="005C65E0">
      <w:pPr>
        <w:pStyle w:val="Corpodetexto"/>
        <w:ind w:left="116"/>
        <w:jc w:val="both"/>
        <w:rPr>
          <w:strike/>
          <w:lang w:val="pt-BR"/>
        </w:rPr>
      </w:pPr>
    </w:p>
    <w:p w:rsidR="00EC3C61" w:rsidRDefault="00EC3C61" w:rsidP="005C65E0">
      <w:pPr>
        <w:pStyle w:val="Corpodetexto"/>
        <w:ind w:left="116"/>
        <w:jc w:val="both"/>
        <w:rPr>
          <w:strike/>
          <w:lang w:val="pt-BR"/>
        </w:rPr>
      </w:pPr>
    </w:p>
    <w:p w:rsidR="005C65E0" w:rsidRDefault="00EC3C61" w:rsidP="00EC3C61">
      <w:pPr>
        <w:pStyle w:val="Corpodetexto"/>
        <w:ind w:left="116"/>
        <w:jc w:val="both"/>
      </w:pPr>
      <w:r w:rsidRPr="00154A67">
        <w:rPr>
          <w:b/>
          <w:lang w:val="pt-BR"/>
        </w:rPr>
        <w:t>§ 2º.</w:t>
      </w:r>
      <w:r w:rsidRPr="00154A67">
        <w:rPr>
          <w:lang w:val="pt-BR"/>
        </w:rPr>
        <w:t xml:space="preserve"> Excepcionalmente no exercício de 2017, considera-se ocorrido o fato gerador em 1º (primeiro) de abril. </w:t>
      </w:r>
      <w:r w:rsidR="00D37F2C">
        <w:fldChar w:fldCharType="begin"/>
      </w:r>
      <w:r w:rsidR="00D37F2C" w:rsidRPr="00154A67">
        <w:rPr>
          <w:lang w:val="pt-BR"/>
        </w:rPr>
        <w:instrText>HYPERLINK "http://www.planalto.gov.br/ccivil_03/_ato2015-2018/2016/Lei/L13256.htm" \l "art2"</w:instrText>
      </w:r>
      <w:r w:rsidR="00D37F2C">
        <w:fldChar w:fldCharType="separate"/>
      </w:r>
      <w:r w:rsidRPr="004373E9">
        <w:rPr>
          <w:rStyle w:val="Hyperlink"/>
        </w:rPr>
        <w:t>(Redação dada pela Lei Complementar nº 463, de 2016) </w:t>
      </w:r>
      <w:r w:rsidR="00D37F2C">
        <w:fldChar w:fldCharType="end"/>
      </w:r>
      <w:hyperlink r:id="rId85" w:anchor="art4" w:history="1">
        <w:r w:rsidRPr="004373E9">
          <w:rPr>
            <w:rStyle w:val="Hyperlink"/>
          </w:rPr>
          <w:t>(Vigência)</w:t>
        </w:r>
      </w:hyperlink>
    </w:p>
    <w:p w:rsidR="00EC3C61" w:rsidRDefault="00EC3C61" w:rsidP="00EC3C61">
      <w:pPr>
        <w:pStyle w:val="Corpodetexto"/>
        <w:ind w:left="116"/>
        <w:jc w:val="both"/>
      </w:pPr>
    </w:p>
    <w:p w:rsidR="00EC3C61" w:rsidRDefault="00EC3C61" w:rsidP="00EC3C61">
      <w:pPr>
        <w:pStyle w:val="Corpodetexto"/>
        <w:ind w:left="116"/>
        <w:jc w:val="both"/>
      </w:pPr>
    </w:p>
    <w:p w:rsidR="00EC3C61" w:rsidRDefault="00EC3C61" w:rsidP="00EC3C61">
      <w:pPr>
        <w:pStyle w:val="Corpodetexto"/>
        <w:ind w:left="116"/>
        <w:jc w:val="both"/>
      </w:pPr>
    </w:p>
    <w:p w:rsidR="00EC3C61" w:rsidRPr="00777618" w:rsidRDefault="00EC3C61" w:rsidP="00EC3C61">
      <w:pPr>
        <w:pStyle w:val="Corpodetexto"/>
        <w:ind w:left="116"/>
        <w:jc w:val="both"/>
        <w:rPr>
          <w:sz w:val="29"/>
          <w:lang w:val="pt-BR"/>
        </w:rPr>
      </w:pPr>
    </w:p>
    <w:p w:rsidR="005C65E0" w:rsidRPr="00777618" w:rsidRDefault="005C65E0" w:rsidP="005C65E0">
      <w:pPr>
        <w:pStyle w:val="Ttulo31"/>
        <w:spacing w:before="1"/>
        <w:ind w:left="338"/>
        <w:rPr>
          <w:lang w:val="pt-BR"/>
        </w:rPr>
      </w:pPr>
      <w:r w:rsidRPr="00777618">
        <w:rPr>
          <w:lang w:val="pt-BR"/>
        </w:rPr>
        <w:t>SUBSEÇÃO 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175. </w:t>
      </w:r>
      <w:r w:rsidRPr="00777618">
        <w:rPr>
          <w:lang w:val="pt-BR"/>
        </w:rPr>
        <w:t>São contribuintes da Taxa as pessoas físicas ou jurídicas que exerçam as atividades descritas na tabela VIII.</w:t>
      </w:r>
    </w:p>
    <w:p w:rsidR="005C65E0" w:rsidRPr="00777618" w:rsidRDefault="005C65E0" w:rsidP="005C65E0">
      <w:pPr>
        <w:pStyle w:val="Corpodetexto"/>
        <w:spacing w:before="8"/>
        <w:rPr>
          <w:sz w:val="23"/>
          <w:lang w:val="pt-BR"/>
        </w:rPr>
      </w:pPr>
    </w:p>
    <w:p w:rsidR="005C65E0" w:rsidRDefault="005C65E0" w:rsidP="005C65E0">
      <w:pPr>
        <w:pStyle w:val="Corpodetexto"/>
        <w:spacing w:before="74" w:line="278" w:lineRule="auto"/>
        <w:ind w:left="116" w:right="114"/>
        <w:jc w:val="both"/>
        <w:rPr>
          <w:lang w:val="pt-BR"/>
        </w:rPr>
      </w:pPr>
      <w:r w:rsidRPr="00777618">
        <w:rPr>
          <w:b/>
          <w:lang w:val="pt-BR"/>
        </w:rPr>
        <w:t xml:space="preserve">Art. 176. </w:t>
      </w:r>
      <w:r w:rsidRPr="00777618">
        <w:rPr>
          <w:lang w:val="pt-BR"/>
        </w:rPr>
        <w:t>São solidariamente responsáveis pelo pagamento da Taxa, o promotor de feiras, exposições e congêneres, com relação às barracas, aos veículos, aos “trailers”, aos “stands” ou assemelhados que comercializem gêneros alimentícios.</w:t>
      </w:r>
    </w:p>
    <w:p w:rsidR="00B461AB" w:rsidRPr="00777618" w:rsidRDefault="00B461AB" w:rsidP="005C65E0">
      <w:pPr>
        <w:pStyle w:val="Corpodetexto"/>
        <w:spacing w:before="74" w:line="278" w:lineRule="auto"/>
        <w:ind w:left="116" w:right="114"/>
        <w:jc w:val="both"/>
        <w:rPr>
          <w:lang w:val="pt-BR"/>
        </w:rPr>
      </w:pP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rPr>
          <w:lang w:val="pt-BR"/>
        </w:rPr>
      </w:pPr>
      <w:r w:rsidRPr="00777618">
        <w:rPr>
          <w:lang w:val="pt-BR"/>
        </w:rPr>
        <w:t>SUBSEÇÃO III</w:t>
      </w:r>
    </w:p>
    <w:p w:rsidR="005C65E0" w:rsidRPr="00777618" w:rsidRDefault="005C65E0" w:rsidP="005C65E0">
      <w:pPr>
        <w:spacing w:before="34"/>
        <w:ind w:left="342" w:right="342"/>
        <w:jc w:val="center"/>
        <w:rPr>
          <w:b/>
          <w:sz w:val="20"/>
          <w:lang w:val="pt-BR"/>
        </w:rPr>
      </w:pPr>
      <w:r w:rsidRPr="00777618">
        <w:rPr>
          <w:b/>
          <w:sz w:val="20"/>
          <w:lang w:val="pt-BR"/>
        </w:rPr>
        <w:t>DO CÁLCULO E LANÇAMENTO DA TAXA</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ind w:left="116"/>
        <w:jc w:val="both"/>
        <w:rPr>
          <w:lang w:val="pt-BR"/>
        </w:rPr>
      </w:pPr>
      <w:r w:rsidRPr="00777618">
        <w:rPr>
          <w:b/>
          <w:lang w:val="pt-BR"/>
        </w:rPr>
        <w:t xml:space="preserve">Art. 177. </w:t>
      </w:r>
      <w:r w:rsidRPr="00777618">
        <w:rPr>
          <w:lang w:val="pt-BR"/>
        </w:rPr>
        <w:t>Calcula-se a taxa, conforme a Tabela VIII deste Código.</w:t>
      </w:r>
    </w:p>
    <w:p w:rsidR="005C65E0" w:rsidRDefault="005C65E0" w:rsidP="005C65E0">
      <w:pPr>
        <w:pStyle w:val="Corpodetexto"/>
        <w:spacing w:before="10"/>
        <w:rPr>
          <w:sz w:val="25"/>
          <w:lang w:val="pt-BR"/>
        </w:rPr>
      </w:pPr>
    </w:p>
    <w:p w:rsidR="008108CC" w:rsidRPr="00777618" w:rsidRDefault="008108CC" w:rsidP="005C65E0">
      <w:pPr>
        <w:pStyle w:val="Corpodetexto"/>
        <w:spacing w:before="10"/>
        <w:rPr>
          <w:sz w:val="25"/>
          <w:lang w:val="pt-BR"/>
        </w:rPr>
      </w:pPr>
    </w:p>
    <w:p w:rsidR="005C65E0" w:rsidRPr="00777618" w:rsidRDefault="005C65E0" w:rsidP="005C65E0">
      <w:pPr>
        <w:pStyle w:val="Corpodetexto"/>
        <w:spacing w:line="280" w:lineRule="auto"/>
        <w:ind w:left="116" w:right="108"/>
        <w:rPr>
          <w:lang w:val="pt-BR"/>
        </w:rPr>
      </w:pPr>
      <w:r w:rsidRPr="00777618">
        <w:rPr>
          <w:b/>
          <w:lang w:val="pt-BR"/>
        </w:rPr>
        <w:t xml:space="preserve">Art. 178. </w:t>
      </w:r>
      <w:r w:rsidRPr="00777618">
        <w:rPr>
          <w:lang w:val="pt-BR"/>
        </w:rPr>
        <w:t>Enquadrando-se o contribuinte em mais de uma das atividades específicas, será utilizada, para efeito de cálculo da Taxa, aquela que conduzir ao maior valor.</w:t>
      </w:r>
    </w:p>
    <w:p w:rsidR="005C65E0" w:rsidRPr="00777618" w:rsidRDefault="005C65E0" w:rsidP="005C65E0">
      <w:pPr>
        <w:pStyle w:val="Corpodetexto"/>
        <w:spacing w:before="7"/>
        <w:rPr>
          <w:sz w:val="22"/>
          <w:lang w:val="pt-BR"/>
        </w:rPr>
      </w:pPr>
    </w:p>
    <w:p w:rsidR="005C65E0" w:rsidRPr="00777618" w:rsidRDefault="005C65E0" w:rsidP="005C65E0">
      <w:pPr>
        <w:pStyle w:val="Corpodetexto"/>
        <w:spacing w:line="276" w:lineRule="auto"/>
        <w:ind w:left="116" w:right="176"/>
        <w:rPr>
          <w:lang w:val="pt-BR"/>
        </w:rPr>
      </w:pPr>
      <w:r w:rsidRPr="00777618">
        <w:rPr>
          <w:lang w:val="pt-BR"/>
        </w:rPr>
        <w:t>Parágrafo único Não havendo especificação precisa da atividade, a Taxa será calculada pelo código que contiver maior identidade de características com o ramo considerado.</w:t>
      </w:r>
    </w:p>
    <w:p w:rsidR="005C65E0" w:rsidRPr="00777618" w:rsidRDefault="005C65E0" w:rsidP="005C65E0">
      <w:pPr>
        <w:pStyle w:val="Corpodetexto"/>
        <w:spacing w:before="8"/>
        <w:rPr>
          <w:sz w:val="26"/>
          <w:lang w:val="pt-BR"/>
        </w:rPr>
      </w:pPr>
    </w:p>
    <w:p w:rsidR="005C65E0" w:rsidRPr="00777618" w:rsidRDefault="005C65E0" w:rsidP="005C65E0">
      <w:pPr>
        <w:pStyle w:val="Ttulo31"/>
        <w:spacing w:line="276" w:lineRule="auto"/>
        <w:ind w:left="4110" w:right="4105" w:firstLine="278"/>
        <w:jc w:val="left"/>
        <w:rPr>
          <w:lang w:val="pt-BR"/>
        </w:rPr>
      </w:pPr>
      <w:r w:rsidRPr="00777618">
        <w:rPr>
          <w:lang w:val="pt-BR"/>
        </w:rPr>
        <w:t>SUBSEÇÃO IV DA ARRECADAÇÃO</w:t>
      </w:r>
    </w:p>
    <w:p w:rsidR="005C65E0" w:rsidRPr="00777618" w:rsidRDefault="005C65E0" w:rsidP="005C65E0">
      <w:pPr>
        <w:pStyle w:val="Corpodetexto"/>
        <w:spacing w:before="11"/>
        <w:rPr>
          <w:b/>
          <w:sz w:val="26"/>
          <w:lang w:val="pt-BR"/>
        </w:rPr>
      </w:pPr>
    </w:p>
    <w:p w:rsidR="005C65E0" w:rsidRPr="00777618" w:rsidRDefault="005C65E0" w:rsidP="005C65E0">
      <w:pPr>
        <w:pStyle w:val="Corpodetexto"/>
        <w:ind w:left="116"/>
        <w:jc w:val="both"/>
        <w:rPr>
          <w:lang w:val="pt-BR"/>
        </w:rPr>
      </w:pPr>
      <w:r w:rsidRPr="00777618">
        <w:rPr>
          <w:b/>
          <w:lang w:val="pt-BR"/>
        </w:rPr>
        <w:t xml:space="preserve">Art. 179. </w:t>
      </w:r>
      <w:r w:rsidRPr="00777618">
        <w:rPr>
          <w:lang w:val="pt-BR"/>
        </w:rPr>
        <w:t>A taxa será recolhida através de Documento de Arrecadação Municipal.</w:t>
      </w:r>
    </w:p>
    <w:p w:rsidR="005C65E0" w:rsidRPr="00777618" w:rsidRDefault="005C65E0" w:rsidP="005C65E0">
      <w:pPr>
        <w:pStyle w:val="Corpodetexto"/>
        <w:spacing w:before="1"/>
        <w:rPr>
          <w:sz w:val="26"/>
          <w:lang w:val="pt-BR"/>
        </w:rPr>
      </w:pPr>
    </w:p>
    <w:p w:rsidR="005C65E0" w:rsidRPr="00777618" w:rsidRDefault="005C65E0" w:rsidP="005C65E0">
      <w:pPr>
        <w:pStyle w:val="Corpodetexto"/>
        <w:ind w:left="116"/>
        <w:jc w:val="both"/>
        <w:rPr>
          <w:lang w:val="pt-BR"/>
        </w:rPr>
      </w:pPr>
      <w:r w:rsidRPr="00777618">
        <w:rPr>
          <w:b/>
          <w:lang w:val="pt-BR"/>
        </w:rPr>
        <w:t xml:space="preserve">§ 1º. </w:t>
      </w:r>
      <w:r w:rsidRPr="00777618">
        <w:rPr>
          <w:lang w:val="pt-BR"/>
        </w:rPr>
        <w:t>A taxa deverá ser recolhida em cota única nas datas e prazos estabelecidos em regulamento.</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 2º. </w:t>
      </w:r>
      <w:r w:rsidRPr="00777618">
        <w:rPr>
          <w:lang w:val="pt-BR"/>
        </w:rPr>
        <w:t>Nos casos de atividades iniciadas durante o exercício, não será aplicada a regra de proporcionalidade, sendo devido o valor integral descrito na tabela VIII.</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 3º. </w:t>
      </w:r>
      <w:r w:rsidRPr="00777618">
        <w:rPr>
          <w:lang w:val="pt-BR"/>
        </w:rPr>
        <w:t>O não recolhimento da taxa nos prazos fixados pela Administração Municipal acarretará atualização monetária, juros moratórios e multa de mora, na forma disposta nesta Lei.</w:t>
      </w: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line="276" w:lineRule="auto"/>
        <w:ind w:left="4368" w:right="4369"/>
        <w:rPr>
          <w:lang w:val="pt-BR"/>
        </w:rPr>
      </w:pPr>
      <w:r w:rsidRPr="00777618">
        <w:rPr>
          <w:lang w:val="pt-BR"/>
        </w:rPr>
        <w:t>SUBSEÇÃO V DA ISENÇÃO</w:t>
      </w:r>
    </w:p>
    <w:p w:rsidR="005C65E0" w:rsidRPr="00777618" w:rsidRDefault="005C65E0" w:rsidP="005C65E0">
      <w:pPr>
        <w:pStyle w:val="Corpodetexto"/>
        <w:spacing w:before="11"/>
        <w:rPr>
          <w:b/>
          <w:sz w:val="26"/>
          <w:lang w:val="pt-BR"/>
        </w:rPr>
      </w:pPr>
    </w:p>
    <w:p w:rsidR="005C65E0" w:rsidRDefault="005C65E0" w:rsidP="005C65E0">
      <w:pPr>
        <w:ind w:left="116"/>
        <w:jc w:val="both"/>
        <w:rPr>
          <w:sz w:val="20"/>
        </w:rPr>
      </w:pPr>
      <w:r w:rsidRPr="00777618">
        <w:rPr>
          <w:b/>
          <w:sz w:val="20"/>
          <w:lang w:val="pt-BR"/>
        </w:rPr>
        <w:t xml:space="preserve">Art. 180. </w:t>
      </w:r>
      <w:r>
        <w:rPr>
          <w:sz w:val="20"/>
        </w:rPr>
        <w:t>Estão isentos da taxa:</w:t>
      </w:r>
    </w:p>
    <w:p w:rsidR="005C65E0" w:rsidRDefault="005C65E0" w:rsidP="005C65E0">
      <w:pPr>
        <w:pStyle w:val="Corpodetexto"/>
        <w:spacing w:before="3"/>
        <w:rPr>
          <w:sz w:val="26"/>
        </w:rPr>
      </w:pPr>
    </w:p>
    <w:p w:rsidR="005C65E0" w:rsidRPr="00777618" w:rsidRDefault="005C65E0" w:rsidP="005C65E0">
      <w:pPr>
        <w:pStyle w:val="PargrafodaLista"/>
        <w:numPr>
          <w:ilvl w:val="0"/>
          <w:numId w:val="50"/>
        </w:numPr>
        <w:tabs>
          <w:tab w:val="left" w:pos="230"/>
        </w:tabs>
        <w:spacing w:before="1" w:line="276" w:lineRule="auto"/>
        <w:ind w:right="114" w:firstLine="0"/>
        <w:rPr>
          <w:sz w:val="20"/>
          <w:lang w:val="pt-BR"/>
        </w:rPr>
      </w:pPr>
      <w:r w:rsidRPr="00777618">
        <w:rPr>
          <w:sz w:val="20"/>
          <w:lang w:val="pt-BR"/>
        </w:rPr>
        <w:t>– os órgãos da Administração Direta da União, dos Estados, do Distrito Federal e dos Municípios, assim como as suas respectivas fundações e autarquias, em relação aos estabelecimentos onde são exercidas as atividades vinculadas às suas finalidades</w:t>
      </w:r>
      <w:r w:rsidRPr="00777618">
        <w:rPr>
          <w:spacing w:val="-26"/>
          <w:sz w:val="20"/>
          <w:lang w:val="pt-BR"/>
        </w:rPr>
        <w:t xml:space="preserve"> </w:t>
      </w:r>
      <w:r w:rsidRPr="00777618">
        <w:rPr>
          <w:sz w:val="20"/>
          <w:lang w:val="pt-BR"/>
        </w:rPr>
        <w:t>essenciais;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50"/>
        </w:numPr>
        <w:tabs>
          <w:tab w:val="left" w:pos="283"/>
        </w:tabs>
        <w:ind w:left="282" w:hanging="166"/>
        <w:rPr>
          <w:sz w:val="20"/>
          <w:lang w:val="pt-BR"/>
        </w:rPr>
      </w:pPr>
      <w:r w:rsidRPr="00777618">
        <w:rPr>
          <w:sz w:val="20"/>
          <w:lang w:val="pt-BR"/>
        </w:rPr>
        <w:t>–</w:t>
      </w:r>
      <w:r w:rsidRPr="00777618">
        <w:rPr>
          <w:spacing w:val="-6"/>
          <w:sz w:val="20"/>
          <w:lang w:val="pt-BR"/>
        </w:rPr>
        <w:t xml:space="preserve"> </w:t>
      </w:r>
      <w:r w:rsidRPr="00777618">
        <w:rPr>
          <w:sz w:val="20"/>
          <w:lang w:val="pt-BR"/>
        </w:rPr>
        <w:t>os</w:t>
      </w:r>
      <w:r w:rsidRPr="00777618">
        <w:rPr>
          <w:spacing w:val="-5"/>
          <w:sz w:val="20"/>
          <w:lang w:val="pt-BR"/>
        </w:rPr>
        <w:t xml:space="preserve"> </w:t>
      </w:r>
      <w:r w:rsidRPr="00777618">
        <w:rPr>
          <w:sz w:val="20"/>
          <w:lang w:val="pt-BR"/>
        </w:rPr>
        <w:t>estabelecimentos</w:t>
      </w:r>
      <w:r w:rsidRPr="00777618">
        <w:rPr>
          <w:spacing w:val="-5"/>
          <w:sz w:val="20"/>
          <w:lang w:val="pt-BR"/>
        </w:rPr>
        <w:t xml:space="preserve"> </w:t>
      </w:r>
      <w:r w:rsidRPr="00777618">
        <w:rPr>
          <w:sz w:val="20"/>
          <w:lang w:val="pt-BR"/>
        </w:rPr>
        <w:t>explorados</w:t>
      </w:r>
      <w:r w:rsidRPr="00777618">
        <w:rPr>
          <w:spacing w:val="-5"/>
          <w:sz w:val="20"/>
          <w:lang w:val="pt-BR"/>
        </w:rPr>
        <w:t xml:space="preserve"> </w:t>
      </w:r>
      <w:r w:rsidRPr="00777618">
        <w:rPr>
          <w:sz w:val="20"/>
          <w:lang w:val="pt-BR"/>
        </w:rPr>
        <w:t>nos</w:t>
      </w:r>
      <w:r w:rsidRPr="00777618">
        <w:rPr>
          <w:spacing w:val="-5"/>
          <w:sz w:val="20"/>
          <w:lang w:val="pt-BR"/>
        </w:rPr>
        <w:t xml:space="preserve"> </w:t>
      </w:r>
      <w:r w:rsidRPr="00777618">
        <w:rPr>
          <w:sz w:val="20"/>
          <w:lang w:val="pt-BR"/>
        </w:rPr>
        <w:t>eventos</w:t>
      </w:r>
      <w:r w:rsidRPr="00777618">
        <w:rPr>
          <w:spacing w:val="-5"/>
          <w:sz w:val="20"/>
          <w:lang w:val="pt-BR"/>
        </w:rPr>
        <w:t xml:space="preserve"> </w:t>
      </w:r>
      <w:r w:rsidRPr="00777618">
        <w:rPr>
          <w:sz w:val="20"/>
          <w:lang w:val="pt-BR"/>
        </w:rPr>
        <w:t>organizados</w:t>
      </w:r>
      <w:r w:rsidRPr="00777618">
        <w:rPr>
          <w:spacing w:val="-5"/>
          <w:sz w:val="20"/>
          <w:lang w:val="pt-BR"/>
        </w:rPr>
        <w:t xml:space="preserve"> </w:t>
      </w:r>
      <w:r w:rsidRPr="00777618">
        <w:rPr>
          <w:sz w:val="20"/>
          <w:lang w:val="pt-BR"/>
        </w:rPr>
        <w:t>pela</w:t>
      </w:r>
      <w:r w:rsidRPr="00777618">
        <w:rPr>
          <w:spacing w:val="-4"/>
          <w:sz w:val="20"/>
          <w:lang w:val="pt-BR"/>
        </w:rPr>
        <w:t xml:space="preserve"> </w:t>
      </w:r>
      <w:r w:rsidRPr="00777618">
        <w:rPr>
          <w:sz w:val="20"/>
          <w:lang w:val="pt-BR"/>
        </w:rPr>
        <w:t>Prefeitura</w:t>
      </w:r>
      <w:r w:rsidRPr="00777618">
        <w:rPr>
          <w:spacing w:val="-4"/>
          <w:sz w:val="20"/>
          <w:lang w:val="pt-BR"/>
        </w:rPr>
        <w:t xml:space="preserve"> </w:t>
      </w:r>
      <w:r w:rsidRPr="00777618">
        <w:rPr>
          <w:sz w:val="20"/>
          <w:lang w:val="pt-BR"/>
        </w:rPr>
        <w:t>de</w:t>
      </w:r>
      <w:r w:rsidRPr="00777618">
        <w:rPr>
          <w:spacing w:val="-4"/>
          <w:sz w:val="20"/>
          <w:lang w:val="pt-BR"/>
        </w:rPr>
        <w:t xml:space="preserve"> </w:t>
      </w:r>
      <w:r w:rsidRPr="00777618">
        <w:rPr>
          <w:sz w:val="20"/>
          <w:lang w:val="pt-BR"/>
        </w:rPr>
        <w:t>Serrana;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50"/>
        </w:numPr>
        <w:tabs>
          <w:tab w:val="left" w:pos="386"/>
        </w:tabs>
        <w:spacing w:line="276" w:lineRule="auto"/>
        <w:ind w:right="117" w:firstLine="0"/>
        <w:rPr>
          <w:sz w:val="20"/>
          <w:lang w:val="pt-BR"/>
        </w:rPr>
      </w:pPr>
      <w:r w:rsidRPr="00777618">
        <w:rPr>
          <w:sz w:val="20"/>
          <w:lang w:val="pt-BR"/>
        </w:rPr>
        <w:t>– o estabelecimento utilizado pelo Microempreendedor Individual – MEI na prática de suas atividades, conforme disposto na lei complementar n</w:t>
      </w:r>
      <w:r w:rsidRPr="00777618">
        <w:rPr>
          <w:spacing w:val="-20"/>
          <w:sz w:val="20"/>
          <w:lang w:val="pt-BR"/>
        </w:rPr>
        <w:t xml:space="preserve"> </w:t>
      </w:r>
      <w:r w:rsidRPr="00777618">
        <w:rPr>
          <w:sz w:val="20"/>
          <w:lang w:val="pt-BR"/>
        </w:rPr>
        <w:t>123/2006;</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50"/>
        </w:numPr>
        <w:tabs>
          <w:tab w:val="left" w:pos="360"/>
        </w:tabs>
        <w:ind w:left="359" w:hanging="243"/>
        <w:rPr>
          <w:sz w:val="20"/>
          <w:lang w:val="pt-BR"/>
        </w:rPr>
      </w:pPr>
      <w:r w:rsidRPr="00777618">
        <w:rPr>
          <w:sz w:val="20"/>
          <w:lang w:val="pt-BR"/>
        </w:rPr>
        <w:t>– os templos religiosos utilizados para a prática de qualquer</w:t>
      </w:r>
      <w:r w:rsidRPr="00777618">
        <w:rPr>
          <w:spacing w:val="-31"/>
          <w:sz w:val="20"/>
          <w:lang w:val="pt-BR"/>
        </w:rPr>
        <w:t xml:space="preserve"> </w:t>
      </w:r>
      <w:r w:rsidRPr="00777618">
        <w:rPr>
          <w:sz w:val="20"/>
          <w:lang w:val="pt-BR"/>
        </w:rPr>
        <w:t>culto.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51"/>
        </w:numPr>
        <w:tabs>
          <w:tab w:val="left" w:pos="360"/>
        </w:tabs>
        <w:ind w:left="359" w:hanging="243"/>
        <w:rPr>
          <w:sz w:val="20"/>
          <w:lang w:val="pt-BR"/>
        </w:rPr>
      </w:pPr>
      <w:proofErr w:type="gramStart"/>
      <w:r w:rsidRPr="00777618">
        <w:rPr>
          <w:sz w:val="20"/>
          <w:lang w:val="pt-BR"/>
        </w:rPr>
        <w:t>os</w:t>
      </w:r>
      <w:proofErr w:type="gramEnd"/>
      <w:r w:rsidRPr="00777618">
        <w:rPr>
          <w:sz w:val="20"/>
          <w:lang w:val="pt-BR"/>
        </w:rPr>
        <w:t xml:space="preserve"> portadores de necessidades especiais, desde que exerçam a atividade</w:t>
      </w:r>
      <w:r w:rsidRPr="00777618">
        <w:rPr>
          <w:spacing w:val="-35"/>
          <w:sz w:val="20"/>
          <w:lang w:val="pt-BR"/>
        </w:rPr>
        <w:t xml:space="preserve"> </w:t>
      </w:r>
      <w:r w:rsidRPr="00777618">
        <w:rPr>
          <w:sz w:val="20"/>
          <w:lang w:val="pt-BR"/>
        </w:rPr>
        <w:t>pessoalmente;</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51"/>
        </w:numPr>
        <w:tabs>
          <w:tab w:val="left" w:pos="501"/>
        </w:tabs>
        <w:spacing w:line="276" w:lineRule="auto"/>
        <w:ind w:right="116" w:firstLine="0"/>
        <w:rPr>
          <w:sz w:val="20"/>
          <w:lang w:val="pt-BR"/>
        </w:rPr>
      </w:pPr>
      <w:proofErr w:type="gramStart"/>
      <w:r w:rsidRPr="00777618">
        <w:rPr>
          <w:sz w:val="20"/>
          <w:lang w:val="pt-BR"/>
        </w:rPr>
        <w:t>as</w:t>
      </w:r>
      <w:proofErr w:type="gramEnd"/>
      <w:r w:rsidRPr="00777618">
        <w:rPr>
          <w:sz w:val="20"/>
          <w:lang w:val="pt-BR"/>
        </w:rPr>
        <w:t xml:space="preserve"> pessoas com idade superior a 65 (sessenta e cinco) anos, desde que exerçam a atividade pessoalmente;</w:t>
      </w:r>
    </w:p>
    <w:p w:rsidR="005C65E0" w:rsidRPr="00777618" w:rsidRDefault="005C65E0" w:rsidP="005C65E0">
      <w:pPr>
        <w:pStyle w:val="Corpodetexto"/>
        <w:spacing w:before="10"/>
        <w:rPr>
          <w:sz w:val="23"/>
          <w:lang w:val="pt-BR"/>
        </w:rPr>
      </w:pPr>
    </w:p>
    <w:p w:rsidR="005C65E0" w:rsidRPr="00777618" w:rsidRDefault="005C65E0" w:rsidP="005C65E0">
      <w:pPr>
        <w:pStyle w:val="PargrafodaLista"/>
        <w:numPr>
          <w:ilvl w:val="0"/>
          <w:numId w:val="51"/>
        </w:numPr>
        <w:tabs>
          <w:tab w:val="left" w:pos="530"/>
        </w:tabs>
        <w:spacing w:before="74" w:line="276" w:lineRule="auto"/>
        <w:ind w:right="119" w:firstLine="0"/>
        <w:rPr>
          <w:sz w:val="20"/>
          <w:lang w:val="pt-BR"/>
        </w:rPr>
      </w:pPr>
      <w:proofErr w:type="gramStart"/>
      <w:r w:rsidRPr="00777618">
        <w:rPr>
          <w:sz w:val="20"/>
          <w:lang w:val="pt-BR"/>
        </w:rPr>
        <w:t>os</w:t>
      </w:r>
      <w:proofErr w:type="gramEnd"/>
      <w:r w:rsidRPr="00777618">
        <w:rPr>
          <w:sz w:val="20"/>
          <w:lang w:val="pt-BR"/>
        </w:rPr>
        <w:t xml:space="preserve"> estabelecimentos de instituições de assistência social, filantrópica e cultural, sem fins lucrativos, reconhecidas como de utilidade pública no âmbito municipal, mediante requerimento prévio de solicitação da isenção e atendido os requisitos previstos em</w:t>
      </w:r>
      <w:r w:rsidRPr="00777618">
        <w:rPr>
          <w:spacing w:val="-31"/>
          <w:sz w:val="20"/>
          <w:lang w:val="pt-BR"/>
        </w:rPr>
        <w:t xml:space="preserve"> </w:t>
      </w:r>
      <w:r w:rsidRPr="00777618">
        <w:rPr>
          <w:sz w:val="20"/>
          <w:lang w:val="pt-BR"/>
        </w:rPr>
        <w:t>regulamento;</w:t>
      </w:r>
    </w:p>
    <w:p w:rsidR="005C65E0" w:rsidRPr="00777618" w:rsidRDefault="005C65E0" w:rsidP="005C65E0">
      <w:pPr>
        <w:pStyle w:val="Corpodetexto"/>
        <w:spacing w:before="6"/>
        <w:rPr>
          <w:sz w:val="26"/>
          <w:lang w:val="pt-BR"/>
        </w:rPr>
      </w:pPr>
    </w:p>
    <w:p w:rsidR="005C65E0" w:rsidRPr="00777618" w:rsidRDefault="005C65E0" w:rsidP="005C65E0">
      <w:pPr>
        <w:pStyle w:val="Corpodetexto"/>
        <w:spacing w:line="280" w:lineRule="auto"/>
        <w:ind w:left="116" w:right="117"/>
        <w:jc w:val="both"/>
        <w:rPr>
          <w:lang w:val="pt-BR"/>
        </w:rPr>
      </w:pPr>
      <w:r w:rsidRPr="00777618">
        <w:rPr>
          <w:b/>
          <w:lang w:val="pt-BR"/>
        </w:rPr>
        <w:t xml:space="preserve">§ 1º. </w:t>
      </w:r>
      <w:r w:rsidRPr="00777618">
        <w:rPr>
          <w:lang w:val="pt-BR"/>
        </w:rPr>
        <w:t xml:space="preserve">A isenção de que trata o </w:t>
      </w:r>
      <w:r w:rsidRPr="00777618">
        <w:rPr>
          <w:i/>
          <w:lang w:val="pt-BR"/>
        </w:rPr>
        <w:t xml:space="preserve">caput </w:t>
      </w:r>
      <w:r w:rsidRPr="00777618">
        <w:rPr>
          <w:lang w:val="pt-BR"/>
        </w:rPr>
        <w:t>deste artigo não dispensa o licenciamento ou o cadastro junto a Vigilância Sanitária Municipal.</w:t>
      </w:r>
    </w:p>
    <w:p w:rsidR="005C65E0" w:rsidRPr="00777618" w:rsidRDefault="005C65E0" w:rsidP="005C65E0">
      <w:pPr>
        <w:pStyle w:val="Corpodetexto"/>
        <w:spacing w:before="4"/>
        <w:rPr>
          <w:sz w:val="22"/>
          <w:lang w:val="pt-BR"/>
        </w:rPr>
      </w:pPr>
    </w:p>
    <w:p w:rsidR="005C65E0" w:rsidRDefault="005C65E0" w:rsidP="005C65E0">
      <w:pPr>
        <w:pStyle w:val="Corpodetexto"/>
        <w:spacing w:line="278" w:lineRule="auto"/>
        <w:ind w:left="116" w:right="113"/>
        <w:jc w:val="both"/>
        <w:rPr>
          <w:lang w:val="pt-BR"/>
        </w:rPr>
      </w:pPr>
      <w:r w:rsidRPr="00777618">
        <w:rPr>
          <w:b/>
          <w:lang w:val="pt-BR"/>
        </w:rPr>
        <w:t xml:space="preserve">§ 2º. </w:t>
      </w:r>
      <w:r w:rsidRPr="00777618">
        <w:rPr>
          <w:lang w:val="pt-BR"/>
        </w:rPr>
        <w:t>A isenção de pagamento da Taxa não dispensa a observância das normas de higiene, saúde, segurança, postura, ordem ou tranquilidade pública estabelecidas em lei.</w:t>
      </w:r>
    </w:p>
    <w:p w:rsidR="008108CC" w:rsidRDefault="008108CC" w:rsidP="005C65E0">
      <w:pPr>
        <w:pStyle w:val="Corpodetexto"/>
        <w:spacing w:line="278" w:lineRule="auto"/>
        <w:ind w:left="116" w:right="113"/>
        <w:jc w:val="both"/>
        <w:rPr>
          <w:lang w:val="pt-BR"/>
        </w:rPr>
      </w:pPr>
    </w:p>
    <w:p w:rsidR="008108CC" w:rsidRDefault="008108CC" w:rsidP="005C65E0">
      <w:pPr>
        <w:pStyle w:val="Corpodetexto"/>
        <w:spacing w:line="278" w:lineRule="auto"/>
        <w:ind w:left="116" w:right="113"/>
        <w:jc w:val="both"/>
        <w:rPr>
          <w:lang w:val="pt-BR"/>
        </w:rPr>
      </w:pPr>
    </w:p>
    <w:p w:rsidR="008108CC" w:rsidRPr="00777618" w:rsidRDefault="008108CC" w:rsidP="005C65E0">
      <w:pPr>
        <w:pStyle w:val="Corpodetexto"/>
        <w:spacing w:line="278" w:lineRule="auto"/>
        <w:ind w:left="116" w:right="113"/>
        <w:jc w:val="both"/>
        <w:rPr>
          <w:lang w:val="pt-BR"/>
        </w:rPr>
      </w:pPr>
    </w:p>
    <w:p w:rsidR="005C65E0" w:rsidRPr="00777618" w:rsidRDefault="005C65E0" w:rsidP="005C65E0">
      <w:pPr>
        <w:pStyle w:val="Corpodetexto"/>
        <w:spacing w:before="9"/>
        <w:rPr>
          <w:sz w:val="22"/>
          <w:lang w:val="pt-BR"/>
        </w:rPr>
      </w:pPr>
    </w:p>
    <w:p w:rsidR="005C65E0" w:rsidRPr="00777618" w:rsidRDefault="005C65E0" w:rsidP="005C65E0">
      <w:pPr>
        <w:pStyle w:val="Ttulo31"/>
        <w:rPr>
          <w:lang w:val="pt-BR"/>
        </w:rPr>
      </w:pPr>
      <w:r w:rsidRPr="00777618">
        <w:rPr>
          <w:lang w:val="pt-BR"/>
        </w:rPr>
        <w:t>SEÇÃO V</w:t>
      </w:r>
    </w:p>
    <w:p w:rsidR="005C65E0" w:rsidRPr="00777618" w:rsidRDefault="005C65E0" w:rsidP="005C65E0">
      <w:pPr>
        <w:spacing w:before="34"/>
        <w:ind w:left="342" w:right="338"/>
        <w:jc w:val="center"/>
        <w:rPr>
          <w:b/>
          <w:sz w:val="20"/>
          <w:lang w:val="pt-BR"/>
        </w:rPr>
      </w:pPr>
      <w:r w:rsidRPr="00777618">
        <w:rPr>
          <w:b/>
          <w:sz w:val="20"/>
          <w:lang w:val="pt-BR"/>
        </w:rPr>
        <w:t>TAXA DE FISCALIZAÇÃO AMBIENTAL – TFA</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181. </w:t>
      </w:r>
      <w:r w:rsidRPr="00777618">
        <w:rPr>
          <w:lang w:val="pt-BR"/>
        </w:rPr>
        <w:t>A Taxa de Fiscalização Ambiental será disciplinada por lei específica, a ser incorporada neste código a partir de sua</w:t>
      </w:r>
      <w:r w:rsidRPr="00777618">
        <w:rPr>
          <w:spacing w:val="-9"/>
          <w:lang w:val="pt-BR"/>
        </w:rPr>
        <w:t xml:space="preserve"> </w:t>
      </w:r>
      <w:r w:rsidRPr="00777618">
        <w:rPr>
          <w:lang w:val="pt-BR"/>
        </w:rPr>
        <w:t>publicação.</w:t>
      </w:r>
    </w:p>
    <w:p w:rsidR="005C65E0" w:rsidRPr="00777618" w:rsidRDefault="005C65E0" w:rsidP="005C65E0">
      <w:pPr>
        <w:pStyle w:val="Corpodetexto"/>
        <w:spacing w:before="6"/>
        <w:rPr>
          <w:sz w:val="26"/>
          <w:lang w:val="pt-BR"/>
        </w:rPr>
      </w:pPr>
    </w:p>
    <w:p w:rsidR="005C65E0" w:rsidRPr="00777618" w:rsidRDefault="005C65E0" w:rsidP="005C65E0">
      <w:pPr>
        <w:pStyle w:val="Ttulo31"/>
        <w:ind w:left="338"/>
        <w:rPr>
          <w:lang w:val="pt-BR"/>
        </w:rPr>
      </w:pPr>
      <w:proofErr w:type="gramStart"/>
      <w:r w:rsidRPr="00777618">
        <w:rPr>
          <w:lang w:val="pt-BR"/>
        </w:rPr>
        <w:t>SEÇÃO VI</w:t>
      </w:r>
      <w:proofErr w:type="gramEnd"/>
    </w:p>
    <w:p w:rsidR="005C65E0" w:rsidRPr="00777618" w:rsidRDefault="005C65E0" w:rsidP="005C65E0">
      <w:pPr>
        <w:spacing w:before="34"/>
        <w:ind w:left="341" w:right="342"/>
        <w:jc w:val="center"/>
        <w:rPr>
          <w:b/>
          <w:sz w:val="20"/>
          <w:lang w:val="pt-BR"/>
        </w:rPr>
      </w:pPr>
      <w:r w:rsidRPr="00777618">
        <w:rPr>
          <w:b/>
          <w:sz w:val="20"/>
          <w:lang w:val="pt-BR"/>
        </w:rPr>
        <w:t>TAXA DE FISCALIZAÇÃO DE ATIVIDADE AMBULANTE, EVENTUAL E FEIRANTE – TFAEF.</w:t>
      </w:r>
    </w:p>
    <w:p w:rsidR="005C65E0" w:rsidRPr="00777618" w:rsidRDefault="005C65E0" w:rsidP="005C65E0">
      <w:pPr>
        <w:pStyle w:val="Corpodetexto"/>
        <w:spacing w:before="10"/>
        <w:rPr>
          <w:b/>
          <w:sz w:val="25"/>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6"/>
        <w:ind w:left="342" w:right="342"/>
        <w:jc w:val="center"/>
        <w:rPr>
          <w:b/>
          <w:sz w:val="20"/>
          <w:lang w:val="pt-BR"/>
        </w:rPr>
      </w:pPr>
      <w:r w:rsidRPr="00777618">
        <w:rPr>
          <w:b/>
          <w:sz w:val="20"/>
          <w:lang w:val="pt-BR"/>
        </w:rPr>
        <w:t>DO FATO GERADOR E DA INCIDÊNCIA</w:t>
      </w:r>
    </w:p>
    <w:p w:rsidR="005C65E0" w:rsidRPr="006B6E41" w:rsidRDefault="005C65E0" w:rsidP="005C65E0">
      <w:pPr>
        <w:pStyle w:val="Corpodetexto"/>
        <w:spacing w:before="10"/>
        <w:rPr>
          <w:b/>
          <w:strike/>
          <w:sz w:val="25"/>
          <w:lang w:val="pt-BR"/>
        </w:rPr>
      </w:pPr>
    </w:p>
    <w:p w:rsidR="005C65E0" w:rsidRPr="006B6E41" w:rsidRDefault="005C65E0" w:rsidP="005C65E0">
      <w:pPr>
        <w:pStyle w:val="Corpodetexto"/>
        <w:spacing w:line="276" w:lineRule="auto"/>
        <w:ind w:left="116" w:right="113"/>
        <w:jc w:val="both"/>
        <w:rPr>
          <w:strike/>
          <w:lang w:val="pt-BR"/>
        </w:rPr>
      </w:pPr>
      <w:r w:rsidRPr="006B6E41">
        <w:rPr>
          <w:b/>
          <w:strike/>
          <w:lang w:val="pt-BR"/>
        </w:rPr>
        <w:t xml:space="preserve">Art. 182. </w:t>
      </w:r>
      <w:r w:rsidRPr="006B6E41">
        <w:rPr>
          <w:strike/>
          <w:lang w:val="pt-BR"/>
        </w:rPr>
        <w:t>A Taxa tem como fato gerador o exercício regular, pelo Poder Público Municipal, de autorizar e fiscalizar as atividades de ambulantes, eventuais e de Feirantes, em vias e logradouros públicos em observância às normas municipais sanitárias e de posturas relativas à estética urbana, aos costumes, à ordem, à tranquilidade e à segurança pública.</w:t>
      </w:r>
    </w:p>
    <w:p w:rsidR="006B6E41" w:rsidRDefault="006B6E41" w:rsidP="005C65E0">
      <w:pPr>
        <w:pStyle w:val="Corpodetexto"/>
        <w:spacing w:line="276" w:lineRule="auto"/>
        <w:ind w:left="116" w:right="113"/>
        <w:jc w:val="both"/>
        <w:rPr>
          <w:lang w:val="pt-BR"/>
        </w:rPr>
      </w:pPr>
    </w:p>
    <w:p w:rsidR="006B6E41" w:rsidRPr="00777618" w:rsidRDefault="006B6E41" w:rsidP="005C65E0">
      <w:pPr>
        <w:pStyle w:val="Corpodetexto"/>
        <w:spacing w:line="276" w:lineRule="auto"/>
        <w:ind w:left="116" w:right="113"/>
        <w:jc w:val="both"/>
        <w:rPr>
          <w:lang w:val="pt-BR"/>
        </w:rPr>
      </w:pPr>
      <w:r w:rsidRPr="006B6E41">
        <w:rPr>
          <w:b/>
        </w:rPr>
        <w:t xml:space="preserve">Art. 182. </w:t>
      </w:r>
      <w:r w:rsidRPr="006B6E41">
        <w:t>A Taxa tem como fato gerador o exercício regular, pelo Poder Público Municipal, de autorizar e fiscalizar as atividades de ambulantes, eventuais e de Feirantes, em vias e logradouros públicos em observância às normas municipais sanitárias e de posturas relativas à estética urbana, aos costumes, à ordem, à tranquilidade e à segurança pública, conforme tabela IX, anexo.</w:t>
      </w:r>
      <w:r>
        <w:rPr>
          <w:rFonts w:ascii="Times New Roman" w:hAnsi="Times New Roman"/>
          <w:i/>
          <w:sz w:val="24"/>
          <w:szCs w:val="24"/>
        </w:rPr>
        <w:t xml:space="preserve"> </w:t>
      </w:r>
      <w:hyperlink r:id="rId86" w:anchor="art2" w:history="1">
        <w:r w:rsidRPr="004373E9">
          <w:rPr>
            <w:rStyle w:val="Hyperlink"/>
          </w:rPr>
          <w:t>(Redação dada pela Lei Complementar nº 4</w:t>
        </w:r>
        <w:r>
          <w:rPr>
            <w:rStyle w:val="Hyperlink"/>
          </w:rPr>
          <w:t>78</w:t>
        </w:r>
        <w:r w:rsidRPr="004373E9">
          <w:rPr>
            <w:rStyle w:val="Hyperlink"/>
          </w:rPr>
          <w:t>, de 20</w:t>
        </w:r>
        <w:r w:rsidR="00A70A42">
          <w:rPr>
            <w:rStyle w:val="Hyperlink"/>
          </w:rPr>
          <w:t>17</w:t>
        </w:r>
        <w:r w:rsidRPr="004373E9">
          <w:rPr>
            <w:rStyle w:val="Hyperlink"/>
          </w:rPr>
          <w:t>) </w:t>
        </w:r>
      </w:hyperlink>
      <w:hyperlink r:id="rId87" w:anchor="art4" w:history="1">
        <w:r w:rsidRPr="004373E9">
          <w:rPr>
            <w:rStyle w:val="Hyperlink"/>
          </w:rPr>
          <w:t>(Vigência)</w:t>
        </w:r>
      </w:hyperlink>
    </w:p>
    <w:p w:rsidR="005C65E0" w:rsidRPr="00777618" w:rsidRDefault="005C65E0" w:rsidP="005C65E0">
      <w:pPr>
        <w:pStyle w:val="Corpodetexto"/>
        <w:spacing w:before="9"/>
        <w:rPr>
          <w:sz w:val="22"/>
          <w:lang w:val="pt-BR"/>
        </w:rPr>
      </w:pPr>
    </w:p>
    <w:p w:rsidR="005C65E0" w:rsidRPr="00777618" w:rsidRDefault="005C65E0" w:rsidP="005C65E0">
      <w:pPr>
        <w:ind w:left="116"/>
        <w:jc w:val="both"/>
        <w:rPr>
          <w:sz w:val="20"/>
          <w:lang w:val="pt-BR"/>
        </w:rPr>
      </w:pPr>
      <w:r w:rsidRPr="00777618">
        <w:rPr>
          <w:b/>
          <w:sz w:val="20"/>
          <w:lang w:val="pt-BR"/>
        </w:rPr>
        <w:t xml:space="preserve">Art. 183. </w:t>
      </w:r>
      <w:r w:rsidRPr="00777618">
        <w:rPr>
          <w:sz w:val="20"/>
          <w:lang w:val="pt-BR"/>
        </w:rPr>
        <w:t>Considera-se atividade:</w:t>
      </w:r>
    </w:p>
    <w:p w:rsidR="005C65E0" w:rsidRPr="00777618" w:rsidRDefault="005C65E0" w:rsidP="005C65E0">
      <w:pPr>
        <w:pStyle w:val="Corpodetexto"/>
        <w:spacing w:before="1"/>
        <w:rPr>
          <w:sz w:val="26"/>
          <w:lang w:val="pt-BR"/>
        </w:rPr>
      </w:pPr>
    </w:p>
    <w:p w:rsidR="005C65E0" w:rsidRPr="00777618" w:rsidRDefault="005C65E0" w:rsidP="005C65E0">
      <w:pPr>
        <w:pStyle w:val="Corpodetexto"/>
        <w:ind w:left="116"/>
        <w:jc w:val="both"/>
        <w:rPr>
          <w:lang w:val="pt-BR"/>
        </w:rPr>
      </w:pPr>
      <w:proofErr w:type="gramStart"/>
      <w:r w:rsidRPr="00777618">
        <w:rPr>
          <w:lang w:val="pt-BR"/>
        </w:rPr>
        <w:t>ambulante</w:t>
      </w:r>
      <w:proofErr w:type="gramEnd"/>
      <w:r w:rsidRPr="00777618">
        <w:rPr>
          <w:lang w:val="pt-BR"/>
        </w:rPr>
        <w:t xml:space="preserve"> a exercida, individualmente, de modo habitual, com instalação ou localização fixa ou não;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9"/>
        </w:numPr>
        <w:tabs>
          <w:tab w:val="left" w:pos="288"/>
        </w:tabs>
        <w:spacing w:line="276" w:lineRule="auto"/>
        <w:ind w:right="116" w:firstLine="0"/>
        <w:rPr>
          <w:sz w:val="20"/>
          <w:lang w:val="pt-BR"/>
        </w:rPr>
      </w:pPr>
      <w:proofErr w:type="gramStart"/>
      <w:r w:rsidRPr="00777618">
        <w:rPr>
          <w:sz w:val="20"/>
          <w:lang w:val="pt-BR"/>
        </w:rPr>
        <w:t>eventual</w:t>
      </w:r>
      <w:proofErr w:type="gramEnd"/>
      <w:r w:rsidRPr="00777618">
        <w:rPr>
          <w:sz w:val="20"/>
          <w:lang w:val="pt-BR"/>
        </w:rPr>
        <w:t xml:space="preserve"> a exercida, individualmente ou não, em determinadas épocas do ano, especialmente por ocasião de exposições,</w:t>
      </w:r>
      <w:r w:rsidRPr="00777618">
        <w:rPr>
          <w:spacing w:val="-5"/>
          <w:sz w:val="20"/>
          <w:lang w:val="pt-BR"/>
        </w:rPr>
        <w:t xml:space="preserve"> </w:t>
      </w:r>
      <w:r w:rsidRPr="00777618">
        <w:rPr>
          <w:sz w:val="20"/>
          <w:lang w:val="pt-BR"/>
        </w:rPr>
        <w:t>feiras,</w:t>
      </w:r>
      <w:r w:rsidRPr="00777618">
        <w:rPr>
          <w:spacing w:val="-5"/>
          <w:sz w:val="20"/>
          <w:lang w:val="pt-BR"/>
        </w:rPr>
        <w:t xml:space="preserve"> </w:t>
      </w:r>
      <w:r w:rsidRPr="00777618">
        <w:rPr>
          <w:sz w:val="20"/>
          <w:lang w:val="pt-BR"/>
        </w:rPr>
        <w:t>festejos,</w:t>
      </w:r>
      <w:r w:rsidRPr="00777618">
        <w:rPr>
          <w:spacing w:val="-5"/>
          <w:sz w:val="20"/>
          <w:lang w:val="pt-BR"/>
        </w:rPr>
        <w:t xml:space="preserve"> </w:t>
      </w:r>
      <w:r w:rsidRPr="00777618">
        <w:rPr>
          <w:sz w:val="20"/>
          <w:lang w:val="pt-BR"/>
        </w:rPr>
        <w:t>comemorações</w:t>
      </w:r>
      <w:r w:rsidRPr="00777618">
        <w:rPr>
          <w:spacing w:val="-5"/>
          <w:sz w:val="20"/>
          <w:lang w:val="pt-BR"/>
        </w:rPr>
        <w:t xml:space="preserve"> </w:t>
      </w:r>
      <w:r w:rsidRPr="00777618">
        <w:rPr>
          <w:sz w:val="20"/>
          <w:lang w:val="pt-BR"/>
        </w:rPr>
        <w:t>e</w:t>
      </w:r>
      <w:r w:rsidRPr="00777618">
        <w:rPr>
          <w:spacing w:val="-5"/>
          <w:sz w:val="20"/>
          <w:lang w:val="pt-BR"/>
        </w:rPr>
        <w:t xml:space="preserve"> </w:t>
      </w:r>
      <w:r w:rsidRPr="00777618">
        <w:rPr>
          <w:sz w:val="20"/>
          <w:lang w:val="pt-BR"/>
        </w:rPr>
        <w:t>outros</w:t>
      </w:r>
      <w:r w:rsidRPr="00777618">
        <w:rPr>
          <w:spacing w:val="-7"/>
          <w:sz w:val="20"/>
          <w:lang w:val="pt-BR"/>
        </w:rPr>
        <w:t xml:space="preserve"> </w:t>
      </w:r>
      <w:r w:rsidRPr="00777618">
        <w:rPr>
          <w:sz w:val="20"/>
          <w:lang w:val="pt-BR"/>
        </w:rPr>
        <w:t>acontecimentos,</w:t>
      </w:r>
      <w:r w:rsidRPr="00777618">
        <w:rPr>
          <w:spacing w:val="-5"/>
          <w:sz w:val="20"/>
          <w:lang w:val="pt-BR"/>
        </w:rPr>
        <w:t xml:space="preserve"> </w:t>
      </w:r>
      <w:r w:rsidRPr="00777618">
        <w:rPr>
          <w:sz w:val="20"/>
          <w:lang w:val="pt-BR"/>
        </w:rPr>
        <w:t>em</w:t>
      </w:r>
      <w:r w:rsidRPr="00777618">
        <w:rPr>
          <w:spacing w:val="-1"/>
          <w:sz w:val="20"/>
          <w:lang w:val="pt-BR"/>
        </w:rPr>
        <w:t xml:space="preserve"> </w:t>
      </w:r>
      <w:r w:rsidRPr="00777618">
        <w:rPr>
          <w:sz w:val="20"/>
          <w:lang w:val="pt-BR"/>
        </w:rPr>
        <w:t>locais</w:t>
      </w:r>
      <w:r w:rsidRPr="00777618">
        <w:rPr>
          <w:spacing w:val="-5"/>
          <w:sz w:val="20"/>
          <w:lang w:val="pt-BR"/>
        </w:rPr>
        <w:t xml:space="preserve"> </w:t>
      </w:r>
      <w:r w:rsidRPr="00777618">
        <w:rPr>
          <w:sz w:val="20"/>
          <w:lang w:val="pt-BR"/>
        </w:rPr>
        <w:t>previamente</w:t>
      </w:r>
      <w:r w:rsidRPr="00777618">
        <w:rPr>
          <w:spacing w:val="-5"/>
          <w:sz w:val="20"/>
          <w:lang w:val="pt-BR"/>
        </w:rPr>
        <w:t xml:space="preserve"> </w:t>
      </w:r>
      <w:r w:rsidRPr="00777618">
        <w:rPr>
          <w:sz w:val="20"/>
          <w:lang w:val="pt-BR"/>
        </w:rPr>
        <w:t>definidos;</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49"/>
        </w:numPr>
        <w:tabs>
          <w:tab w:val="left" w:pos="381"/>
        </w:tabs>
        <w:spacing w:line="278" w:lineRule="auto"/>
        <w:ind w:right="118" w:firstLine="0"/>
        <w:rPr>
          <w:sz w:val="20"/>
          <w:lang w:val="pt-BR"/>
        </w:rPr>
      </w:pPr>
      <w:proofErr w:type="gramStart"/>
      <w:r w:rsidRPr="00777618">
        <w:rPr>
          <w:sz w:val="20"/>
          <w:lang w:val="pt-BR"/>
        </w:rPr>
        <w:t>feirante</w:t>
      </w:r>
      <w:proofErr w:type="gramEnd"/>
      <w:r w:rsidRPr="00777618">
        <w:rPr>
          <w:sz w:val="20"/>
          <w:lang w:val="pt-BR"/>
        </w:rPr>
        <w:t xml:space="preserve"> a exercida, individualmente ou não, de modo habitual, nas feiras livres, em locais previamente determinados.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3"/>
        <w:jc w:val="both"/>
        <w:rPr>
          <w:lang w:val="pt-BR"/>
        </w:rPr>
      </w:pPr>
      <w:r w:rsidRPr="00777618">
        <w:rPr>
          <w:lang w:val="pt-BR"/>
        </w:rPr>
        <w:t>Parágrafo único. A atividade ambulante, eventual e feirante são exercidas, sem estabelecimento, em instalações removíveis, colocadas nas vias, logradouros ou locais de acesso ao público, como balcões, barracas, mesas, tabuleiros, e assemelhados.</w:t>
      </w:r>
    </w:p>
    <w:p w:rsidR="005C65E0" w:rsidRPr="00777618" w:rsidRDefault="005C65E0" w:rsidP="005C65E0">
      <w:pPr>
        <w:pStyle w:val="Corpodetexto"/>
        <w:rPr>
          <w:sz w:val="23"/>
          <w:lang w:val="pt-BR"/>
        </w:rPr>
      </w:pPr>
    </w:p>
    <w:p w:rsidR="005C65E0" w:rsidRPr="00777618" w:rsidRDefault="005C65E0" w:rsidP="005C65E0">
      <w:pPr>
        <w:pStyle w:val="Corpodetexto"/>
        <w:spacing w:line="554" w:lineRule="auto"/>
        <w:ind w:left="116" w:right="1763"/>
        <w:rPr>
          <w:lang w:val="pt-BR"/>
        </w:rPr>
      </w:pPr>
      <w:r w:rsidRPr="00777618">
        <w:rPr>
          <w:b/>
          <w:lang w:val="pt-BR"/>
        </w:rPr>
        <w:t xml:space="preserve">Art. 184. </w:t>
      </w:r>
      <w:r w:rsidRPr="00777618">
        <w:rPr>
          <w:lang w:val="pt-BR"/>
        </w:rPr>
        <w:t>Sendo anual o período de incidência, o fato gerador da Taxa considera-se ocorrido: I – na data de início da atividade, relativamente ao primeiro ano;</w:t>
      </w:r>
    </w:p>
    <w:p w:rsidR="005C65E0" w:rsidRPr="00777618" w:rsidRDefault="005C65E0" w:rsidP="005C65E0">
      <w:pPr>
        <w:pStyle w:val="Corpodetexto"/>
        <w:spacing w:before="7" w:line="552" w:lineRule="auto"/>
        <w:ind w:left="116" w:right="2351"/>
        <w:rPr>
          <w:lang w:val="pt-BR"/>
        </w:rPr>
      </w:pPr>
      <w:r w:rsidRPr="00777618">
        <w:rPr>
          <w:lang w:val="pt-BR"/>
        </w:rPr>
        <w:t>II – na data da mudança de atividade que implique novo enquadramento na Tabela IX; III – em 1º (primeiro) de janeiro de cada exercício, nos anos subsequentes.</w:t>
      </w:r>
    </w:p>
    <w:p w:rsidR="005C65E0" w:rsidRPr="00777618" w:rsidRDefault="005C65E0" w:rsidP="005C65E0">
      <w:pPr>
        <w:pStyle w:val="Corpodetexto"/>
        <w:spacing w:before="74" w:line="278" w:lineRule="auto"/>
        <w:ind w:left="116" w:right="116"/>
        <w:jc w:val="both"/>
        <w:rPr>
          <w:lang w:val="pt-BR"/>
        </w:rPr>
      </w:pPr>
      <w:r w:rsidRPr="00777618">
        <w:rPr>
          <w:b/>
          <w:lang w:val="pt-BR"/>
        </w:rPr>
        <w:t xml:space="preserve">§ 1º. </w:t>
      </w:r>
      <w:r w:rsidRPr="00777618">
        <w:rPr>
          <w:lang w:val="pt-BR"/>
        </w:rPr>
        <w:t>A alteração de atividade do estabelecimento não exclui a incidência correspondente à atividade anterior, no exercício da ocorrência.</w:t>
      </w:r>
    </w:p>
    <w:p w:rsidR="005C65E0" w:rsidRPr="00777618" w:rsidRDefault="005C65E0" w:rsidP="005C65E0">
      <w:pPr>
        <w:pStyle w:val="Corpodetexto"/>
        <w:spacing w:before="9"/>
        <w:rPr>
          <w:sz w:val="22"/>
          <w:lang w:val="pt-BR"/>
        </w:rPr>
      </w:pPr>
    </w:p>
    <w:p w:rsidR="005C65E0" w:rsidRPr="00EC3C61" w:rsidRDefault="005C65E0" w:rsidP="005C65E0">
      <w:pPr>
        <w:pStyle w:val="Corpodetexto"/>
        <w:ind w:left="116"/>
        <w:jc w:val="both"/>
        <w:rPr>
          <w:strike/>
          <w:lang w:val="pt-BR"/>
        </w:rPr>
      </w:pPr>
      <w:r w:rsidRPr="00EC3C61">
        <w:rPr>
          <w:b/>
          <w:strike/>
          <w:lang w:val="pt-BR"/>
        </w:rPr>
        <w:t xml:space="preserve">§ 2º. </w:t>
      </w:r>
      <w:r w:rsidRPr="00EC3C61">
        <w:rPr>
          <w:strike/>
          <w:lang w:val="pt-BR"/>
        </w:rPr>
        <w:t>Excepcionalmente no exercício de 2016, considera-se ocorrido o fato gerador em 1º (primeiro) de abril.</w:t>
      </w:r>
    </w:p>
    <w:p w:rsidR="00EC3C61" w:rsidRDefault="00EC3C61" w:rsidP="005C65E0">
      <w:pPr>
        <w:pStyle w:val="Corpodetexto"/>
        <w:ind w:left="116"/>
        <w:jc w:val="both"/>
        <w:rPr>
          <w:lang w:val="pt-BR"/>
        </w:rPr>
      </w:pPr>
    </w:p>
    <w:p w:rsidR="00EC3C61" w:rsidRDefault="00EC3C61" w:rsidP="005C65E0">
      <w:pPr>
        <w:pStyle w:val="Corpodetexto"/>
        <w:ind w:left="116"/>
        <w:jc w:val="both"/>
      </w:pPr>
      <w:r w:rsidRPr="00154A67">
        <w:rPr>
          <w:b/>
          <w:lang w:val="pt-BR"/>
        </w:rPr>
        <w:t>§ 2º.</w:t>
      </w:r>
      <w:r w:rsidRPr="00154A67">
        <w:rPr>
          <w:lang w:val="pt-BR"/>
        </w:rPr>
        <w:t xml:space="preserve"> Excepcionalmente no exercício de 2017, considera-se ocorrido o fato gerador em 1º (primeiro) de abril. </w:t>
      </w:r>
      <w:r w:rsidR="00D37F2C">
        <w:fldChar w:fldCharType="begin"/>
      </w:r>
      <w:r w:rsidR="00D37F2C" w:rsidRPr="00154A67">
        <w:rPr>
          <w:lang w:val="pt-BR"/>
        </w:rPr>
        <w:instrText>HYPERLINK "http://www.planalto.gov.br/ccivil_03/_ato2015-2018/2016/Lei/L13256.htm" \l "art2"</w:instrText>
      </w:r>
      <w:r w:rsidR="00D37F2C">
        <w:fldChar w:fldCharType="separate"/>
      </w:r>
      <w:r w:rsidRPr="004373E9">
        <w:rPr>
          <w:rStyle w:val="Hyperlink"/>
        </w:rPr>
        <w:t>(Redação dada pela Lei Complementar nº 463, de 2016) </w:t>
      </w:r>
      <w:r w:rsidR="00D37F2C">
        <w:fldChar w:fldCharType="end"/>
      </w:r>
      <w:hyperlink r:id="rId88" w:anchor="art4" w:history="1">
        <w:r w:rsidRPr="004373E9">
          <w:rPr>
            <w:rStyle w:val="Hyperlink"/>
          </w:rPr>
          <w:t>(Vigência)</w:t>
        </w:r>
      </w:hyperlink>
    </w:p>
    <w:p w:rsidR="00FF5C01" w:rsidRPr="00777618" w:rsidRDefault="00FF5C01" w:rsidP="005C65E0">
      <w:pPr>
        <w:pStyle w:val="Corpodetexto"/>
        <w:ind w:left="116"/>
        <w:jc w:val="both"/>
        <w:rPr>
          <w:lang w:val="pt-BR"/>
        </w:rPr>
      </w:pP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xml:space="preserve">Art. 185. </w:t>
      </w:r>
      <w:r w:rsidRPr="00777618">
        <w:rPr>
          <w:lang w:val="pt-BR"/>
        </w:rPr>
        <w:t>Sendo diário o período de incidência, o fato gerador da Taxa considera-se ocorrido no dia útil anterior à data do início das atividades.</w:t>
      </w:r>
    </w:p>
    <w:p w:rsidR="005C65E0" w:rsidRPr="00777618" w:rsidRDefault="005C65E0" w:rsidP="005C65E0">
      <w:pPr>
        <w:pStyle w:val="Corpodetexto"/>
        <w:spacing w:before="9"/>
        <w:rPr>
          <w:sz w:val="22"/>
          <w:lang w:val="pt-BR"/>
        </w:rPr>
      </w:pPr>
    </w:p>
    <w:p w:rsidR="005C65E0" w:rsidRPr="00777618" w:rsidRDefault="005C65E0" w:rsidP="005C65E0">
      <w:pPr>
        <w:pStyle w:val="Ttulo31"/>
        <w:ind w:left="338"/>
        <w:rPr>
          <w:lang w:val="pt-BR"/>
        </w:rPr>
      </w:pPr>
      <w:r w:rsidRPr="00777618">
        <w:rPr>
          <w:lang w:val="pt-BR"/>
        </w:rPr>
        <w:t>SUBSEÇÃO 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186. </w:t>
      </w:r>
      <w:r w:rsidRPr="00777618">
        <w:rPr>
          <w:lang w:val="pt-BR"/>
        </w:rPr>
        <w:t>Contribuinte da taxa é a pessoa física ou jurídica que venha a exercer sua atividade em área de domínio público.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 1º. </w:t>
      </w:r>
      <w:r w:rsidRPr="00777618">
        <w:rPr>
          <w:lang w:val="pt-BR"/>
        </w:rPr>
        <w:t>A autorização para uso de área de domínio público é pessoal e intransferível, não gerando direito</w:t>
      </w:r>
      <w:proofErr w:type="gramStart"/>
      <w:r w:rsidRPr="00777618">
        <w:rPr>
          <w:lang w:val="pt-BR"/>
        </w:rPr>
        <w:t xml:space="preserve">  </w:t>
      </w:r>
      <w:proofErr w:type="gramEnd"/>
      <w:r w:rsidRPr="00777618">
        <w:rPr>
          <w:lang w:val="pt-BR"/>
        </w:rPr>
        <w:t>adquirido e podendo ser cancelada ou alterada a qualquer tempo, a critério da autoridade competente, sempre que ocorrer motivo superveniente que justifique tal</w:t>
      </w:r>
      <w:r w:rsidRPr="00777618">
        <w:rPr>
          <w:spacing w:val="-28"/>
          <w:lang w:val="pt-BR"/>
        </w:rPr>
        <w:t xml:space="preserve"> </w:t>
      </w:r>
      <w:r w:rsidRPr="00777618">
        <w:rPr>
          <w:lang w:val="pt-BR"/>
        </w:rPr>
        <w:t>ato.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3"/>
        <w:jc w:val="both"/>
        <w:rPr>
          <w:lang w:val="pt-BR"/>
        </w:rPr>
      </w:pPr>
      <w:r w:rsidRPr="00777618">
        <w:rPr>
          <w:b/>
          <w:lang w:val="pt-BR"/>
        </w:rPr>
        <w:t xml:space="preserve">§ 2º. </w:t>
      </w:r>
      <w:r w:rsidRPr="00777618">
        <w:rPr>
          <w:lang w:val="pt-BR"/>
        </w:rPr>
        <w:t>Quando a autorização for liberada para pessoa jurídica, esta deverá indicar o nome do empregado ou preposto que atuará no comércio ambulante, sendo a taxa cobrada para cada autorização solicitada.</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 3º. </w:t>
      </w:r>
      <w:r w:rsidRPr="00777618">
        <w:rPr>
          <w:lang w:val="pt-BR"/>
        </w:rPr>
        <w:t>Nos termos do parágrafo anterior, a licença será sempre concedida em nome da pessoa jurídica e com referência ao nome do empregado ou preposto, sendo expressamente vedada a sua utilização por outra pessoa.</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 4º. </w:t>
      </w:r>
      <w:r w:rsidRPr="00777618">
        <w:rPr>
          <w:lang w:val="pt-BR"/>
        </w:rPr>
        <w:t>A inscrição deverá ser sempre atualizada quando houver qualquer modificação nas características do exercício da atividade.</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 5º. </w:t>
      </w:r>
      <w:r w:rsidRPr="00777618">
        <w:rPr>
          <w:lang w:val="pt-BR"/>
        </w:rPr>
        <w:t>O Vendedor Ambulante deverá ser sempre identificado, mediante apresentação de cartão de habilitação, conforme estabelecido em regulamento.</w:t>
      </w:r>
    </w:p>
    <w:p w:rsidR="005C65E0" w:rsidRPr="00777618" w:rsidRDefault="005C65E0" w:rsidP="005C65E0">
      <w:pPr>
        <w:pStyle w:val="Corpodetexto"/>
        <w:spacing w:before="6"/>
        <w:rPr>
          <w:sz w:val="26"/>
          <w:lang w:val="pt-BR"/>
        </w:rPr>
      </w:pPr>
    </w:p>
    <w:p w:rsidR="005C65E0" w:rsidRPr="00777618" w:rsidRDefault="005C65E0" w:rsidP="005C65E0">
      <w:pPr>
        <w:pStyle w:val="Ttulo31"/>
        <w:rPr>
          <w:lang w:val="pt-BR"/>
        </w:rPr>
      </w:pPr>
      <w:r w:rsidRPr="00777618">
        <w:rPr>
          <w:lang w:val="pt-BR"/>
        </w:rPr>
        <w:t>SUBSEÇÃO III</w:t>
      </w:r>
    </w:p>
    <w:p w:rsidR="005C65E0" w:rsidRPr="00777618" w:rsidRDefault="005C65E0" w:rsidP="005C65E0">
      <w:pPr>
        <w:spacing w:before="36"/>
        <w:ind w:left="342" w:right="342"/>
        <w:jc w:val="center"/>
        <w:rPr>
          <w:b/>
          <w:sz w:val="20"/>
          <w:lang w:val="pt-BR"/>
        </w:rPr>
      </w:pPr>
      <w:r w:rsidRPr="00777618">
        <w:rPr>
          <w:b/>
          <w:sz w:val="20"/>
          <w:lang w:val="pt-BR"/>
        </w:rPr>
        <w:t>DO CÁLCULO E LANÇAMENTO DA TAXA</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ind w:left="116"/>
        <w:jc w:val="both"/>
        <w:rPr>
          <w:lang w:val="pt-BR"/>
        </w:rPr>
      </w:pPr>
      <w:r w:rsidRPr="00777618">
        <w:rPr>
          <w:b/>
          <w:lang w:val="pt-BR"/>
        </w:rPr>
        <w:t xml:space="preserve">Art. 187. </w:t>
      </w:r>
      <w:r w:rsidRPr="00777618">
        <w:rPr>
          <w:lang w:val="pt-BR"/>
        </w:rPr>
        <w:t>Calcula-se a taxa, conforme a Tabela IX deste Código.</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19"/>
        <w:jc w:val="both"/>
        <w:rPr>
          <w:lang w:val="pt-BR"/>
        </w:rPr>
      </w:pPr>
      <w:r w:rsidRPr="00777618">
        <w:rPr>
          <w:b/>
          <w:lang w:val="pt-BR"/>
        </w:rPr>
        <w:t xml:space="preserve">Art. 188. </w:t>
      </w:r>
      <w:r w:rsidRPr="00777618">
        <w:rPr>
          <w:lang w:val="pt-BR"/>
        </w:rPr>
        <w:t>A taxa será lançada a partir da solicitação do contribuinte, por período anual ou diário, de acordo com o tempo de atividade requerido pelo interessado.</w:t>
      </w:r>
    </w:p>
    <w:p w:rsidR="005C65E0" w:rsidRPr="00777618" w:rsidRDefault="005C65E0" w:rsidP="005C65E0">
      <w:pPr>
        <w:pStyle w:val="Corpodetexto"/>
        <w:spacing w:before="6"/>
        <w:rPr>
          <w:sz w:val="26"/>
          <w:lang w:val="pt-BR"/>
        </w:rPr>
      </w:pPr>
    </w:p>
    <w:p w:rsidR="005C65E0" w:rsidRPr="00777618" w:rsidRDefault="005C65E0" w:rsidP="005C65E0">
      <w:pPr>
        <w:pStyle w:val="Ttulo31"/>
        <w:spacing w:line="278" w:lineRule="auto"/>
        <w:ind w:left="4110" w:right="4105" w:firstLine="278"/>
        <w:jc w:val="left"/>
        <w:rPr>
          <w:lang w:val="pt-BR"/>
        </w:rPr>
      </w:pPr>
      <w:r w:rsidRPr="00777618">
        <w:rPr>
          <w:lang w:val="pt-BR"/>
        </w:rPr>
        <w:t>SUBSEÇÃO IV DA ARRECADAÇÃO</w:t>
      </w:r>
    </w:p>
    <w:p w:rsidR="005C65E0" w:rsidRPr="00777618" w:rsidRDefault="005C65E0" w:rsidP="005C65E0">
      <w:pPr>
        <w:pStyle w:val="Corpodetexto"/>
        <w:spacing w:before="6"/>
        <w:rPr>
          <w:b/>
          <w:sz w:val="26"/>
          <w:lang w:val="pt-BR"/>
        </w:rPr>
      </w:pPr>
    </w:p>
    <w:p w:rsidR="005C65E0" w:rsidRPr="00777618" w:rsidRDefault="005C65E0" w:rsidP="005C65E0">
      <w:pPr>
        <w:pStyle w:val="Corpodetexto"/>
        <w:ind w:left="116"/>
        <w:jc w:val="both"/>
        <w:rPr>
          <w:lang w:val="pt-BR"/>
        </w:rPr>
      </w:pPr>
      <w:r w:rsidRPr="00777618">
        <w:rPr>
          <w:b/>
          <w:lang w:val="pt-BR"/>
        </w:rPr>
        <w:t xml:space="preserve">Art. 189. </w:t>
      </w:r>
      <w:r w:rsidRPr="00777618">
        <w:rPr>
          <w:lang w:val="pt-BR"/>
        </w:rPr>
        <w:t>A taxa será recolhida através de Documento de Arrecadação Municipal.</w:t>
      </w:r>
    </w:p>
    <w:p w:rsidR="005C65E0" w:rsidRPr="00777618" w:rsidRDefault="005C65E0" w:rsidP="005C65E0">
      <w:pPr>
        <w:pStyle w:val="Corpodetexto"/>
        <w:spacing w:before="1"/>
        <w:rPr>
          <w:sz w:val="26"/>
          <w:lang w:val="pt-BR"/>
        </w:rPr>
      </w:pPr>
    </w:p>
    <w:p w:rsidR="005C65E0" w:rsidRPr="00777618" w:rsidRDefault="005C65E0" w:rsidP="005C65E0">
      <w:pPr>
        <w:pStyle w:val="Corpodetexto"/>
        <w:ind w:left="116"/>
        <w:jc w:val="both"/>
        <w:rPr>
          <w:lang w:val="pt-BR"/>
        </w:rPr>
      </w:pPr>
      <w:r w:rsidRPr="00777618">
        <w:rPr>
          <w:b/>
          <w:lang w:val="pt-BR"/>
        </w:rPr>
        <w:t xml:space="preserve">§ 1º. </w:t>
      </w:r>
      <w:r w:rsidRPr="00777618">
        <w:rPr>
          <w:lang w:val="pt-BR"/>
        </w:rPr>
        <w:t>Tratando-se de incidência anual, as regras para o recolhimento da taxa serão dispostas em regulamento.</w:t>
      </w:r>
    </w:p>
    <w:p w:rsidR="005C65E0" w:rsidRPr="00777618" w:rsidRDefault="005C65E0" w:rsidP="005C65E0">
      <w:pPr>
        <w:pStyle w:val="Corpodetexto"/>
        <w:spacing w:before="10"/>
        <w:rPr>
          <w:sz w:val="25"/>
          <w:lang w:val="pt-BR"/>
        </w:rPr>
      </w:pPr>
    </w:p>
    <w:p w:rsidR="005C65E0" w:rsidRPr="00777618" w:rsidRDefault="005C65E0" w:rsidP="005C65E0">
      <w:pPr>
        <w:pStyle w:val="Corpodetexto"/>
        <w:ind w:left="116"/>
        <w:jc w:val="both"/>
        <w:rPr>
          <w:lang w:val="pt-BR"/>
        </w:rPr>
      </w:pPr>
      <w:r w:rsidRPr="00777618">
        <w:rPr>
          <w:b/>
          <w:lang w:val="pt-BR"/>
        </w:rPr>
        <w:t xml:space="preserve">§ 2º. </w:t>
      </w:r>
      <w:r w:rsidRPr="00777618">
        <w:rPr>
          <w:lang w:val="pt-BR"/>
        </w:rPr>
        <w:t>Na hipótese da incidência diária, antes do início das atividades descritas na tabela IX.</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8" w:lineRule="auto"/>
        <w:ind w:left="116" w:right="120"/>
        <w:jc w:val="both"/>
        <w:rPr>
          <w:lang w:val="pt-BR"/>
        </w:rPr>
      </w:pPr>
      <w:r w:rsidRPr="00777618">
        <w:rPr>
          <w:b/>
          <w:lang w:val="pt-BR"/>
        </w:rPr>
        <w:t xml:space="preserve">§ 3º. </w:t>
      </w:r>
      <w:r w:rsidRPr="00777618">
        <w:rPr>
          <w:lang w:val="pt-BR"/>
        </w:rPr>
        <w:t>Nos casos de atividades iniciadas durante o ano, o recolhimento será devido na proporção de 01/12 avos ao mês até o encerramento do exercício.</w:t>
      </w:r>
    </w:p>
    <w:p w:rsidR="005C65E0" w:rsidRPr="00777618" w:rsidRDefault="005C65E0" w:rsidP="005C65E0">
      <w:pPr>
        <w:pStyle w:val="Corpodetexto"/>
        <w:spacing w:before="74" w:line="280" w:lineRule="auto"/>
        <w:ind w:left="116" w:right="176"/>
        <w:rPr>
          <w:lang w:val="pt-BR"/>
        </w:rPr>
      </w:pPr>
      <w:r w:rsidRPr="00777618">
        <w:rPr>
          <w:b/>
          <w:lang w:val="pt-BR"/>
        </w:rPr>
        <w:t xml:space="preserve">§ 4º. </w:t>
      </w:r>
      <w:r w:rsidRPr="00777618">
        <w:rPr>
          <w:lang w:val="pt-BR"/>
        </w:rPr>
        <w:t>Nos casos de atividades encerradas durante o ano, o recolhimento será devido na proporção de 01/12 avos ao mês.</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 5º. </w:t>
      </w:r>
      <w:r w:rsidRPr="00777618">
        <w:rPr>
          <w:lang w:val="pt-BR"/>
        </w:rPr>
        <w:t>O não recolhimento da taxa nos prazos fixados pela Administração Municipal acarretará atualização monetária, juros moratórios e multa de mora, na forma disposta nesta Lei.</w:t>
      </w:r>
    </w:p>
    <w:p w:rsidR="005C65E0" w:rsidRDefault="005C65E0" w:rsidP="005C65E0">
      <w:pPr>
        <w:pStyle w:val="Corpodetexto"/>
        <w:spacing w:before="6"/>
        <w:rPr>
          <w:sz w:val="26"/>
          <w:lang w:val="pt-BR"/>
        </w:rPr>
      </w:pPr>
    </w:p>
    <w:p w:rsidR="00FF5C01" w:rsidRDefault="00FF5C01" w:rsidP="005C65E0">
      <w:pPr>
        <w:pStyle w:val="Corpodetexto"/>
        <w:spacing w:before="6"/>
        <w:rPr>
          <w:sz w:val="26"/>
          <w:lang w:val="pt-BR"/>
        </w:rPr>
      </w:pPr>
    </w:p>
    <w:p w:rsidR="00FF5C01" w:rsidRPr="00777618" w:rsidRDefault="00FF5C01" w:rsidP="005C65E0">
      <w:pPr>
        <w:pStyle w:val="Corpodetexto"/>
        <w:spacing w:before="6"/>
        <w:rPr>
          <w:sz w:val="26"/>
          <w:lang w:val="pt-BR"/>
        </w:rPr>
      </w:pPr>
    </w:p>
    <w:p w:rsidR="005C65E0" w:rsidRPr="00777618" w:rsidRDefault="005C65E0" w:rsidP="005C65E0">
      <w:pPr>
        <w:pStyle w:val="Ttulo31"/>
        <w:spacing w:line="276" w:lineRule="auto"/>
        <w:ind w:left="4368" w:right="4369"/>
        <w:rPr>
          <w:lang w:val="pt-BR"/>
        </w:rPr>
      </w:pPr>
      <w:r w:rsidRPr="00777618">
        <w:rPr>
          <w:lang w:val="pt-BR"/>
        </w:rPr>
        <w:t>SUBSEÇÃO V DA ISENÇÃO</w:t>
      </w:r>
    </w:p>
    <w:p w:rsidR="005C65E0" w:rsidRPr="00777618" w:rsidRDefault="005C65E0" w:rsidP="005C65E0">
      <w:pPr>
        <w:pStyle w:val="Corpodetexto"/>
        <w:spacing w:before="11"/>
        <w:rPr>
          <w:b/>
          <w:sz w:val="26"/>
          <w:lang w:val="pt-BR"/>
        </w:rPr>
      </w:pPr>
    </w:p>
    <w:p w:rsidR="005C65E0" w:rsidRDefault="005C65E0" w:rsidP="005C65E0">
      <w:pPr>
        <w:ind w:left="116" w:right="176"/>
        <w:rPr>
          <w:sz w:val="20"/>
        </w:rPr>
      </w:pPr>
      <w:r w:rsidRPr="00777618">
        <w:rPr>
          <w:b/>
          <w:sz w:val="20"/>
          <w:lang w:val="pt-BR"/>
        </w:rPr>
        <w:t xml:space="preserve">Art. 190. </w:t>
      </w:r>
      <w:r>
        <w:rPr>
          <w:sz w:val="20"/>
        </w:rPr>
        <w:t>Estão isentos da taxa:</w:t>
      </w:r>
    </w:p>
    <w:p w:rsidR="005C65E0" w:rsidRDefault="005C65E0" w:rsidP="005C65E0">
      <w:pPr>
        <w:pStyle w:val="Corpodetexto"/>
        <w:spacing w:before="3"/>
        <w:rPr>
          <w:sz w:val="26"/>
        </w:rPr>
      </w:pPr>
    </w:p>
    <w:p w:rsidR="005C65E0" w:rsidRPr="00777618" w:rsidRDefault="005C65E0" w:rsidP="005C65E0">
      <w:pPr>
        <w:pStyle w:val="PargrafodaLista"/>
        <w:numPr>
          <w:ilvl w:val="0"/>
          <w:numId w:val="48"/>
        </w:numPr>
        <w:tabs>
          <w:tab w:val="left" w:pos="283"/>
        </w:tabs>
        <w:spacing w:before="1"/>
        <w:ind w:firstLine="0"/>
        <w:rPr>
          <w:sz w:val="20"/>
          <w:lang w:val="pt-BR"/>
        </w:rPr>
      </w:pPr>
      <w:proofErr w:type="gramStart"/>
      <w:r w:rsidRPr="00777618">
        <w:rPr>
          <w:sz w:val="20"/>
          <w:lang w:val="pt-BR"/>
        </w:rPr>
        <w:t>os</w:t>
      </w:r>
      <w:proofErr w:type="gramEnd"/>
      <w:r w:rsidRPr="00777618">
        <w:rPr>
          <w:sz w:val="20"/>
          <w:lang w:val="pt-BR"/>
        </w:rPr>
        <w:t xml:space="preserve"> portadores de deficiência física, desde que exerçam a atividade</w:t>
      </w:r>
      <w:r w:rsidRPr="00777618">
        <w:rPr>
          <w:spacing w:val="-30"/>
          <w:sz w:val="20"/>
          <w:lang w:val="pt-BR"/>
        </w:rPr>
        <w:t xml:space="preserve"> </w:t>
      </w:r>
      <w:r w:rsidRPr="00777618">
        <w:rPr>
          <w:sz w:val="20"/>
          <w:lang w:val="pt-BR"/>
        </w:rPr>
        <w:t>pessoalmente;</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48"/>
        </w:numPr>
        <w:tabs>
          <w:tab w:val="left" w:pos="338"/>
        </w:tabs>
        <w:ind w:left="337" w:hanging="221"/>
        <w:rPr>
          <w:sz w:val="20"/>
          <w:lang w:val="pt-BR"/>
        </w:rPr>
      </w:pPr>
      <w:proofErr w:type="gramStart"/>
      <w:r w:rsidRPr="00777618">
        <w:rPr>
          <w:sz w:val="20"/>
          <w:lang w:val="pt-BR"/>
        </w:rPr>
        <w:t>as</w:t>
      </w:r>
      <w:proofErr w:type="gramEnd"/>
      <w:r w:rsidRPr="00777618">
        <w:rPr>
          <w:spacing w:val="-3"/>
          <w:sz w:val="20"/>
          <w:lang w:val="pt-BR"/>
        </w:rPr>
        <w:t xml:space="preserve"> </w:t>
      </w:r>
      <w:r w:rsidRPr="00777618">
        <w:rPr>
          <w:sz w:val="20"/>
          <w:lang w:val="pt-BR"/>
        </w:rPr>
        <w:t>pessoas</w:t>
      </w:r>
      <w:r w:rsidRPr="00777618">
        <w:rPr>
          <w:spacing w:val="-3"/>
          <w:sz w:val="20"/>
          <w:lang w:val="pt-BR"/>
        </w:rPr>
        <w:t xml:space="preserve"> </w:t>
      </w:r>
      <w:r w:rsidRPr="00777618">
        <w:rPr>
          <w:sz w:val="20"/>
          <w:lang w:val="pt-BR"/>
        </w:rPr>
        <w:t>com idade</w:t>
      </w:r>
      <w:r w:rsidRPr="00777618">
        <w:rPr>
          <w:spacing w:val="-4"/>
          <w:sz w:val="20"/>
          <w:lang w:val="pt-BR"/>
        </w:rPr>
        <w:t xml:space="preserve"> </w:t>
      </w:r>
      <w:r w:rsidRPr="00777618">
        <w:rPr>
          <w:sz w:val="20"/>
          <w:lang w:val="pt-BR"/>
        </w:rPr>
        <w:t>superior</w:t>
      </w:r>
      <w:r w:rsidRPr="00777618">
        <w:rPr>
          <w:spacing w:val="-3"/>
          <w:sz w:val="20"/>
          <w:lang w:val="pt-BR"/>
        </w:rPr>
        <w:t xml:space="preserve"> </w:t>
      </w:r>
      <w:r w:rsidRPr="00777618">
        <w:rPr>
          <w:sz w:val="20"/>
          <w:lang w:val="pt-BR"/>
        </w:rPr>
        <w:t>a</w:t>
      </w:r>
      <w:r w:rsidRPr="00777618">
        <w:rPr>
          <w:spacing w:val="-4"/>
          <w:sz w:val="20"/>
          <w:lang w:val="pt-BR"/>
        </w:rPr>
        <w:t xml:space="preserve"> </w:t>
      </w:r>
      <w:r w:rsidRPr="00777618">
        <w:rPr>
          <w:sz w:val="20"/>
          <w:lang w:val="pt-BR"/>
        </w:rPr>
        <w:t>65</w:t>
      </w:r>
      <w:r w:rsidRPr="00777618">
        <w:rPr>
          <w:spacing w:val="-4"/>
          <w:sz w:val="20"/>
          <w:lang w:val="pt-BR"/>
        </w:rPr>
        <w:t xml:space="preserve"> </w:t>
      </w:r>
      <w:r w:rsidRPr="00777618">
        <w:rPr>
          <w:sz w:val="20"/>
          <w:lang w:val="pt-BR"/>
        </w:rPr>
        <w:t>(sessenta</w:t>
      </w:r>
      <w:r w:rsidRPr="00777618">
        <w:rPr>
          <w:spacing w:val="-2"/>
          <w:sz w:val="20"/>
          <w:lang w:val="pt-BR"/>
        </w:rPr>
        <w:t xml:space="preserve"> </w:t>
      </w:r>
      <w:r w:rsidRPr="00777618">
        <w:rPr>
          <w:sz w:val="20"/>
          <w:lang w:val="pt-BR"/>
        </w:rPr>
        <w:t>e</w:t>
      </w:r>
      <w:r w:rsidRPr="00777618">
        <w:rPr>
          <w:spacing w:val="-7"/>
          <w:sz w:val="20"/>
          <w:lang w:val="pt-BR"/>
        </w:rPr>
        <w:t xml:space="preserve"> </w:t>
      </w:r>
      <w:r w:rsidRPr="00777618">
        <w:rPr>
          <w:sz w:val="20"/>
          <w:lang w:val="pt-BR"/>
        </w:rPr>
        <w:t>cinco)</w:t>
      </w:r>
      <w:r w:rsidRPr="00777618">
        <w:rPr>
          <w:spacing w:val="-3"/>
          <w:sz w:val="20"/>
          <w:lang w:val="pt-BR"/>
        </w:rPr>
        <w:t xml:space="preserve"> </w:t>
      </w:r>
      <w:r w:rsidRPr="00777618">
        <w:rPr>
          <w:sz w:val="20"/>
          <w:lang w:val="pt-BR"/>
        </w:rPr>
        <w:t>anos,</w:t>
      </w:r>
      <w:r w:rsidRPr="00777618">
        <w:rPr>
          <w:spacing w:val="-2"/>
          <w:sz w:val="20"/>
          <w:lang w:val="pt-BR"/>
        </w:rPr>
        <w:t xml:space="preserve"> </w:t>
      </w:r>
      <w:r w:rsidRPr="00777618">
        <w:rPr>
          <w:sz w:val="20"/>
          <w:lang w:val="pt-BR"/>
        </w:rPr>
        <w:t>desde</w:t>
      </w:r>
      <w:r w:rsidRPr="00777618">
        <w:rPr>
          <w:spacing w:val="-2"/>
          <w:sz w:val="20"/>
          <w:lang w:val="pt-BR"/>
        </w:rPr>
        <w:t xml:space="preserve"> </w:t>
      </w:r>
      <w:r w:rsidRPr="00777618">
        <w:rPr>
          <w:sz w:val="20"/>
          <w:lang w:val="pt-BR"/>
        </w:rPr>
        <w:t>que</w:t>
      </w:r>
      <w:r w:rsidRPr="00777618">
        <w:rPr>
          <w:spacing w:val="-4"/>
          <w:sz w:val="20"/>
          <w:lang w:val="pt-BR"/>
        </w:rPr>
        <w:t xml:space="preserve"> </w:t>
      </w:r>
      <w:r w:rsidRPr="00777618">
        <w:rPr>
          <w:sz w:val="20"/>
          <w:lang w:val="pt-BR"/>
        </w:rPr>
        <w:t>exerçam a</w:t>
      </w:r>
      <w:r w:rsidRPr="00777618">
        <w:rPr>
          <w:spacing w:val="-4"/>
          <w:sz w:val="20"/>
          <w:lang w:val="pt-BR"/>
        </w:rPr>
        <w:t xml:space="preserve"> </w:t>
      </w:r>
      <w:r w:rsidRPr="00777618">
        <w:rPr>
          <w:sz w:val="20"/>
          <w:lang w:val="pt-BR"/>
        </w:rPr>
        <w:t>atividade</w:t>
      </w:r>
      <w:r w:rsidRPr="00777618">
        <w:rPr>
          <w:spacing w:val="-4"/>
          <w:sz w:val="20"/>
          <w:lang w:val="pt-BR"/>
        </w:rPr>
        <w:t xml:space="preserve"> </w:t>
      </w:r>
      <w:r w:rsidRPr="00777618">
        <w:rPr>
          <w:sz w:val="20"/>
          <w:lang w:val="pt-BR"/>
        </w:rPr>
        <w:t>pessoalmente;</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48"/>
        </w:numPr>
        <w:tabs>
          <w:tab w:val="left" w:pos="485"/>
        </w:tabs>
        <w:spacing w:line="278" w:lineRule="auto"/>
        <w:ind w:right="117" w:firstLine="0"/>
        <w:rPr>
          <w:sz w:val="20"/>
          <w:lang w:val="pt-BR"/>
        </w:rPr>
      </w:pPr>
      <w:proofErr w:type="gramStart"/>
      <w:r w:rsidRPr="00777618">
        <w:rPr>
          <w:sz w:val="20"/>
          <w:lang w:val="pt-BR"/>
        </w:rPr>
        <w:t>o</w:t>
      </w:r>
      <w:proofErr w:type="gramEnd"/>
      <w:r w:rsidRPr="00777618">
        <w:rPr>
          <w:sz w:val="20"/>
          <w:lang w:val="pt-BR"/>
        </w:rPr>
        <w:t xml:space="preserve"> Microempreendedor Individual – MEI na prática de suas atividades, conforme disposto na lei complementar n</w:t>
      </w:r>
      <w:r w:rsidRPr="00777618">
        <w:rPr>
          <w:spacing w:val="-14"/>
          <w:sz w:val="20"/>
          <w:lang w:val="pt-BR"/>
        </w:rPr>
        <w:t xml:space="preserve"> </w:t>
      </w:r>
      <w:r w:rsidRPr="00777618">
        <w:rPr>
          <w:sz w:val="20"/>
          <w:lang w:val="pt-BR"/>
        </w:rPr>
        <w:t>123/2006.</w:t>
      </w: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ind w:left="340"/>
        <w:rPr>
          <w:lang w:val="pt-BR"/>
        </w:rPr>
      </w:pPr>
      <w:r w:rsidRPr="00777618">
        <w:rPr>
          <w:lang w:val="pt-BR"/>
        </w:rPr>
        <w:t>CAPÍTULO III</w:t>
      </w:r>
    </w:p>
    <w:p w:rsidR="005C65E0" w:rsidRPr="00777618" w:rsidRDefault="005C65E0" w:rsidP="005C65E0">
      <w:pPr>
        <w:spacing w:before="34"/>
        <w:ind w:left="341" w:right="342"/>
        <w:jc w:val="center"/>
        <w:rPr>
          <w:b/>
          <w:sz w:val="20"/>
          <w:lang w:val="pt-BR"/>
        </w:rPr>
      </w:pPr>
      <w:r w:rsidRPr="00777618">
        <w:rPr>
          <w:b/>
          <w:sz w:val="20"/>
          <w:lang w:val="pt-BR"/>
        </w:rPr>
        <w:t>TAXAS PELA UTILIZAÇÃO DE SERVIÇOS PÚBLICOS</w:t>
      </w:r>
    </w:p>
    <w:p w:rsidR="005C65E0" w:rsidRPr="00777618" w:rsidRDefault="005C65E0" w:rsidP="005C65E0">
      <w:pPr>
        <w:pStyle w:val="Corpodetexto"/>
        <w:spacing w:before="1"/>
        <w:rPr>
          <w:b/>
          <w:sz w:val="26"/>
          <w:lang w:val="pt-BR"/>
        </w:rPr>
      </w:pPr>
    </w:p>
    <w:p w:rsidR="005C65E0" w:rsidRPr="00777618" w:rsidRDefault="005C65E0" w:rsidP="005C65E0">
      <w:pPr>
        <w:ind w:left="340" w:right="342"/>
        <w:jc w:val="center"/>
        <w:rPr>
          <w:b/>
          <w:sz w:val="20"/>
          <w:lang w:val="pt-BR"/>
        </w:rPr>
      </w:pPr>
      <w:r w:rsidRPr="00777618">
        <w:rPr>
          <w:b/>
          <w:sz w:val="20"/>
          <w:lang w:val="pt-BR"/>
        </w:rPr>
        <w:t>SEÇÃO I</w:t>
      </w:r>
    </w:p>
    <w:p w:rsidR="005C65E0" w:rsidRPr="00777618" w:rsidRDefault="005C65E0" w:rsidP="005C65E0">
      <w:pPr>
        <w:spacing w:before="34"/>
        <w:ind w:left="342" w:right="342"/>
        <w:jc w:val="center"/>
        <w:rPr>
          <w:b/>
          <w:sz w:val="20"/>
          <w:lang w:val="pt-BR"/>
        </w:rPr>
      </w:pPr>
      <w:r w:rsidRPr="00777618">
        <w:rPr>
          <w:b/>
          <w:sz w:val="20"/>
          <w:lang w:val="pt-BR"/>
        </w:rPr>
        <w:t>DA TAXA DE COLETA DE LIXO DOMICILIAR. TCLD</w:t>
      </w:r>
    </w:p>
    <w:p w:rsidR="005C65E0" w:rsidRPr="00777618" w:rsidRDefault="005C65E0" w:rsidP="005C65E0">
      <w:pPr>
        <w:pStyle w:val="Corpodetexto"/>
        <w:spacing w:before="10"/>
        <w:rPr>
          <w:b/>
          <w:sz w:val="29"/>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4"/>
        <w:ind w:left="342" w:right="342"/>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spacing w:line="278" w:lineRule="auto"/>
        <w:ind w:left="116" w:right="107"/>
        <w:rPr>
          <w:lang w:val="pt-BR"/>
        </w:rPr>
      </w:pPr>
      <w:r w:rsidRPr="00777618">
        <w:rPr>
          <w:b/>
          <w:lang w:val="pt-BR"/>
        </w:rPr>
        <w:t xml:space="preserve">Art. 191. </w:t>
      </w:r>
      <w:r w:rsidRPr="00777618">
        <w:rPr>
          <w:lang w:val="pt-BR"/>
        </w:rPr>
        <w:t>A Taxa tem como fato gerador a utilização efetiva ou potencial do serviço público, prestado ou posto à disposição, de coleta, transporte e destinação de lixo de unidades imobiliárias.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ind w:left="116" w:right="176"/>
        <w:rPr>
          <w:lang w:val="pt-BR"/>
        </w:rPr>
      </w:pPr>
      <w:r w:rsidRPr="00777618">
        <w:rPr>
          <w:b/>
          <w:lang w:val="pt-BR"/>
        </w:rPr>
        <w:t xml:space="preserve">Art. 192. </w:t>
      </w:r>
      <w:r w:rsidRPr="00777618">
        <w:rPr>
          <w:lang w:val="pt-BR"/>
        </w:rPr>
        <w:t>Considera-se ocorrido o fato gerador da taxa no dia 1º de janeiro de cada ano.</w:t>
      </w:r>
    </w:p>
    <w:p w:rsidR="005C65E0" w:rsidRPr="00777618" w:rsidRDefault="005C65E0" w:rsidP="005C65E0">
      <w:pPr>
        <w:pStyle w:val="Corpodetexto"/>
        <w:spacing w:before="1"/>
        <w:rPr>
          <w:sz w:val="26"/>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193. </w:t>
      </w:r>
      <w:r w:rsidRPr="00777618">
        <w:rPr>
          <w:lang w:val="pt-BR"/>
        </w:rPr>
        <w:t>A utilização potencial dos serviços de que trata o artigo 189 ocorre no momento de sua colocação à disposição dos usuários, para fruição.</w:t>
      </w:r>
    </w:p>
    <w:p w:rsidR="005C65E0" w:rsidRPr="00777618" w:rsidRDefault="005C65E0" w:rsidP="005C65E0">
      <w:pPr>
        <w:pStyle w:val="Corpodetexto"/>
        <w:spacing w:before="6"/>
        <w:rPr>
          <w:sz w:val="22"/>
          <w:lang w:val="pt-BR"/>
        </w:rPr>
      </w:pPr>
    </w:p>
    <w:p w:rsidR="005C65E0" w:rsidRPr="00EC3C61" w:rsidRDefault="005C65E0" w:rsidP="005C65E0">
      <w:pPr>
        <w:pStyle w:val="Corpodetexto"/>
        <w:spacing w:before="1" w:line="278" w:lineRule="auto"/>
        <w:ind w:left="116" w:right="176"/>
        <w:rPr>
          <w:strike/>
          <w:lang w:val="pt-BR"/>
        </w:rPr>
      </w:pPr>
      <w:r w:rsidRPr="00EC3C61">
        <w:rPr>
          <w:b/>
          <w:strike/>
          <w:lang w:val="pt-BR"/>
        </w:rPr>
        <w:t xml:space="preserve">Art. 194. </w:t>
      </w:r>
      <w:r w:rsidRPr="00EC3C61">
        <w:rPr>
          <w:strike/>
          <w:lang w:val="pt-BR"/>
        </w:rPr>
        <w:t>Excepcionalmente no exercício de 2016, considera-se ocorrido o fato gerador em 1º (primeiro) de</w:t>
      </w:r>
      <w:proofErr w:type="gramStart"/>
      <w:r w:rsidRPr="00EC3C61">
        <w:rPr>
          <w:strike/>
          <w:lang w:val="pt-BR"/>
        </w:rPr>
        <w:t xml:space="preserve">  </w:t>
      </w:r>
      <w:proofErr w:type="gramEnd"/>
      <w:r w:rsidRPr="00EC3C61">
        <w:rPr>
          <w:strike/>
          <w:lang w:val="pt-BR"/>
        </w:rPr>
        <w:t>abril.</w:t>
      </w:r>
    </w:p>
    <w:p w:rsidR="00EC3C61" w:rsidRDefault="00EC3C61" w:rsidP="005C65E0">
      <w:pPr>
        <w:pStyle w:val="Corpodetexto"/>
        <w:spacing w:before="1" w:line="278" w:lineRule="auto"/>
        <w:ind w:left="116" w:right="176"/>
        <w:rPr>
          <w:lang w:val="pt-BR"/>
        </w:rPr>
      </w:pPr>
    </w:p>
    <w:p w:rsidR="00EC3C61" w:rsidRPr="00777618" w:rsidRDefault="00EC3C61" w:rsidP="005C65E0">
      <w:pPr>
        <w:pStyle w:val="Corpodetexto"/>
        <w:spacing w:before="1" w:line="278" w:lineRule="auto"/>
        <w:ind w:left="116" w:right="176"/>
        <w:rPr>
          <w:lang w:val="pt-BR"/>
        </w:rPr>
      </w:pPr>
      <w:r w:rsidRPr="00EC3C61">
        <w:rPr>
          <w:b/>
        </w:rPr>
        <w:t>Art. 194.</w:t>
      </w:r>
      <w:r w:rsidRPr="00EC3C61">
        <w:t xml:space="preserve"> Excepcionalmente no exercício de 2017, considera-se ocorrido o fato gerador em 1º (primeiro) de abril.</w:t>
      </w:r>
      <w:r>
        <w:t xml:space="preserve"> </w:t>
      </w:r>
      <w:hyperlink r:id="rId89" w:anchor="art2" w:history="1">
        <w:r w:rsidRPr="004373E9">
          <w:rPr>
            <w:rStyle w:val="Hyperlink"/>
          </w:rPr>
          <w:t>(Redação dada pela Lei Complementar nº 463, de 2016) </w:t>
        </w:r>
      </w:hyperlink>
      <w:hyperlink r:id="rId90" w:anchor="art4" w:history="1">
        <w:r w:rsidRPr="004373E9">
          <w:rPr>
            <w:rStyle w:val="Hyperlink"/>
          </w:rPr>
          <w:t>(Vigência)</w:t>
        </w:r>
      </w:hyperlink>
    </w:p>
    <w:p w:rsidR="005C65E0" w:rsidRPr="00777618" w:rsidRDefault="005C65E0" w:rsidP="005C65E0">
      <w:pPr>
        <w:pStyle w:val="Corpodetexto"/>
        <w:spacing w:before="9"/>
        <w:rPr>
          <w:sz w:val="22"/>
          <w:lang w:val="pt-BR"/>
        </w:rPr>
      </w:pPr>
    </w:p>
    <w:p w:rsidR="005C65E0" w:rsidRPr="00777618" w:rsidRDefault="005C65E0" w:rsidP="005C65E0">
      <w:pPr>
        <w:pStyle w:val="Ttulo31"/>
        <w:ind w:left="338"/>
        <w:rPr>
          <w:lang w:val="pt-BR"/>
        </w:rPr>
      </w:pPr>
      <w:r w:rsidRPr="00777618">
        <w:rPr>
          <w:lang w:val="pt-BR"/>
        </w:rPr>
        <w:t>SUBSEÇÃO 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80" w:lineRule="auto"/>
        <w:ind w:left="116" w:right="176"/>
        <w:rPr>
          <w:lang w:val="pt-BR"/>
        </w:rPr>
      </w:pPr>
      <w:r w:rsidRPr="00777618">
        <w:rPr>
          <w:b/>
          <w:lang w:val="pt-BR"/>
        </w:rPr>
        <w:t xml:space="preserve">Art. 195. </w:t>
      </w:r>
      <w:r w:rsidRPr="00777618">
        <w:rPr>
          <w:lang w:val="pt-BR"/>
        </w:rPr>
        <w:t>O contribuinte da taxa é o gerador de resíduos sólidos, entendido como proprietário, ou o titular do domínio útil, ou o possuidor a qualquer título do imóvel alcançado pelo serviço.</w:t>
      </w:r>
    </w:p>
    <w:p w:rsidR="005C65E0" w:rsidRPr="00777618" w:rsidRDefault="005C65E0" w:rsidP="005C65E0">
      <w:pPr>
        <w:pStyle w:val="Corpodetexto"/>
        <w:spacing w:before="4"/>
        <w:rPr>
          <w:sz w:val="22"/>
          <w:lang w:val="pt-BR"/>
        </w:rPr>
      </w:pPr>
    </w:p>
    <w:p w:rsidR="005C65E0" w:rsidRPr="00777618" w:rsidRDefault="005C65E0" w:rsidP="005C65E0">
      <w:pPr>
        <w:pStyle w:val="Ttulo31"/>
        <w:rPr>
          <w:lang w:val="pt-BR"/>
        </w:rPr>
      </w:pPr>
      <w:r w:rsidRPr="00777618">
        <w:rPr>
          <w:lang w:val="pt-BR"/>
        </w:rPr>
        <w:t>SUBSEÇÃO III</w:t>
      </w:r>
    </w:p>
    <w:p w:rsidR="005C65E0" w:rsidRPr="00777618" w:rsidRDefault="005C65E0" w:rsidP="005C65E0">
      <w:pPr>
        <w:spacing w:before="34"/>
        <w:ind w:left="342" w:right="342"/>
        <w:jc w:val="center"/>
        <w:rPr>
          <w:b/>
          <w:sz w:val="20"/>
          <w:lang w:val="pt-BR"/>
        </w:rPr>
      </w:pPr>
      <w:r w:rsidRPr="00777618">
        <w:rPr>
          <w:b/>
          <w:sz w:val="20"/>
          <w:lang w:val="pt-BR"/>
        </w:rPr>
        <w:t>DO CÁLCULO E LANÇAMENTO DA TAXA</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ind w:left="116" w:right="176"/>
        <w:rPr>
          <w:lang w:val="pt-BR"/>
        </w:rPr>
      </w:pPr>
      <w:r w:rsidRPr="00777618">
        <w:rPr>
          <w:b/>
          <w:lang w:val="pt-BR"/>
        </w:rPr>
        <w:t xml:space="preserve">Art. 196. </w:t>
      </w:r>
      <w:r w:rsidRPr="00777618">
        <w:rPr>
          <w:lang w:val="pt-BR"/>
        </w:rPr>
        <w:t>Calcula-se a taxa, conforme a Tabela X deste Código.</w:t>
      </w:r>
    </w:p>
    <w:p w:rsidR="005C65E0" w:rsidRPr="00777618" w:rsidRDefault="005C65E0" w:rsidP="005C65E0">
      <w:pPr>
        <w:pStyle w:val="Corpodetexto"/>
        <w:spacing w:before="8"/>
        <w:rPr>
          <w:sz w:val="23"/>
          <w:lang w:val="pt-BR"/>
        </w:rPr>
      </w:pPr>
    </w:p>
    <w:p w:rsidR="005C65E0" w:rsidRPr="00777618" w:rsidRDefault="005C65E0" w:rsidP="005C65E0">
      <w:pPr>
        <w:pStyle w:val="Corpodetexto"/>
        <w:spacing w:before="74"/>
        <w:ind w:left="116"/>
        <w:jc w:val="both"/>
        <w:rPr>
          <w:lang w:val="pt-BR"/>
        </w:rPr>
      </w:pPr>
      <w:r w:rsidRPr="00777618">
        <w:rPr>
          <w:b/>
          <w:lang w:val="pt-BR"/>
        </w:rPr>
        <w:t xml:space="preserve">Art. 197. </w:t>
      </w:r>
      <w:r w:rsidRPr="00777618">
        <w:rPr>
          <w:lang w:val="pt-BR"/>
        </w:rPr>
        <w:t>A taxa deverá ser lançada anualmente para cada imóvel edificado.</w:t>
      </w:r>
    </w:p>
    <w:p w:rsidR="005C65E0" w:rsidRPr="00777618" w:rsidRDefault="005C65E0" w:rsidP="005C65E0">
      <w:pPr>
        <w:pStyle w:val="Corpodetexto"/>
        <w:spacing w:before="1"/>
        <w:rPr>
          <w:sz w:val="26"/>
          <w:lang w:val="pt-BR"/>
        </w:rPr>
      </w:pPr>
    </w:p>
    <w:p w:rsidR="005C65E0" w:rsidRDefault="005C65E0" w:rsidP="005C65E0">
      <w:pPr>
        <w:pStyle w:val="Corpodetexto"/>
        <w:spacing w:line="278" w:lineRule="auto"/>
        <w:ind w:left="116" w:right="116"/>
        <w:jc w:val="both"/>
        <w:rPr>
          <w:lang w:val="pt-BR"/>
        </w:rPr>
      </w:pPr>
      <w:r w:rsidRPr="00777618">
        <w:rPr>
          <w:b/>
          <w:lang w:val="pt-BR"/>
        </w:rPr>
        <w:t xml:space="preserve">Parágrafo único. </w:t>
      </w:r>
      <w:r w:rsidRPr="00777618">
        <w:rPr>
          <w:lang w:val="pt-BR"/>
        </w:rPr>
        <w:t>O contribuinte poderá ser notificado do lançamento da taxa juntamente com o IPTU, sendo discriminado em separado o valor de cada tributo.</w:t>
      </w:r>
    </w:p>
    <w:p w:rsidR="00FF5C01" w:rsidRDefault="00FF5C01" w:rsidP="005C65E0">
      <w:pPr>
        <w:pStyle w:val="Corpodetexto"/>
        <w:spacing w:line="278" w:lineRule="auto"/>
        <w:ind w:left="116" w:right="116"/>
        <w:jc w:val="both"/>
        <w:rPr>
          <w:lang w:val="pt-BR"/>
        </w:rPr>
      </w:pPr>
    </w:p>
    <w:p w:rsidR="00FF5C01" w:rsidRPr="00777618" w:rsidRDefault="00FF5C01" w:rsidP="005C65E0">
      <w:pPr>
        <w:pStyle w:val="Corpodetexto"/>
        <w:spacing w:line="278" w:lineRule="auto"/>
        <w:ind w:left="116" w:right="116"/>
        <w:jc w:val="both"/>
        <w:rPr>
          <w:lang w:val="pt-BR"/>
        </w:rPr>
      </w:pP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line="276" w:lineRule="auto"/>
        <w:ind w:left="4110" w:right="4105" w:firstLine="278"/>
        <w:jc w:val="left"/>
        <w:rPr>
          <w:lang w:val="pt-BR"/>
        </w:rPr>
      </w:pPr>
      <w:r w:rsidRPr="00777618">
        <w:rPr>
          <w:lang w:val="pt-BR"/>
        </w:rPr>
        <w:t>SUBSEÇÃO IV DA ARRECADAÇÃO</w:t>
      </w:r>
    </w:p>
    <w:p w:rsidR="005C65E0" w:rsidRPr="00777618" w:rsidRDefault="005C65E0" w:rsidP="005C65E0">
      <w:pPr>
        <w:pStyle w:val="Corpodetexto"/>
        <w:spacing w:before="2"/>
        <w:rPr>
          <w:b/>
          <w:sz w:val="23"/>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198. </w:t>
      </w:r>
      <w:r w:rsidRPr="00777618">
        <w:rPr>
          <w:lang w:val="pt-BR"/>
        </w:rPr>
        <w:t>A taxa será recolhida através de Documento de Arrecadação Municipal, em cota única, ou até 08 (oito) parcelas, mensais e sucessivas, conforme previsto em</w:t>
      </w:r>
      <w:r w:rsidRPr="00777618">
        <w:rPr>
          <w:spacing w:val="-35"/>
          <w:lang w:val="pt-BR"/>
        </w:rPr>
        <w:t xml:space="preserve"> </w:t>
      </w:r>
      <w:r w:rsidRPr="00777618">
        <w:rPr>
          <w:lang w:val="pt-BR"/>
        </w:rPr>
        <w:t>regulamento.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80" w:lineRule="auto"/>
        <w:ind w:left="116" w:right="116"/>
        <w:jc w:val="both"/>
        <w:rPr>
          <w:lang w:val="pt-BR"/>
        </w:rPr>
      </w:pPr>
      <w:r w:rsidRPr="00777618">
        <w:rPr>
          <w:b/>
          <w:lang w:val="pt-BR"/>
        </w:rPr>
        <w:t xml:space="preserve">§ 1º. </w:t>
      </w:r>
      <w:r w:rsidRPr="00777618">
        <w:rPr>
          <w:lang w:val="pt-BR"/>
        </w:rPr>
        <w:t>O não recolhimento da taxa nos prazos fixados pela Administração Municipal acarretará atualização monetária, juros moratórios e multa de mora, na forma disposta nesta Lei.</w:t>
      </w:r>
    </w:p>
    <w:p w:rsidR="005C65E0" w:rsidRPr="00777618" w:rsidRDefault="005C65E0" w:rsidP="005C65E0">
      <w:pPr>
        <w:pStyle w:val="Corpodetexto"/>
        <w:spacing w:before="4"/>
        <w:rPr>
          <w:sz w:val="22"/>
          <w:lang w:val="pt-BR"/>
        </w:rPr>
      </w:pPr>
    </w:p>
    <w:p w:rsidR="00861E82" w:rsidRDefault="00861E82" w:rsidP="005C65E0">
      <w:pPr>
        <w:pStyle w:val="Corpodetexto"/>
        <w:ind w:left="116"/>
        <w:jc w:val="both"/>
        <w:rPr>
          <w:b/>
          <w:lang w:val="pt-BR"/>
        </w:rPr>
      </w:pPr>
    </w:p>
    <w:p w:rsidR="005C65E0" w:rsidRDefault="005C65E0" w:rsidP="005C65E0">
      <w:pPr>
        <w:pStyle w:val="Corpodetexto"/>
        <w:ind w:left="116"/>
        <w:jc w:val="both"/>
        <w:rPr>
          <w:lang w:val="pt-BR"/>
        </w:rPr>
      </w:pPr>
      <w:r w:rsidRPr="00777618">
        <w:rPr>
          <w:b/>
          <w:lang w:val="pt-BR"/>
        </w:rPr>
        <w:t xml:space="preserve">§ 2º. </w:t>
      </w:r>
      <w:r w:rsidRPr="00777618">
        <w:rPr>
          <w:lang w:val="pt-BR"/>
        </w:rPr>
        <w:t>O pagamento das parcelas vincendas só poderá ser efetuado após o pagamento das parcelas vencidas.</w:t>
      </w:r>
    </w:p>
    <w:p w:rsidR="00861E82" w:rsidRDefault="00861E82" w:rsidP="005C65E0">
      <w:pPr>
        <w:pStyle w:val="Corpodetexto"/>
        <w:ind w:left="116"/>
        <w:jc w:val="both"/>
        <w:rPr>
          <w:lang w:val="pt-BR"/>
        </w:rPr>
      </w:pPr>
    </w:p>
    <w:p w:rsidR="00861E82" w:rsidRDefault="00861E82" w:rsidP="00861E82">
      <w:pPr>
        <w:autoSpaceDE w:val="0"/>
        <w:autoSpaceDN w:val="0"/>
        <w:adjustRightInd w:val="0"/>
        <w:spacing w:line="276" w:lineRule="auto"/>
        <w:ind w:left="142" w:right="284"/>
        <w:rPr>
          <w:b/>
          <w:sz w:val="20"/>
          <w:szCs w:val="20"/>
        </w:rPr>
      </w:pPr>
    </w:p>
    <w:p w:rsidR="00861E82" w:rsidRPr="00861E82" w:rsidRDefault="00861E82" w:rsidP="00861E82">
      <w:pPr>
        <w:autoSpaceDE w:val="0"/>
        <w:autoSpaceDN w:val="0"/>
        <w:adjustRightInd w:val="0"/>
        <w:spacing w:line="276" w:lineRule="auto"/>
        <w:ind w:left="142" w:right="284"/>
        <w:jc w:val="both"/>
        <w:rPr>
          <w:sz w:val="20"/>
          <w:szCs w:val="20"/>
        </w:rPr>
      </w:pPr>
      <w:r w:rsidRPr="00154A67">
        <w:rPr>
          <w:b/>
          <w:sz w:val="20"/>
          <w:szCs w:val="20"/>
          <w:lang w:val="pt-BR"/>
        </w:rPr>
        <w:t>§ 3º</w:t>
      </w:r>
      <w:r w:rsidRPr="00154A67">
        <w:rPr>
          <w:sz w:val="20"/>
          <w:szCs w:val="20"/>
          <w:lang w:val="pt-BR"/>
        </w:rPr>
        <w:t xml:space="preserve">. </w:t>
      </w:r>
      <w:proofErr w:type="gramStart"/>
      <w:r w:rsidRPr="00154A67">
        <w:rPr>
          <w:sz w:val="20"/>
          <w:szCs w:val="20"/>
          <w:lang w:val="pt-BR"/>
        </w:rPr>
        <w:t>Excepcionalmente no exercício de 2017, o tributo poderá ser recolhido em cota única ou em 07 (sete) parcelas mensais e sucessivas, conforme regulamento.”</w:t>
      </w:r>
      <w:proofErr w:type="gramEnd"/>
      <w:r w:rsidRPr="00154A67">
        <w:rPr>
          <w:lang w:val="pt-BR"/>
        </w:rPr>
        <w:t xml:space="preserve"> </w:t>
      </w:r>
      <w:hyperlink r:id="rId91" w:anchor="art2" w:history="1">
        <w:r w:rsidRPr="00C7728E">
          <w:rPr>
            <w:rStyle w:val="Hyperlink"/>
            <w:sz w:val="20"/>
            <w:szCs w:val="20"/>
          </w:rPr>
          <w:t>(</w:t>
        </w:r>
        <w:r>
          <w:rPr>
            <w:rStyle w:val="Hyperlink"/>
            <w:sz w:val="20"/>
            <w:szCs w:val="20"/>
          </w:rPr>
          <w:t xml:space="preserve">Incluido </w:t>
        </w:r>
        <w:r w:rsidRPr="00C7728E">
          <w:rPr>
            <w:rStyle w:val="Hyperlink"/>
            <w:sz w:val="20"/>
            <w:szCs w:val="20"/>
          </w:rPr>
          <w:t>pela Lei Complementar nº 469, de 2017) </w:t>
        </w:r>
      </w:hyperlink>
      <w:hyperlink r:id="rId92" w:anchor="art4" w:history="1">
        <w:r w:rsidRPr="00C7728E">
          <w:rPr>
            <w:rStyle w:val="Hyperlink"/>
            <w:sz w:val="20"/>
            <w:szCs w:val="20"/>
          </w:rPr>
          <w:t>(Vigência)</w:t>
        </w:r>
      </w:hyperlink>
    </w:p>
    <w:p w:rsidR="00861E82" w:rsidRPr="00777618" w:rsidRDefault="00861E82" w:rsidP="005C65E0">
      <w:pPr>
        <w:pStyle w:val="Corpodetexto"/>
        <w:ind w:left="116"/>
        <w:jc w:val="both"/>
        <w:rPr>
          <w:lang w:val="pt-BR"/>
        </w:rPr>
      </w:pPr>
    </w:p>
    <w:p w:rsidR="005C65E0" w:rsidRPr="00777618" w:rsidRDefault="005C65E0" w:rsidP="005C65E0">
      <w:pPr>
        <w:pStyle w:val="Corpodetexto"/>
        <w:spacing w:before="10"/>
        <w:rPr>
          <w:sz w:val="25"/>
          <w:lang w:val="pt-BR"/>
        </w:rPr>
      </w:pPr>
    </w:p>
    <w:p w:rsidR="005C65E0" w:rsidRPr="00777618" w:rsidRDefault="005C65E0" w:rsidP="005C65E0">
      <w:pPr>
        <w:pStyle w:val="Ttulo31"/>
        <w:spacing w:line="278" w:lineRule="auto"/>
        <w:ind w:left="4368" w:right="4369"/>
        <w:rPr>
          <w:lang w:val="pt-BR"/>
        </w:rPr>
      </w:pPr>
      <w:r w:rsidRPr="00777618">
        <w:rPr>
          <w:lang w:val="pt-BR"/>
        </w:rPr>
        <w:t>SUBSEÇÃO V DA ISENÇÃO</w:t>
      </w:r>
    </w:p>
    <w:p w:rsidR="005C65E0" w:rsidRPr="00777618" w:rsidRDefault="005C65E0" w:rsidP="005C65E0">
      <w:pPr>
        <w:pStyle w:val="Corpodetexto"/>
        <w:spacing w:before="9"/>
        <w:rPr>
          <w:b/>
          <w:sz w:val="22"/>
          <w:lang w:val="pt-BR"/>
        </w:rPr>
      </w:pPr>
    </w:p>
    <w:p w:rsidR="005C65E0" w:rsidRPr="00777618" w:rsidRDefault="005C65E0" w:rsidP="005C65E0">
      <w:pPr>
        <w:pStyle w:val="Corpodetexto"/>
        <w:ind w:left="116"/>
        <w:jc w:val="both"/>
        <w:rPr>
          <w:lang w:val="pt-BR"/>
        </w:rPr>
      </w:pPr>
      <w:r w:rsidRPr="00777618">
        <w:rPr>
          <w:b/>
          <w:lang w:val="pt-BR"/>
        </w:rPr>
        <w:t xml:space="preserve">Art. 199. </w:t>
      </w:r>
      <w:r w:rsidRPr="00777618">
        <w:rPr>
          <w:lang w:val="pt-BR"/>
        </w:rPr>
        <w:t>Estão isentos da taxa os imóveis não edificados.</w:t>
      </w:r>
    </w:p>
    <w:p w:rsidR="005C65E0" w:rsidRPr="00777618" w:rsidRDefault="005C65E0" w:rsidP="005C65E0">
      <w:pPr>
        <w:pStyle w:val="Corpodetexto"/>
        <w:spacing w:before="10"/>
        <w:rPr>
          <w:sz w:val="29"/>
          <w:lang w:val="pt-BR"/>
        </w:rPr>
      </w:pPr>
    </w:p>
    <w:p w:rsidR="005C65E0" w:rsidRPr="00777618" w:rsidRDefault="005C65E0" w:rsidP="005C65E0">
      <w:pPr>
        <w:pStyle w:val="Ttulo31"/>
        <w:ind w:left="338"/>
        <w:rPr>
          <w:lang w:val="pt-BR"/>
        </w:rPr>
      </w:pPr>
      <w:r w:rsidRPr="00777618">
        <w:rPr>
          <w:lang w:val="pt-BR"/>
        </w:rPr>
        <w:t>SEÇÃO II</w:t>
      </w:r>
    </w:p>
    <w:p w:rsidR="005C65E0" w:rsidRPr="00777618" w:rsidRDefault="005C65E0" w:rsidP="005C65E0">
      <w:pPr>
        <w:spacing w:before="34"/>
        <w:ind w:left="341" w:right="342"/>
        <w:jc w:val="center"/>
        <w:rPr>
          <w:b/>
          <w:sz w:val="20"/>
          <w:lang w:val="pt-BR"/>
        </w:rPr>
      </w:pPr>
      <w:r w:rsidRPr="00777618">
        <w:rPr>
          <w:b/>
          <w:sz w:val="20"/>
          <w:lang w:val="pt-BR"/>
        </w:rPr>
        <w:t>DA TAXA DE COLETA, TRANSPORTE E DESTINAÇÃO DE RESÍDUOS DE SAÚDE. TRS.</w:t>
      </w:r>
    </w:p>
    <w:p w:rsidR="005C65E0" w:rsidRPr="00777618" w:rsidRDefault="005C65E0" w:rsidP="005C65E0">
      <w:pPr>
        <w:pStyle w:val="Corpodetexto"/>
        <w:spacing w:before="10"/>
        <w:rPr>
          <w:b/>
          <w:sz w:val="29"/>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4"/>
        <w:ind w:left="342" w:right="342"/>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Art. 200. </w:t>
      </w:r>
      <w:r w:rsidRPr="00777618">
        <w:rPr>
          <w:lang w:val="pt-BR"/>
        </w:rPr>
        <w:t>Constitui fato gerador da taxa, a utilização efetiva ou potencial, dos serviços de Coleta, Transporte, Tratamento e Destinação Final de Resíduos de Serviços de Saúde prestados ao contribuinte ou colocados à sua disposição, nos limites e nas condições estabelecidas pela legislação.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6"/>
        <w:jc w:val="both"/>
        <w:rPr>
          <w:lang w:val="pt-BR"/>
        </w:rPr>
      </w:pPr>
      <w:r w:rsidRPr="00777618">
        <w:rPr>
          <w:b/>
          <w:lang w:val="pt-BR"/>
        </w:rPr>
        <w:t xml:space="preserve">Art. 201. </w:t>
      </w:r>
      <w:r w:rsidRPr="00777618">
        <w:rPr>
          <w:lang w:val="pt-BR"/>
        </w:rPr>
        <w:t>A utilização potencial dos serviços de que trata o artigo 209 ocorre no momento de sua colocação à disposição dos usuários, para fruição.</w:t>
      </w:r>
    </w:p>
    <w:p w:rsidR="005C65E0" w:rsidRPr="00777618" w:rsidRDefault="005C65E0" w:rsidP="005C65E0">
      <w:pPr>
        <w:pStyle w:val="Corpodetexto"/>
        <w:spacing w:before="4"/>
        <w:rPr>
          <w:sz w:val="22"/>
          <w:lang w:val="pt-BR"/>
        </w:rPr>
      </w:pPr>
    </w:p>
    <w:p w:rsidR="005C65E0" w:rsidRPr="00EC3C61" w:rsidRDefault="005C65E0" w:rsidP="005C65E0">
      <w:pPr>
        <w:pStyle w:val="Corpodetexto"/>
        <w:spacing w:line="278" w:lineRule="auto"/>
        <w:ind w:left="116" w:right="114"/>
        <w:jc w:val="both"/>
        <w:rPr>
          <w:strike/>
          <w:lang w:val="pt-BR"/>
        </w:rPr>
      </w:pPr>
      <w:r w:rsidRPr="00EC3C61">
        <w:rPr>
          <w:b/>
          <w:strike/>
          <w:lang w:val="pt-BR"/>
        </w:rPr>
        <w:t xml:space="preserve">Art. 202. </w:t>
      </w:r>
      <w:r w:rsidRPr="00EC3C61">
        <w:rPr>
          <w:strike/>
          <w:lang w:val="pt-BR"/>
        </w:rPr>
        <w:t>Excepcionalmente no exercício de 2016, considera-se ocorrido o fato gerador em 1º (primeiro) de</w:t>
      </w:r>
      <w:proofErr w:type="gramStart"/>
      <w:r w:rsidRPr="00EC3C61">
        <w:rPr>
          <w:strike/>
          <w:lang w:val="pt-BR"/>
        </w:rPr>
        <w:t xml:space="preserve">  </w:t>
      </w:r>
      <w:proofErr w:type="gramEnd"/>
      <w:r w:rsidRPr="00EC3C61">
        <w:rPr>
          <w:strike/>
          <w:lang w:val="pt-BR"/>
        </w:rPr>
        <w:t>abril.</w:t>
      </w:r>
    </w:p>
    <w:p w:rsidR="00EC3C61" w:rsidRDefault="00EC3C61" w:rsidP="005C65E0">
      <w:pPr>
        <w:pStyle w:val="Corpodetexto"/>
        <w:spacing w:line="278" w:lineRule="auto"/>
        <w:ind w:left="116" w:right="114"/>
        <w:jc w:val="both"/>
        <w:rPr>
          <w:lang w:val="pt-BR"/>
        </w:rPr>
      </w:pPr>
    </w:p>
    <w:p w:rsidR="00EC3C61" w:rsidRPr="00777618" w:rsidRDefault="00EC3C61" w:rsidP="005C65E0">
      <w:pPr>
        <w:pStyle w:val="Corpodetexto"/>
        <w:spacing w:line="278" w:lineRule="auto"/>
        <w:ind w:left="116" w:right="114"/>
        <w:jc w:val="both"/>
        <w:rPr>
          <w:lang w:val="pt-BR"/>
        </w:rPr>
      </w:pPr>
      <w:r w:rsidRPr="00EC3C61">
        <w:rPr>
          <w:b/>
        </w:rPr>
        <w:t xml:space="preserve">Art. 202. </w:t>
      </w:r>
      <w:r w:rsidRPr="00EC3C61">
        <w:t>Excepcionalmente no exercício de 2017, considera-se ocorrido o fato gerador em 1º (primeiro) de abril.</w:t>
      </w:r>
      <w:r>
        <w:t xml:space="preserve"> </w:t>
      </w:r>
      <w:hyperlink r:id="rId93" w:anchor="art2" w:history="1">
        <w:r w:rsidRPr="004373E9">
          <w:rPr>
            <w:rStyle w:val="Hyperlink"/>
          </w:rPr>
          <w:t>(Redação dada pela Lei Complementar nº 463, de 2016) </w:t>
        </w:r>
      </w:hyperlink>
      <w:hyperlink r:id="rId94" w:anchor="art4" w:history="1">
        <w:r w:rsidRPr="004373E9">
          <w:rPr>
            <w:rStyle w:val="Hyperlink"/>
          </w:rPr>
          <w:t>(Vigência)</w:t>
        </w:r>
      </w:hyperlink>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ind w:left="338"/>
        <w:rPr>
          <w:lang w:val="pt-BR"/>
        </w:rPr>
      </w:pPr>
      <w:r w:rsidRPr="00777618">
        <w:rPr>
          <w:lang w:val="pt-BR"/>
        </w:rPr>
        <w:t>SUBSEÇÃO II</w:t>
      </w:r>
    </w:p>
    <w:p w:rsidR="005C65E0" w:rsidRPr="00777618" w:rsidRDefault="005C65E0" w:rsidP="005C65E0">
      <w:pPr>
        <w:spacing w:before="36"/>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Art. 203. </w:t>
      </w:r>
      <w:r w:rsidRPr="00777618">
        <w:rPr>
          <w:lang w:val="pt-BR"/>
        </w:rPr>
        <w:t>O contribuinte da taxa é proprietário, possuidor ou titular de estabelecimento gerador de resíduos de serviços de saúde no Município de Serrana.</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6"/>
        <w:jc w:val="both"/>
        <w:rPr>
          <w:lang w:val="pt-BR"/>
        </w:rPr>
      </w:pPr>
      <w:r w:rsidRPr="00777618">
        <w:rPr>
          <w:b/>
          <w:lang w:val="pt-BR"/>
        </w:rPr>
        <w:lastRenderedPageBreak/>
        <w:t xml:space="preserve">Parágrafo único. </w:t>
      </w:r>
      <w:r w:rsidRPr="00777618">
        <w:rPr>
          <w:lang w:val="pt-BR"/>
        </w:rPr>
        <w:t xml:space="preserve">Estabelecimento gerador de resíduos de serviços de saúde é aquele que, em função de suas atividades médico-assistenciais ou de ensino e pesquisa na área da saúde, voltadas às </w:t>
      </w:r>
      <w:proofErr w:type="gramStart"/>
      <w:r w:rsidRPr="00777618">
        <w:rPr>
          <w:lang w:val="pt-BR"/>
        </w:rPr>
        <w:t>populações humana</w:t>
      </w:r>
      <w:proofErr w:type="gramEnd"/>
      <w:r w:rsidRPr="00777618">
        <w:rPr>
          <w:lang w:val="pt-BR"/>
        </w:rPr>
        <w:t xml:space="preserve"> ou animal, produz os resíduos definidos no </w:t>
      </w:r>
      <w:r w:rsidRPr="00777618">
        <w:rPr>
          <w:i/>
          <w:lang w:val="pt-BR"/>
        </w:rPr>
        <w:t>caput</w:t>
      </w:r>
      <w:r w:rsidRPr="00777618">
        <w:rPr>
          <w:lang w:val="pt-BR"/>
        </w:rPr>
        <w:t>, entre os quais, necessariamente, os hospitais, farmácias, clínicas e consultórios médicos odontológicos e veterinários, centros de saúde, laboratórios, ambulatórios, centros de zoonoses, prontos-socorros e casas de saúde.</w:t>
      </w:r>
    </w:p>
    <w:p w:rsidR="00B461AB" w:rsidRDefault="00B461AB" w:rsidP="005C65E0">
      <w:pPr>
        <w:pStyle w:val="Ttulo31"/>
        <w:spacing w:before="74"/>
        <w:rPr>
          <w:lang w:val="pt-BR"/>
        </w:rPr>
      </w:pPr>
    </w:p>
    <w:p w:rsidR="005C65E0" w:rsidRPr="00777618" w:rsidRDefault="005C65E0" w:rsidP="005C65E0">
      <w:pPr>
        <w:pStyle w:val="Ttulo31"/>
        <w:spacing w:before="74"/>
        <w:rPr>
          <w:lang w:val="pt-BR"/>
        </w:rPr>
      </w:pPr>
      <w:r w:rsidRPr="00777618">
        <w:rPr>
          <w:lang w:val="pt-BR"/>
        </w:rPr>
        <w:t>SUBSEÇÃO III</w:t>
      </w:r>
    </w:p>
    <w:p w:rsidR="005C65E0" w:rsidRPr="00777618" w:rsidRDefault="005C65E0" w:rsidP="005C65E0">
      <w:pPr>
        <w:spacing w:before="34"/>
        <w:ind w:left="342" w:right="342"/>
        <w:jc w:val="center"/>
        <w:rPr>
          <w:b/>
          <w:sz w:val="20"/>
          <w:lang w:val="pt-BR"/>
        </w:rPr>
      </w:pPr>
      <w:r w:rsidRPr="00777618">
        <w:rPr>
          <w:b/>
          <w:sz w:val="20"/>
          <w:lang w:val="pt-BR"/>
        </w:rPr>
        <w:t>DO CÁLCULO E LANÇAMENTO DA TAXA</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14"/>
        <w:jc w:val="both"/>
        <w:rPr>
          <w:lang w:val="pt-BR"/>
        </w:rPr>
      </w:pPr>
      <w:r w:rsidRPr="00777618">
        <w:rPr>
          <w:b/>
          <w:lang w:val="pt-BR"/>
        </w:rPr>
        <w:t xml:space="preserve">Art. 204. </w:t>
      </w:r>
      <w:r w:rsidRPr="00777618">
        <w:rPr>
          <w:lang w:val="pt-BR"/>
        </w:rPr>
        <w:t>A base de cálculo da taxa corresponderá ao custo anual dos serviços contratados no exercício anterior, ao seu lançamento, e será rateado entre os contribuintes que geraram resíduos de serviços de saúde.</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80" w:lineRule="auto"/>
        <w:ind w:left="116" w:right="112"/>
        <w:jc w:val="both"/>
        <w:rPr>
          <w:lang w:val="pt-BR"/>
        </w:rPr>
      </w:pPr>
      <w:r w:rsidRPr="00777618">
        <w:rPr>
          <w:b/>
          <w:lang w:val="pt-BR"/>
        </w:rPr>
        <w:t xml:space="preserve">§ 1º. </w:t>
      </w:r>
      <w:r w:rsidRPr="00777618">
        <w:rPr>
          <w:lang w:val="pt-BR"/>
        </w:rPr>
        <w:t>Caberá a Secretaria Municipal de Saúde a fiscalização e acompanhamento da pesagem dos resíduos produzidos pelos contribuintes.</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 2º. </w:t>
      </w:r>
      <w:r w:rsidRPr="00777618">
        <w:rPr>
          <w:lang w:val="pt-BR"/>
        </w:rPr>
        <w:t xml:space="preserve">O Secretário Municipal de Saúde deverá informar através </w:t>
      </w:r>
      <w:r w:rsidRPr="00777618">
        <w:rPr>
          <w:i/>
          <w:lang w:val="pt-BR"/>
        </w:rPr>
        <w:t xml:space="preserve">de </w:t>
      </w:r>
      <w:r w:rsidRPr="00777618">
        <w:rPr>
          <w:lang w:val="pt-BR"/>
        </w:rPr>
        <w:t>ofício a Administração Tributária, até o dia 31 de janeiro de cada exercício o volume anual produzido pelos contribuintes, para que esta inicie a preparação</w:t>
      </w:r>
      <w:proofErr w:type="gramStart"/>
      <w:r w:rsidRPr="00777618">
        <w:rPr>
          <w:lang w:val="pt-BR"/>
        </w:rPr>
        <w:t xml:space="preserve">  </w:t>
      </w:r>
      <w:proofErr w:type="gramEnd"/>
      <w:r w:rsidRPr="00777618">
        <w:rPr>
          <w:lang w:val="pt-BR"/>
        </w:rPr>
        <w:t>do lançamento da</w:t>
      </w:r>
      <w:r w:rsidRPr="00777618">
        <w:rPr>
          <w:spacing w:val="-12"/>
          <w:lang w:val="pt-BR"/>
        </w:rPr>
        <w:t xml:space="preserve"> </w:t>
      </w:r>
      <w:r w:rsidRPr="00777618">
        <w:rPr>
          <w:lang w:val="pt-BR"/>
        </w:rPr>
        <w:t>taxa.</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xml:space="preserve">§ 3º. </w:t>
      </w:r>
      <w:r w:rsidRPr="00777618">
        <w:rPr>
          <w:lang w:val="pt-BR"/>
        </w:rPr>
        <w:t>O descumprimento do disposto no § 2º deste artigo ensejará nas sanções previstas no Estatuto dos Servidores Públicos Municipais de Serrana, além do ressarcimento dos danos causados ao Erário.</w:t>
      </w:r>
    </w:p>
    <w:p w:rsidR="005C65E0" w:rsidRPr="00777618" w:rsidRDefault="005C65E0" w:rsidP="005C65E0">
      <w:pPr>
        <w:pStyle w:val="Corpodetexto"/>
        <w:rPr>
          <w:lang w:val="pt-BR"/>
        </w:rPr>
      </w:pPr>
    </w:p>
    <w:p w:rsidR="005C65E0" w:rsidRPr="00777618" w:rsidRDefault="005C65E0" w:rsidP="005C65E0">
      <w:pPr>
        <w:pStyle w:val="Corpodetexto"/>
        <w:spacing w:before="8"/>
        <w:rPr>
          <w:sz w:val="25"/>
          <w:lang w:val="pt-BR"/>
        </w:rPr>
      </w:pPr>
    </w:p>
    <w:p w:rsidR="005C65E0" w:rsidRPr="00777618" w:rsidRDefault="005C65E0" w:rsidP="005C65E0">
      <w:pPr>
        <w:pStyle w:val="Corpodetexto"/>
        <w:spacing w:before="1" w:line="278" w:lineRule="auto"/>
        <w:ind w:left="116" w:right="119"/>
        <w:jc w:val="both"/>
        <w:rPr>
          <w:lang w:val="pt-BR"/>
        </w:rPr>
      </w:pPr>
      <w:r w:rsidRPr="00777618">
        <w:rPr>
          <w:b/>
          <w:lang w:val="pt-BR"/>
        </w:rPr>
        <w:t>Art. 205</w:t>
      </w:r>
      <w:r w:rsidRPr="00777618">
        <w:rPr>
          <w:lang w:val="pt-BR"/>
        </w:rPr>
        <w:t>. A taxa será lançada mediante a proporcionalidade descrita nos níveis de peso anual que trata o artigo 204 desta lei.</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3"/>
        <w:jc w:val="both"/>
        <w:rPr>
          <w:lang w:val="pt-BR"/>
        </w:rPr>
      </w:pPr>
      <w:r w:rsidRPr="00777618">
        <w:rPr>
          <w:b/>
          <w:lang w:val="pt-BR"/>
        </w:rPr>
        <w:t xml:space="preserve">Art. 206. </w:t>
      </w:r>
      <w:r w:rsidRPr="00777618">
        <w:rPr>
          <w:lang w:val="pt-BR"/>
        </w:rPr>
        <w:t>O contribuinte, seja ele proprietário, possuidor ou titular de estabelecimento gerador de resíduos de serviços de saúde receberá uma classificação específica, conforme a quantidade de geração potencial de resíduos, de acordo com a tabela XI deste Código.</w:t>
      </w:r>
    </w:p>
    <w:p w:rsidR="005C65E0" w:rsidRPr="00777618" w:rsidRDefault="005C65E0" w:rsidP="005C65E0">
      <w:pPr>
        <w:pStyle w:val="Corpodetexto"/>
        <w:spacing w:before="6"/>
        <w:rPr>
          <w:sz w:val="22"/>
          <w:lang w:val="pt-BR"/>
        </w:rPr>
      </w:pPr>
    </w:p>
    <w:p w:rsidR="005C65E0" w:rsidRPr="00777618" w:rsidRDefault="005C65E0" w:rsidP="005C65E0">
      <w:pPr>
        <w:pStyle w:val="Ttulo31"/>
        <w:spacing w:before="1" w:line="276" w:lineRule="auto"/>
        <w:ind w:left="4110" w:right="4105" w:firstLine="278"/>
        <w:jc w:val="left"/>
        <w:rPr>
          <w:lang w:val="pt-BR"/>
        </w:rPr>
      </w:pPr>
      <w:r w:rsidRPr="00777618">
        <w:rPr>
          <w:lang w:val="pt-BR"/>
        </w:rPr>
        <w:t>SUBSEÇÃO IV DA ARRECADAÇÃO</w:t>
      </w:r>
    </w:p>
    <w:p w:rsidR="005C65E0" w:rsidRPr="00777618" w:rsidRDefault="005C65E0" w:rsidP="005C65E0">
      <w:pPr>
        <w:pStyle w:val="Corpodetexto"/>
        <w:spacing w:before="2"/>
        <w:rPr>
          <w:b/>
          <w:sz w:val="23"/>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207. </w:t>
      </w:r>
      <w:r w:rsidRPr="00777618">
        <w:rPr>
          <w:lang w:val="pt-BR"/>
        </w:rPr>
        <w:t>A taxa será recolhida através de Documento de Arrecadação Municipal, em cota única, ou até 08 (oito) parcelas, mensais e sucessivas, conforme previsto em</w:t>
      </w:r>
      <w:r w:rsidRPr="00777618">
        <w:rPr>
          <w:spacing w:val="-35"/>
          <w:lang w:val="pt-BR"/>
        </w:rPr>
        <w:t xml:space="preserve"> </w:t>
      </w:r>
      <w:r w:rsidRPr="00777618">
        <w:rPr>
          <w:lang w:val="pt-BR"/>
        </w:rPr>
        <w:t>regulamento.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 1º. </w:t>
      </w:r>
      <w:r w:rsidRPr="00777618">
        <w:rPr>
          <w:lang w:val="pt-BR"/>
        </w:rPr>
        <w:t>O não recolhimento da taxa nos prazos fixados pela Administração Municipal acarretará atualização monetária, juros moratórios e multa de mora, na forma disposta nesta Lei.</w:t>
      </w:r>
    </w:p>
    <w:p w:rsidR="005C65E0" w:rsidRPr="00777618" w:rsidRDefault="005C65E0" w:rsidP="005C65E0">
      <w:pPr>
        <w:pStyle w:val="Corpodetexto"/>
        <w:spacing w:before="9"/>
        <w:rPr>
          <w:sz w:val="22"/>
          <w:lang w:val="pt-BR"/>
        </w:rPr>
      </w:pPr>
    </w:p>
    <w:p w:rsidR="005C65E0" w:rsidRDefault="005C65E0" w:rsidP="005C65E0">
      <w:pPr>
        <w:pStyle w:val="Corpodetexto"/>
        <w:ind w:left="116"/>
        <w:jc w:val="both"/>
        <w:rPr>
          <w:lang w:val="pt-BR"/>
        </w:rPr>
      </w:pPr>
      <w:r w:rsidRPr="00777618">
        <w:rPr>
          <w:b/>
          <w:lang w:val="pt-BR"/>
        </w:rPr>
        <w:t xml:space="preserve">§ 2º. </w:t>
      </w:r>
      <w:r w:rsidRPr="00777618">
        <w:rPr>
          <w:lang w:val="pt-BR"/>
        </w:rPr>
        <w:t>O pagamento das parcelas vincendas só poderá ser efetuado após o pagamento das parcelas vencidas.</w:t>
      </w:r>
    </w:p>
    <w:p w:rsidR="001C06BB" w:rsidRDefault="001C06BB" w:rsidP="005C65E0">
      <w:pPr>
        <w:pStyle w:val="Corpodetexto"/>
        <w:ind w:left="116"/>
        <w:jc w:val="both"/>
        <w:rPr>
          <w:lang w:val="pt-BR"/>
        </w:rPr>
      </w:pPr>
    </w:p>
    <w:p w:rsidR="001C06BB" w:rsidRPr="00777618" w:rsidRDefault="001C06BB" w:rsidP="001C06BB">
      <w:pPr>
        <w:autoSpaceDE w:val="0"/>
        <w:autoSpaceDN w:val="0"/>
        <w:adjustRightInd w:val="0"/>
        <w:spacing w:line="276" w:lineRule="auto"/>
        <w:ind w:left="142" w:right="284"/>
        <w:jc w:val="both"/>
        <w:rPr>
          <w:lang w:val="pt-BR"/>
        </w:rPr>
      </w:pPr>
      <w:r w:rsidRPr="00154A67">
        <w:rPr>
          <w:b/>
          <w:sz w:val="20"/>
          <w:szCs w:val="20"/>
          <w:lang w:val="pt-BR"/>
        </w:rPr>
        <w:t>§ 3º.</w:t>
      </w:r>
      <w:r w:rsidRPr="00154A67">
        <w:rPr>
          <w:sz w:val="20"/>
          <w:szCs w:val="20"/>
          <w:lang w:val="pt-BR"/>
        </w:rPr>
        <w:t xml:space="preserve"> </w:t>
      </w:r>
      <w:proofErr w:type="gramStart"/>
      <w:r w:rsidRPr="00154A67">
        <w:rPr>
          <w:sz w:val="20"/>
          <w:szCs w:val="20"/>
          <w:lang w:val="pt-BR"/>
        </w:rPr>
        <w:t>Excepcionalmente no exercício de 2017, o tributo poderá ser recolhido em cota única ou em 07 (sete) parcelas mensais e sucessivas, conforme regulamento.”</w:t>
      </w:r>
      <w:proofErr w:type="gramEnd"/>
      <w:r w:rsidRPr="00154A67">
        <w:rPr>
          <w:sz w:val="20"/>
          <w:szCs w:val="20"/>
          <w:lang w:val="pt-BR"/>
        </w:rPr>
        <w:t xml:space="preserve"> </w:t>
      </w:r>
      <w:hyperlink r:id="rId95" w:anchor="art2" w:history="1">
        <w:r w:rsidRPr="00C7728E">
          <w:rPr>
            <w:rStyle w:val="Hyperlink"/>
            <w:sz w:val="20"/>
            <w:szCs w:val="20"/>
          </w:rPr>
          <w:t>(</w:t>
        </w:r>
        <w:r>
          <w:rPr>
            <w:rStyle w:val="Hyperlink"/>
            <w:sz w:val="20"/>
            <w:szCs w:val="20"/>
          </w:rPr>
          <w:t xml:space="preserve">Incluido </w:t>
        </w:r>
        <w:r w:rsidRPr="00C7728E">
          <w:rPr>
            <w:rStyle w:val="Hyperlink"/>
            <w:sz w:val="20"/>
            <w:szCs w:val="20"/>
          </w:rPr>
          <w:t>pela Lei Complementar nº 469, de 2017) </w:t>
        </w:r>
      </w:hyperlink>
      <w:hyperlink r:id="rId96" w:anchor="art4" w:history="1">
        <w:r w:rsidRPr="00C7728E">
          <w:rPr>
            <w:rStyle w:val="Hyperlink"/>
            <w:sz w:val="20"/>
            <w:szCs w:val="20"/>
          </w:rPr>
          <w:t>(Vigência)</w:t>
        </w:r>
      </w:hyperlink>
    </w:p>
    <w:p w:rsidR="005C65E0" w:rsidRPr="00777618" w:rsidRDefault="005C65E0" w:rsidP="005C65E0">
      <w:pPr>
        <w:pStyle w:val="Corpodetexto"/>
        <w:spacing w:before="10"/>
        <w:rPr>
          <w:sz w:val="29"/>
          <w:lang w:val="pt-BR"/>
        </w:rPr>
      </w:pPr>
    </w:p>
    <w:p w:rsidR="005C65E0" w:rsidRPr="00777618" w:rsidRDefault="005C65E0" w:rsidP="005C65E0">
      <w:pPr>
        <w:pStyle w:val="Ttulo31"/>
        <w:spacing w:line="276" w:lineRule="auto"/>
        <w:ind w:left="4368" w:right="4369"/>
        <w:rPr>
          <w:lang w:val="pt-BR"/>
        </w:rPr>
      </w:pPr>
      <w:r w:rsidRPr="00777618">
        <w:rPr>
          <w:lang w:val="pt-BR"/>
        </w:rPr>
        <w:t>SUBSEÇÃO V DA ISENÇÃO</w:t>
      </w:r>
    </w:p>
    <w:p w:rsidR="005C65E0" w:rsidRPr="00777618" w:rsidRDefault="005C65E0" w:rsidP="005C65E0">
      <w:pPr>
        <w:pStyle w:val="Corpodetexto"/>
        <w:spacing w:line="276" w:lineRule="auto"/>
        <w:ind w:left="116" w:right="116"/>
        <w:jc w:val="both"/>
        <w:rPr>
          <w:lang w:val="pt-BR"/>
        </w:rPr>
      </w:pPr>
      <w:r w:rsidRPr="00777618">
        <w:rPr>
          <w:b/>
          <w:lang w:val="pt-BR"/>
        </w:rPr>
        <w:t xml:space="preserve">Art. 208. </w:t>
      </w:r>
      <w:r w:rsidRPr="00777618">
        <w:rPr>
          <w:lang w:val="pt-BR"/>
        </w:rPr>
        <w:t>São isentos das taxas os órgãos da Administração Direta da União, dos Estados, do Distrito Federal e dos Municípios, assim como as suas respectivas fundações e autarquias, em relação aos estabelecimentos onde são exercidas as atividades vinculadas às suas finalidades essenciais;</w:t>
      </w:r>
    </w:p>
    <w:p w:rsidR="005C65E0" w:rsidRDefault="005C65E0" w:rsidP="005C65E0">
      <w:pPr>
        <w:pStyle w:val="Corpodetexto"/>
        <w:spacing w:before="8"/>
        <w:rPr>
          <w:sz w:val="26"/>
          <w:lang w:val="pt-BR"/>
        </w:rPr>
      </w:pPr>
    </w:p>
    <w:p w:rsidR="00B461AB" w:rsidRDefault="00B461AB" w:rsidP="005C65E0">
      <w:pPr>
        <w:pStyle w:val="Corpodetexto"/>
        <w:spacing w:before="8"/>
        <w:rPr>
          <w:sz w:val="26"/>
          <w:lang w:val="pt-BR"/>
        </w:rPr>
      </w:pPr>
    </w:p>
    <w:p w:rsidR="00B461AB" w:rsidRPr="00777618" w:rsidRDefault="00B461AB" w:rsidP="005C65E0">
      <w:pPr>
        <w:pStyle w:val="Corpodetexto"/>
        <w:spacing w:before="8"/>
        <w:rPr>
          <w:sz w:val="26"/>
          <w:lang w:val="pt-BR"/>
        </w:rPr>
      </w:pPr>
    </w:p>
    <w:p w:rsidR="005C65E0" w:rsidRPr="00777618" w:rsidRDefault="005C65E0" w:rsidP="005C65E0">
      <w:pPr>
        <w:pStyle w:val="Ttulo31"/>
        <w:ind w:left="338"/>
        <w:rPr>
          <w:lang w:val="pt-BR"/>
        </w:rPr>
      </w:pPr>
      <w:proofErr w:type="gramStart"/>
      <w:r w:rsidRPr="00777618">
        <w:rPr>
          <w:lang w:val="pt-BR"/>
        </w:rPr>
        <w:lastRenderedPageBreak/>
        <w:t>SUBSEÇÃO VI</w:t>
      </w:r>
      <w:proofErr w:type="gramEnd"/>
    </w:p>
    <w:p w:rsidR="005C65E0" w:rsidRPr="00777618" w:rsidRDefault="005C65E0" w:rsidP="005C65E0">
      <w:pPr>
        <w:spacing w:before="34"/>
        <w:ind w:left="337" w:right="342"/>
        <w:jc w:val="center"/>
        <w:rPr>
          <w:b/>
          <w:sz w:val="20"/>
          <w:lang w:val="pt-BR"/>
        </w:rPr>
      </w:pPr>
      <w:r w:rsidRPr="00777618">
        <w:rPr>
          <w:b/>
          <w:sz w:val="20"/>
          <w:lang w:val="pt-BR"/>
        </w:rPr>
        <w:t>DAS DISPOSIÇÕES GERAIS</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209. </w:t>
      </w:r>
      <w:r w:rsidRPr="00777618">
        <w:rPr>
          <w:lang w:val="pt-BR"/>
        </w:rPr>
        <w:t>Para fins de aplicação desta lei, os contribuintes listados nos itens 1 a 10 da tabela XI são classificados como ambulatoriais e os demais classificados como hospitalares.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Art. 210. </w:t>
      </w:r>
      <w:r w:rsidRPr="00777618">
        <w:rPr>
          <w:lang w:val="pt-BR"/>
        </w:rPr>
        <w:t>Para efeitos desta lei, é considerado como custo para efeito de rateio, conforme disposto no artigo 204:</w:t>
      </w:r>
    </w:p>
    <w:p w:rsidR="005C65E0" w:rsidRPr="00777618" w:rsidRDefault="005C65E0" w:rsidP="005C65E0">
      <w:pPr>
        <w:pStyle w:val="PargrafodaLista"/>
        <w:numPr>
          <w:ilvl w:val="0"/>
          <w:numId w:val="47"/>
        </w:numPr>
        <w:tabs>
          <w:tab w:val="left" w:pos="283"/>
        </w:tabs>
        <w:spacing w:before="74"/>
        <w:rPr>
          <w:sz w:val="20"/>
          <w:lang w:val="pt-BR"/>
        </w:rPr>
      </w:pPr>
      <w:proofErr w:type="gramStart"/>
      <w:r w:rsidRPr="00777618">
        <w:rPr>
          <w:sz w:val="20"/>
          <w:lang w:val="pt-BR"/>
        </w:rPr>
        <w:t>operação</w:t>
      </w:r>
      <w:proofErr w:type="gramEnd"/>
      <w:r w:rsidRPr="00777618">
        <w:rPr>
          <w:sz w:val="20"/>
          <w:lang w:val="pt-BR"/>
        </w:rPr>
        <w:t xml:space="preserve"> e Manutenção de Tratamento de Resíduos de Serviços de</w:t>
      </w:r>
      <w:r w:rsidRPr="00777618">
        <w:rPr>
          <w:spacing w:val="-36"/>
          <w:sz w:val="20"/>
          <w:lang w:val="pt-BR"/>
        </w:rPr>
        <w:t xml:space="preserve"> </w:t>
      </w:r>
      <w:r w:rsidRPr="00777618">
        <w:rPr>
          <w:sz w:val="20"/>
          <w:lang w:val="pt-BR"/>
        </w:rPr>
        <w:t>Saúde;</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7"/>
        </w:numPr>
        <w:tabs>
          <w:tab w:val="left" w:pos="338"/>
        </w:tabs>
        <w:ind w:left="337" w:hanging="221"/>
        <w:rPr>
          <w:sz w:val="20"/>
          <w:lang w:val="pt-BR"/>
        </w:rPr>
      </w:pPr>
      <w:proofErr w:type="gramStart"/>
      <w:r w:rsidRPr="00777618">
        <w:rPr>
          <w:sz w:val="20"/>
          <w:lang w:val="pt-BR"/>
        </w:rPr>
        <w:t>coleta</w:t>
      </w:r>
      <w:proofErr w:type="gramEnd"/>
      <w:r w:rsidRPr="00777618">
        <w:rPr>
          <w:sz w:val="20"/>
          <w:lang w:val="pt-BR"/>
        </w:rPr>
        <w:t xml:space="preserve"> e Transporte de Resíduos de Serviços de Saúde</w:t>
      </w:r>
      <w:r w:rsidRPr="00777618">
        <w:rPr>
          <w:spacing w:val="-30"/>
          <w:sz w:val="20"/>
          <w:lang w:val="pt-BR"/>
        </w:rPr>
        <w:t xml:space="preserve"> </w:t>
      </w:r>
      <w:r w:rsidRPr="00777618">
        <w:rPr>
          <w:sz w:val="20"/>
          <w:lang w:val="pt-BR"/>
        </w:rPr>
        <w:t>Ambulatorial;</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47"/>
        </w:numPr>
        <w:tabs>
          <w:tab w:val="left" w:pos="393"/>
        </w:tabs>
        <w:ind w:left="392" w:hanging="276"/>
        <w:rPr>
          <w:sz w:val="20"/>
          <w:lang w:val="pt-BR"/>
        </w:rPr>
      </w:pPr>
      <w:proofErr w:type="gramStart"/>
      <w:r w:rsidRPr="00777618">
        <w:rPr>
          <w:sz w:val="20"/>
          <w:lang w:val="pt-BR"/>
        </w:rPr>
        <w:t>coleta</w:t>
      </w:r>
      <w:proofErr w:type="gramEnd"/>
      <w:r w:rsidRPr="00777618">
        <w:rPr>
          <w:sz w:val="20"/>
          <w:lang w:val="pt-BR"/>
        </w:rPr>
        <w:t xml:space="preserve"> e Transporte de Resíduos de Serviços de Saúde</w:t>
      </w:r>
      <w:r w:rsidRPr="00777618">
        <w:rPr>
          <w:spacing w:val="-28"/>
          <w:sz w:val="20"/>
          <w:lang w:val="pt-BR"/>
        </w:rPr>
        <w:t xml:space="preserve"> </w:t>
      </w:r>
      <w:r w:rsidRPr="00777618">
        <w:rPr>
          <w:sz w:val="20"/>
          <w:lang w:val="pt-BR"/>
        </w:rPr>
        <w:t>Hospitalar.</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6" w:lineRule="auto"/>
        <w:ind w:left="116" w:right="111"/>
        <w:jc w:val="both"/>
        <w:rPr>
          <w:lang w:val="pt-BR"/>
        </w:rPr>
      </w:pPr>
      <w:r w:rsidRPr="00777618">
        <w:rPr>
          <w:b/>
          <w:lang w:val="pt-BR"/>
        </w:rPr>
        <w:t xml:space="preserve">Art. 211. </w:t>
      </w:r>
      <w:r w:rsidRPr="00777618">
        <w:rPr>
          <w:lang w:val="pt-BR"/>
        </w:rPr>
        <w:t>O sujeito passivo da taxa é obrigado a segregar os resíduos de serviços de saúde conforme classificação adotada nas Resoluções do CONAMA e demais legislações vigentes, bem como acondicioná-los de acordo com as NBR ‘s’ da ABNT, na forma apresentada no Plano de Gerenciamento de Resíduos Sólidos de Serviços de Saúde, entregue à Vigilância Sanitária</w:t>
      </w:r>
      <w:r w:rsidRPr="00777618">
        <w:rPr>
          <w:spacing w:val="-30"/>
          <w:lang w:val="pt-BR"/>
        </w:rPr>
        <w:t xml:space="preserve"> </w:t>
      </w:r>
      <w:r w:rsidRPr="00777618">
        <w:rPr>
          <w:lang w:val="pt-BR"/>
        </w:rPr>
        <w:t>Municipal.</w:t>
      </w:r>
    </w:p>
    <w:p w:rsidR="005C65E0" w:rsidRPr="00777618" w:rsidRDefault="005C65E0" w:rsidP="005C65E0">
      <w:pPr>
        <w:pStyle w:val="Corpodetexto"/>
        <w:rPr>
          <w:lang w:val="pt-BR"/>
        </w:rPr>
      </w:pPr>
    </w:p>
    <w:p w:rsidR="005C65E0" w:rsidRPr="00777618" w:rsidRDefault="005C65E0" w:rsidP="005C65E0">
      <w:pPr>
        <w:pStyle w:val="Corpodetexto"/>
        <w:spacing w:before="11"/>
        <w:rPr>
          <w:sz w:val="25"/>
          <w:lang w:val="pt-BR"/>
        </w:rPr>
      </w:pPr>
    </w:p>
    <w:p w:rsidR="005C65E0" w:rsidRPr="00777618" w:rsidRDefault="005C65E0" w:rsidP="005C65E0">
      <w:pPr>
        <w:pStyle w:val="Ttulo31"/>
        <w:ind w:left="340"/>
        <w:rPr>
          <w:lang w:val="pt-BR"/>
        </w:rPr>
      </w:pPr>
      <w:r w:rsidRPr="00777618">
        <w:rPr>
          <w:lang w:val="pt-BR"/>
        </w:rPr>
        <w:t>SEÇÃO III</w:t>
      </w:r>
    </w:p>
    <w:p w:rsidR="005C65E0" w:rsidRPr="00777618" w:rsidRDefault="005C65E0" w:rsidP="005C65E0">
      <w:pPr>
        <w:spacing w:before="34"/>
        <w:ind w:left="341" w:right="342"/>
        <w:jc w:val="center"/>
        <w:rPr>
          <w:b/>
          <w:sz w:val="20"/>
          <w:lang w:val="pt-BR"/>
        </w:rPr>
      </w:pPr>
      <w:r w:rsidRPr="00777618">
        <w:rPr>
          <w:b/>
          <w:sz w:val="20"/>
          <w:lang w:val="pt-BR"/>
        </w:rPr>
        <w:t>DA TAXA DE SERVIÇOS FUNERÁRIOS. TSF</w:t>
      </w:r>
    </w:p>
    <w:p w:rsidR="005C65E0" w:rsidRPr="00777618" w:rsidRDefault="005C65E0" w:rsidP="005C65E0">
      <w:pPr>
        <w:pStyle w:val="Corpodetexto"/>
        <w:spacing w:before="10"/>
        <w:rPr>
          <w:b/>
          <w:sz w:val="29"/>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4"/>
        <w:ind w:left="341" w:right="342"/>
        <w:jc w:val="center"/>
        <w:rPr>
          <w:b/>
          <w:sz w:val="20"/>
          <w:lang w:val="pt-BR"/>
        </w:rPr>
      </w:pPr>
      <w:r w:rsidRPr="00777618">
        <w:rPr>
          <w:b/>
          <w:sz w:val="20"/>
          <w:lang w:val="pt-BR"/>
        </w:rPr>
        <w:t>DO FATO GERADOR</w:t>
      </w:r>
    </w:p>
    <w:p w:rsidR="005C65E0" w:rsidRPr="00777618" w:rsidRDefault="005C65E0" w:rsidP="005C65E0">
      <w:pPr>
        <w:pStyle w:val="Corpodetexto"/>
        <w:spacing w:before="10"/>
        <w:rPr>
          <w:b/>
          <w:sz w:val="25"/>
          <w:lang w:val="pt-BR"/>
        </w:rPr>
      </w:pPr>
    </w:p>
    <w:p w:rsidR="005C65E0" w:rsidRPr="00777618" w:rsidRDefault="005C65E0" w:rsidP="005C65E0">
      <w:pPr>
        <w:pStyle w:val="Corpodetexto"/>
        <w:spacing w:line="280" w:lineRule="auto"/>
        <w:ind w:left="116" w:right="176"/>
        <w:rPr>
          <w:lang w:val="pt-BR"/>
        </w:rPr>
      </w:pPr>
      <w:r w:rsidRPr="00777618">
        <w:rPr>
          <w:b/>
          <w:lang w:val="pt-BR"/>
        </w:rPr>
        <w:t xml:space="preserve">Art. 212. </w:t>
      </w:r>
      <w:r w:rsidRPr="00777618">
        <w:rPr>
          <w:lang w:val="pt-BR"/>
        </w:rPr>
        <w:t>O fato gerador da Taxa é a prestação do serviço de sepultamento e o desempenho de quaisquer trabalhos correlatos cuja competência seja da Municipalidade, ressalvados os direitos adquiridos.</w:t>
      </w:r>
    </w:p>
    <w:p w:rsidR="005C65E0" w:rsidRPr="00777618" w:rsidRDefault="005C65E0" w:rsidP="005C65E0">
      <w:pPr>
        <w:pStyle w:val="Corpodetexto"/>
        <w:spacing w:before="4"/>
        <w:rPr>
          <w:sz w:val="22"/>
          <w:lang w:val="pt-BR"/>
        </w:rPr>
      </w:pPr>
    </w:p>
    <w:p w:rsidR="005C65E0" w:rsidRPr="00777618" w:rsidRDefault="005C65E0" w:rsidP="005C65E0">
      <w:pPr>
        <w:pStyle w:val="Ttulo31"/>
        <w:ind w:left="338"/>
        <w:rPr>
          <w:lang w:val="pt-BR"/>
        </w:rPr>
      </w:pPr>
      <w:r w:rsidRPr="00777618">
        <w:rPr>
          <w:lang w:val="pt-BR"/>
        </w:rPr>
        <w:t>SUBSEÇÃO 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
        <w:rPr>
          <w:b/>
          <w:sz w:val="26"/>
          <w:lang w:val="pt-BR"/>
        </w:rPr>
      </w:pPr>
    </w:p>
    <w:p w:rsidR="005C65E0" w:rsidRPr="00777618" w:rsidRDefault="005C65E0" w:rsidP="005C65E0">
      <w:pPr>
        <w:pStyle w:val="Corpodetexto"/>
        <w:ind w:left="116"/>
        <w:jc w:val="both"/>
        <w:rPr>
          <w:lang w:val="pt-BR"/>
        </w:rPr>
      </w:pPr>
      <w:r w:rsidRPr="00777618">
        <w:rPr>
          <w:b/>
          <w:lang w:val="pt-BR"/>
        </w:rPr>
        <w:t xml:space="preserve">Art. 213. </w:t>
      </w:r>
      <w:r w:rsidRPr="00777618">
        <w:rPr>
          <w:lang w:val="pt-BR"/>
        </w:rPr>
        <w:t>Contribuintes da taxa são pessoas físicas ou jurídicas solicitantes dos serviços.</w:t>
      </w:r>
    </w:p>
    <w:p w:rsidR="005C65E0" w:rsidRPr="00777618" w:rsidRDefault="005C65E0" w:rsidP="005C65E0">
      <w:pPr>
        <w:pStyle w:val="Corpodetexto"/>
        <w:spacing w:before="10"/>
        <w:rPr>
          <w:sz w:val="25"/>
          <w:lang w:val="pt-BR"/>
        </w:rPr>
      </w:pPr>
    </w:p>
    <w:p w:rsidR="005C65E0" w:rsidRPr="00777618" w:rsidRDefault="005C65E0" w:rsidP="005C65E0">
      <w:pPr>
        <w:pStyle w:val="Ttulo31"/>
        <w:rPr>
          <w:lang w:val="pt-BR"/>
        </w:rPr>
      </w:pPr>
      <w:r w:rsidRPr="00777618">
        <w:rPr>
          <w:lang w:val="pt-BR"/>
        </w:rPr>
        <w:t>SUBSEÇÃO III</w:t>
      </w:r>
    </w:p>
    <w:p w:rsidR="005C65E0" w:rsidRPr="00777618" w:rsidRDefault="005C65E0" w:rsidP="005C65E0">
      <w:pPr>
        <w:spacing w:before="34"/>
        <w:ind w:left="342" w:right="342"/>
        <w:jc w:val="center"/>
        <w:rPr>
          <w:b/>
          <w:sz w:val="20"/>
          <w:lang w:val="pt-BR"/>
        </w:rPr>
      </w:pPr>
      <w:r w:rsidRPr="00777618">
        <w:rPr>
          <w:b/>
          <w:sz w:val="20"/>
          <w:lang w:val="pt-BR"/>
        </w:rPr>
        <w:t>DO CÁLCULO E LANÇAMENTO DA TAXA</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ind w:left="116"/>
        <w:jc w:val="both"/>
        <w:rPr>
          <w:lang w:val="pt-BR"/>
        </w:rPr>
      </w:pPr>
      <w:r w:rsidRPr="00777618">
        <w:rPr>
          <w:b/>
          <w:lang w:val="pt-BR"/>
        </w:rPr>
        <w:t xml:space="preserve">Art. 214. </w:t>
      </w:r>
      <w:r w:rsidRPr="00777618">
        <w:rPr>
          <w:lang w:val="pt-BR"/>
        </w:rPr>
        <w:t>A Taxa de Serviços Funerários será devida de acordo com a tabela XII:</w:t>
      </w:r>
    </w:p>
    <w:p w:rsidR="005C65E0" w:rsidRPr="00777618" w:rsidRDefault="005C65E0" w:rsidP="005C65E0">
      <w:pPr>
        <w:pStyle w:val="Corpodetexto"/>
        <w:spacing w:before="10"/>
        <w:rPr>
          <w:sz w:val="29"/>
          <w:lang w:val="pt-BR"/>
        </w:rPr>
      </w:pPr>
    </w:p>
    <w:p w:rsidR="005C65E0" w:rsidRPr="00777618" w:rsidRDefault="005C65E0" w:rsidP="005C65E0">
      <w:pPr>
        <w:pStyle w:val="Ttulo31"/>
        <w:spacing w:line="276" w:lineRule="auto"/>
        <w:ind w:left="4110" w:right="4105" w:firstLine="278"/>
        <w:jc w:val="left"/>
        <w:rPr>
          <w:lang w:val="pt-BR"/>
        </w:rPr>
      </w:pPr>
      <w:r w:rsidRPr="00777618">
        <w:rPr>
          <w:lang w:val="pt-BR"/>
        </w:rPr>
        <w:t>SUBSEÇÃO IV DA ARRECADAÇÃO</w:t>
      </w:r>
    </w:p>
    <w:p w:rsidR="005C65E0" w:rsidRPr="00777618" w:rsidRDefault="005C65E0" w:rsidP="005C65E0">
      <w:pPr>
        <w:pStyle w:val="Corpodetexto"/>
        <w:spacing w:before="11"/>
        <w:rPr>
          <w:b/>
          <w:sz w:val="26"/>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215. </w:t>
      </w:r>
      <w:r w:rsidRPr="00777618">
        <w:rPr>
          <w:lang w:val="pt-BR"/>
        </w:rPr>
        <w:t>O recolhimento da Taxa deverá ser efetuado no ato da solicitação do serviço, mediante guia de arrecadação municipal.</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Parágrafo único. </w:t>
      </w:r>
      <w:r w:rsidRPr="00777618">
        <w:rPr>
          <w:lang w:val="pt-BR"/>
        </w:rPr>
        <w:t>O não recolhimento da taxa nos prazos fixados pela Administração Municipal acarretará atualização monetária, juros moratórios e multa de mora, na forma disposta nesta Lei.</w:t>
      </w:r>
    </w:p>
    <w:p w:rsidR="005C65E0" w:rsidRPr="00777618" w:rsidRDefault="005C65E0" w:rsidP="005C65E0">
      <w:pPr>
        <w:pStyle w:val="Corpodetexto"/>
        <w:spacing w:before="6"/>
        <w:rPr>
          <w:sz w:val="26"/>
          <w:lang w:val="pt-BR"/>
        </w:rPr>
      </w:pPr>
    </w:p>
    <w:p w:rsidR="005C65E0" w:rsidRPr="00777618" w:rsidRDefault="005C65E0" w:rsidP="005C65E0">
      <w:pPr>
        <w:pStyle w:val="Ttulo31"/>
        <w:spacing w:line="276" w:lineRule="auto"/>
        <w:ind w:left="4368" w:right="4369"/>
        <w:rPr>
          <w:lang w:val="pt-BR"/>
        </w:rPr>
      </w:pPr>
      <w:r w:rsidRPr="00777618">
        <w:rPr>
          <w:lang w:val="pt-BR"/>
        </w:rPr>
        <w:t>SUBSEÇÃO V DA ISENÇÃO</w:t>
      </w:r>
    </w:p>
    <w:p w:rsidR="005C65E0" w:rsidRPr="00777618" w:rsidRDefault="005C65E0" w:rsidP="005C65E0">
      <w:pPr>
        <w:pStyle w:val="Corpodetexto"/>
        <w:spacing w:before="11"/>
        <w:rPr>
          <w:b/>
          <w:sz w:val="26"/>
          <w:lang w:val="pt-BR"/>
        </w:rPr>
      </w:pPr>
    </w:p>
    <w:p w:rsidR="005C65E0" w:rsidRPr="00777618" w:rsidRDefault="005C65E0" w:rsidP="00B461AB">
      <w:pPr>
        <w:pStyle w:val="Corpodetexto"/>
        <w:spacing w:line="278" w:lineRule="auto"/>
        <w:ind w:left="116" w:right="108"/>
        <w:rPr>
          <w:sz w:val="26"/>
          <w:lang w:val="pt-BR"/>
        </w:rPr>
      </w:pPr>
      <w:r w:rsidRPr="00777618">
        <w:rPr>
          <w:b/>
          <w:lang w:val="pt-BR"/>
        </w:rPr>
        <w:t xml:space="preserve">Art. 216. </w:t>
      </w:r>
      <w:r w:rsidRPr="00777618">
        <w:rPr>
          <w:lang w:val="pt-BR"/>
        </w:rPr>
        <w:t>Fica isento do recolhimento da taxa o contribuinte que possuir que comprovar renda familiar inferior a 1,5 (um vírgula cinco) Salários Mínimos, conforme disposto em regulamento.</w:t>
      </w:r>
    </w:p>
    <w:p w:rsidR="005C65E0" w:rsidRPr="00777618" w:rsidRDefault="005C65E0" w:rsidP="005C65E0">
      <w:pPr>
        <w:pStyle w:val="Ttulo31"/>
        <w:spacing w:before="74"/>
        <w:ind w:left="339"/>
        <w:rPr>
          <w:lang w:val="pt-BR"/>
        </w:rPr>
      </w:pPr>
      <w:r w:rsidRPr="00777618">
        <w:rPr>
          <w:lang w:val="pt-BR"/>
        </w:rPr>
        <w:lastRenderedPageBreak/>
        <w:t>SEÇÃO IV</w:t>
      </w:r>
    </w:p>
    <w:p w:rsidR="005C65E0" w:rsidRPr="00777618" w:rsidRDefault="005C65E0" w:rsidP="005C65E0">
      <w:pPr>
        <w:spacing w:before="36"/>
        <w:ind w:left="339" w:right="342"/>
        <w:jc w:val="center"/>
        <w:rPr>
          <w:b/>
          <w:sz w:val="20"/>
          <w:lang w:val="pt-BR"/>
        </w:rPr>
      </w:pPr>
      <w:r w:rsidRPr="00777618">
        <w:rPr>
          <w:b/>
          <w:sz w:val="20"/>
          <w:lang w:val="pt-BR"/>
        </w:rPr>
        <w:t>DA TAXA DE SERVIÇOS DIVERSOS. TSD</w:t>
      </w:r>
    </w:p>
    <w:p w:rsidR="005C65E0" w:rsidRPr="00777618" w:rsidRDefault="005C65E0" w:rsidP="005C65E0">
      <w:pPr>
        <w:pStyle w:val="Corpodetexto"/>
        <w:spacing w:before="10"/>
        <w:rPr>
          <w:b/>
          <w:sz w:val="25"/>
          <w:lang w:val="pt-BR"/>
        </w:rPr>
      </w:pPr>
    </w:p>
    <w:p w:rsidR="005C65E0" w:rsidRPr="00777618" w:rsidRDefault="005C65E0" w:rsidP="005C65E0">
      <w:pPr>
        <w:ind w:left="341" w:right="342"/>
        <w:jc w:val="center"/>
        <w:rPr>
          <w:b/>
          <w:sz w:val="20"/>
          <w:lang w:val="pt-BR"/>
        </w:rPr>
      </w:pPr>
      <w:r w:rsidRPr="00777618">
        <w:rPr>
          <w:b/>
          <w:sz w:val="20"/>
          <w:lang w:val="pt-BR"/>
        </w:rPr>
        <w:t>SUBSEÇÃO I</w:t>
      </w:r>
    </w:p>
    <w:p w:rsidR="005C65E0" w:rsidRPr="00777618" w:rsidRDefault="005C65E0" w:rsidP="005C65E0">
      <w:pPr>
        <w:spacing w:before="34"/>
        <w:ind w:left="342" w:right="342"/>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1"/>
        <w:rPr>
          <w:b/>
          <w:sz w:val="26"/>
          <w:lang w:val="pt-BR"/>
        </w:rPr>
      </w:pPr>
    </w:p>
    <w:p w:rsidR="005C65E0" w:rsidRPr="00777618" w:rsidRDefault="005C65E0" w:rsidP="005C65E0">
      <w:pPr>
        <w:pStyle w:val="Corpodetexto"/>
        <w:ind w:left="116" w:right="176"/>
        <w:rPr>
          <w:lang w:val="pt-BR"/>
        </w:rPr>
      </w:pPr>
      <w:r w:rsidRPr="00777618">
        <w:rPr>
          <w:b/>
          <w:lang w:val="pt-BR"/>
        </w:rPr>
        <w:t xml:space="preserve">Art. 217. </w:t>
      </w:r>
      <w:r w:rsidRPr="00777618">
        <w:rPr>
          <w:lang w:val="pt-BR"/>
        </w:rPr>
        <w:t>A Taxa tem como fato gerador a prestação dos seguintes serviços: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6"/>
        </w:numPr>
        <w:tabs>
          <w:tab w:val="left" w:pos="283"/>
        </w:tabs>
        <w:rPr>
          <w:sz w:val="20"/>
          <w:lang w:val="pt-BR"/>
        </w:rPr>
      </w:pPr>
      <w:proofErr w:type="gramStart"/>
      <w:r w:rsidRPr="00777618">
        <w:rPr>
          <w:sz w:val="20"/>
          <w:lang w:val="pt-BR"/>
        </w:rPr>
        <w:t>burocráticos</w:t>
      </w:r>
      <w:proofErr w:type="gramEnd"/>
      <w:r w:rsidRPr="00777618">
        <w:rPr>
          <w:sz w:val="20"/>
          <w:lang w:val="pt-BR"/>
        </w:rPr>
        <w:t>, postos à disposição do contribuinte no seu exclusivo</w:t>
      </w:r>
      <w:r w:rsidRPr="00777618">
        <w:rPr>
          <w:spacing w:val="-34"/>
          <w:sz w:val="20"/>
          <w:lang w:val="pt-BR"/>
        </w:rPr>
        <w:t xml:space="preserve"> </w:t>
      </w:r>
      <w:r w:rsidRPr="00777618">
        <w:rPr>
          <w:sz w:val="20"/>
          <w:lang w:val="pt-BR"/>
        </w:rPr>
        <w:t>interesse;</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46"/>
        </w:numPr>
        <w:tabs>
          <w:tab w:val="left" w:pos="338"/>
        </w:tabs>
        <w:ind w:left="337" w:hanging="221"/>
        <w:rPr>
          <w:sz w:val="20"/>
          <w:lang w:val="pt-BR"/>
        </w:rPr>
      </w:pPr>
      <w:proofErr w:type="gramStart"/>
      <w:r w:rsidRPr="00777618">
        <w:rPr>
          <w:sz w:val="20"/>
          <w:lang w:val="pt-BR"/>
        </w:rPr>
        <w:t>tramitação</w:t>
      </w:r>
      <w:proofErr w:type="gramEnd"/>
      <w:r w:rsidRPr="00777618">
        <w:rPr>
          <w:spacing w:val="-5"/>
          <w:sz w:val="20"/>
          <w:lang w:val="pt-BR"/>
        </w:rPr>
        <w:t xml:space="preserve"> </w:t>
      </w:r>
      <w:r w:rsidRPr="00777618">
        <w:rPr>
          <w:sz w:val="20"/>
          <w:lang w:val="pt-BR"/>
        </w:rPr>
        <w:t>de</w:t>
      </w:r>
      <w:r w:rsidRPr="00777618">
        <w:rPr>
          <w:spacing w:val="-5"/>
          <w:sz w:val="20"/>
          <w:lang w:val="pt-BR"/>
        </w:rPr>
        <w:t xml:space="preserve"> </w:t>
      </w:r>
      <w:r w:rsidRPr="00777618">
        <w:rPr>
          <w:sz w:val="20"/>
          <w:lang w:val="pt-BR"/>
        </w:rPr>
        <w:t>petição</w:t>
      </w:r>
      <w:r w:rsidRPr="00777618">
        <w:rPr>
          <w:spacing w:val="-4"/>
          <w:sz w:val="20"/>
          <w:lang w:val="pt-BR"/>
        </w:rPr>
        <w:t xml:space="preserve"> </w:t>
      </w:r>
      <w:r w:rsidRPr="00777618">
        <w:rPr>
          <w:sz w:val="20"/>
          <w:lang w:val="pt-BR"/>
        </w:rPr>
        <w:t>ou</w:t>
      </w:r>
      <w:r w:rsidRPr="00777618">
        <w:rPr>
          <w:spacing w:val="-4"/>
          <w:sz w:val="20"/>
          <w:lang w:val="pt-BR"/>
        </w:rPr>
        <w:t xml:space="preserve"> </w:t>
      </w:r>
      <w:r w:rsidRPr="00777618">
        <w:rPr>
          <w:sz w:val="20"/>
          <w:lang w:val="pt-BR"/>
        </w:rPr>
        <w:t>documento,</w:t>
      </w:r>
      <w:r w:rsidRPr="00777618">
        <w:rPr>
          <w:spacing w:val="-5"/>
          <w:sz w:val="20"/>
          <w:lang w:val="pt-BR"/>
        </w:rPr>
        <w:t xml:space="preserve"> </w:t>
      </w:r>
      <w:r w:rsidRPr="00777618">
        <w:rPr>
          <w:sz w:val="20"/>
          <w:lang w:val="pt-BR"/>
        </w:rPr>
        <w:t>que</w:t>
      </w:r>
      <w:r w:rsidRPr="00777618">
        <w:rPr>
          <w:spacing w:val="-5"/>
          <w:sz w:val="20"/>
          <w:lang w:val="pt-BR"/>
        </w:rPr>
        <w:t xml:space="preserve"> </w:t>
      </w:r>
      <w:r w:rsidRPr="00777618">
        <w:rPr>
          <w:sz w:val="20"/>
          <w:lang w:val="pt-BR"/>
        </w:rPr>
        <w:t>devam</w:t>
      </w:r>
      <w:r w:rsidRPr="00777618">
        <w:rPr>
          <w:spacing w:val="-1"/>
          <w:sz w:val="20"/>
          <w:lang w:val="pt-BR"/>
        </w:rPr>
        <w:t xml:space="preserve"> </w:t>
      </w:r>
      <w:r w:rsidRPr="00777618">
        <w:rPr>
          <w:sz w:val="20"/>
          <w:lang w:val="pt-BR"/>
        </w:rPr>
        <w:t>ser</w:t>
      </w:r>
      <w:r w:rsidRPr="00777618">
        <w:rPr>
          <w:spacing w:val="-4"/>
          <w:sz w:val="20"/>
          <w:lang w:val="pt-BR"/>
        </w:rPr>
        <w:t xml:space="preserve"> </w:t>
      </w:r>
      <w:r w:rsidRPr="00777618">
        <w:rPr>
          <w:sz w:val="20"/>
          <w:lang w:val="pt-BR"/>
        </w:rPr>
        <w:t>apreciados</w:t>
      </w:r>
      <w:r w:rsidRPr="00777618">
        <w:rPr>
          <w:spacing w:val="-4"/>
          <w:sz w:val="20"/>
          <w:lang w:val="pt-BR"/>
        </w:rPr>
        <w:t xml:space="preserve"> </w:t>
      </w:r>
      <w:r w:rsidRPr="00777618">
        <w:rPr>
          <w:sz w:val="20"/>
          <w:lang w:val="pt-BR"/>
        </w:rPr>
        <w:t>por</w:t>
      </w:r>
      <w:r w:rsidRPr="00777618">
        <w:rPr>
          <w:spacing w:val="-3"/>
          <w:sz w:val="20"/>
          <w:lang w:val="pt-BR"/>
        </w:rPr>
        <w:t xml:space="preserve"> </w:t>
      </w:r>
      <w:r w:rsidRPr="00777618">
        <w:rPr>
          <w:sz w:val="20"/>
          <w:lang w:val="pt-BR"/>
        </w:rPr>
        <w:t>autoridade</w:t>
      </w:r>
      <w:r w:rsidRPr="00777618">
        <w:rPr>
          <w:spacing w:val="-4"/>
          <w:sz w:val="20"/>
          <w:lang w:val="pt-BR"/>
        </w:rPr>
        <w:t xml:space="preserve"> </w:t>
      </w:r>
      <w:r w:rsidRPr="00777618">
        <w:rPr>
          <w:sz w:val="20"/>
          <w:lang w:val="pt-BR"/>
        </w:rPr>
        <w:t>municipal;</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6"/>
        </w:numPr>
        <w:tabs>
          <w:tab w:val="left" w:pos="393"/>
        </w:tabs>
        <w:ind w:left="392" w:hanging="276"/>
        <w:rPr>
          <w:sz w:val="20"/>
          <w:lang w:val="pt-BR"/>
        </w:rPr>
      </w:pPr>
      <w:proofErr w:type="gramStart"/>
      <w:r w:rsidRPr="00777618">
        <w:rPr>
          <w:sz w:val="20"/>
          <w:lang w:val="pt-BR"/>
        </w:rPr>
        <w:t>lavratura</w:t>
      </w:r>
      <w:proofErr w:type="gramEnd"/>
      <w:r w:rsidRPr="00777618">
        <w:rPr>
          <w:sz w:val="20"/>
          <w:lang w:val="pt-BR"/>
        </w:rPr>
        <w:t xml:space="preserve"> de termo ou</w:t>
      </w:r>
      <w:r w:rsidRPr="00777618">
        <w:rPr>
          <w:spacing w:val="-17"/>
          <w:sz w:val="20"/>
          <w:lang w:val="pt-BR"/>
        </w:rPr>
        <w:t xml:space="preserve"> </w:t>
      </w:r>
      <w:r w:rsidRPr="00777618">
        <w:rPr>
          <w:sz w:val="20"/>
          <w:lang w:val="pt-BR"/>
        </w:rPr>
        <w:t>contrato.</w:t>
      </w:r>
    </w:p>
    <w:p w:rsidR="005C65E0" w:rsidRPr="00777618" w:rsidRDefault="005C65E0" w:rsidP="005C65E0">
      <w:pPr>
        <w:pStyle w:val="Corpodetexto"/>
        <w:rPr>
          <w:lang w:val="pt-BR"/>
        </w:rPr>
      </w:pPr>
    </w:p>
    <w:p w:rsidR="005C65E0" w:rsidRPr="00777618" w:rsidRDefault="005C65E0" w:rsidP="005C65E0">
      <w:pPr>
        <w:pStyle w:val="Corpodetexto"/>
        <w:rPr>
          <w:lang w:val="pt-BR"/>
        </w:rPr>
      </w:pPr>
    </w:p>
    <w:p w:rsidR="005C65E0" w:rsidRPr="00777618" w:rsidRDefault="005C65E0" w:rsidP="005C65E0">
      <w:pPr>
        <w:pStyle w:val="Ttulo31"/>
        <w:spacing w:before="145"/>
        <w:ind w:left="338"/>
        <w:rPr>
          <w:lang w:val="pt-BR"/>
        </w:rPr>
      </w:pPr>
      <w:r w:rsidRPr="00777618">
        <w:rPr>
          <w:lang w:val="pt-BR"/>
        </w:rPr>
        <w:t>SUBSEÇÃO 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218. </w:t>
      </w:r>
      <w:r w:rsidRPr="00777618">
        <w:rPr>
          <w:lang w:val="pt-BR"/>
        </w:rPr>
        <w:t>Contribuinte da Taxa é o solicitante, ou requerente dos serviços ou atos promovidos pela Administração Municipal, descritos no artigo 217.</w:t>
      </w:r>
    </w:p>
    <w:p w:rsidR="005C65E0" w:rsidRPr="00777618" w:rsidRDefault="005C65E0" w:rsidP="005C65E0">
      <w:pPr>
        <w:pStyle w:val="Corpodetexto"/>
        <w:spacing w:before="6"/>
        <w:rPr>
          <w:sz w:val="26"/>
          <w:lang w:val="pt-BR"/>
        </w:rPr>
      </w:pPr>
    </w:p>
    <w:p w:rsidR="005C65E0" w:rsidRPr="00777618" w:rsidRDefault="005C65E0" w:rsidP="005C65E0">
      <w:pPr>
        <w:pStyle w:val="Ttulo31"/>
        <w:rPr>
          <w:lang w:val="pt-BR"/>
        </w:rPr>
      </w:pPr>
      <w:r w:rsidRPr="00777618">
        <w:rPr>
          <w:lang w:val="pt-BR"/>
        </w:rPr>
        <w:t>SUBSEÇÃO III</w:t>
      </w:r>
    </w:p>
    <w:p w:rsidR="005C65E0" w:rsidRPr="00777618" w:rsidRDefault="005C65E0" w:rsidP="005C65E0">
      <w:pPr>
        <w:spacing w:before="34"/>
        <w:ind w:left="342" w:right="342"/>
        <w:jc w:val="center"/>
        <w:rPr>
          <w:b/>
          <w:sz w:val="20"/>
          <w:lang w:val="pt-BR"/>
        </w:rPr>
      </w:pPr>
      <w:r w:rsidRPr="00777618">
        <w:rPr>
          <w:b/>
          <w:sz w:val="20"/>
          <w:lang w:val="pt-BR"/>
        </w:rPr>
        <w:t>DO CÁLCULO E LANÇAMENTO DA TAXA</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ind w:left="116" w:right="176"/>
        <w:rPr>
          <w:lang w:val="pt-BR"/>
        </w:rPr>
      </w:pPr>
      <w:r w:rsidRPr="00777618">
        <w:rPr>
          <w:b/>
          <w:lang w:val="pt-BR"/>
        </w:rPr>
        <w:t xml:space="preserve">Art. 219. </w:t>
      </w:r>
      <w:r w:rsidRPr="00777618">
        <w:rPr>
          <w:lang w:val="pt-BR"/>
        </w:rPr>
        <w:t>A Taxa de Serviços Diversos será devida de acordo com a tabela XIII:</w:t>
      </w:r>
    </w:p>
    <w:p w:rsidR="005C65E0" w:rsidRPr="00777618" w:rsidRDefault="005C65E0" w:rsidP="005C65E0">
      <w:pPr>
        <w:pStyle w:val="Corpodetexto"/>
        <w:spacing w:before="10"/>
        <w:rPr>
          <w:sz w:val="29"/>
          <w:lang w:val="pt-BR"/>
        </w:rPr>
      </w:pPr>
    </w:p>
    <w:p w:rsidR="005C65E0" w:rsidRPr="00777618" w:rsidRDefault="005C65E0" w:rsidP="005C65E0">
      <w:pPr>
        <w:pStyle w:val="Ttulo31"/>
        <w:spacing w:line="276" w:lineRule="auto"/>
        <w:ind w:left="4110" w:right="4105" w:firstLine="278"/>
        <w:jc w:val="left"/>
        <w:rPr>
          <w:lang w:val="pt-BR"/>
        </w:rPr>
      </w:pPr>
      <w:r w:rsidRPr="00777618">
        <w:rPr>
          <w:lang w:val="pt-BR"/>
        </w:rPr>
        <w:t>SUBSEÇÃO IV DA ARRECADAÇÃO</w:t>
      </w:r>
    </w:p>
    <w:p w:rsidR="005C65E0" w:rsidRPr="00777618" w:rsidRDefault="005C65E0" w:rsidP="005C65E0">
      <w:pPr>
        <w:pStyle w:val="Corpodetexto"/>
        <w:spacing w:before="11"/>
        <w:rPr>
          <w:b/>
          <w:sz w:val="26"/>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220. </w:t>
      </w:r>
      <w:r w:rsidRPr="00777618">
        <w:rPr>
          <w:lang w:val="pt-BR"/>
        </w:rPr>
        <w:t>O recolhimento da Taxa deverá ser efetuado no ato da solicitação do serviço, mediante guia de arrecadação municipal.</w:t>
      </w:r>
    </w:p>
    <w:p w:rsidR="005C65E0" w:rsidRPr="00777618" w:rsidRDefault="005C65E0" w:rsidP="005C65E0">
      <w:pPr>
        <w:pStyle w:val="Corpodetexto"/>
        <w:spacing w:before="6"/>
        <w:rPr>
          <w:sz w:val="26"/>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Parágrafo único. </w:t>
      </w:r>
      <w:r w:rsidRPr="00777618">
        <w:rPr>
          <w:lang w:val="pt-BR"/>
        </w:rPr>
        <w:t>O não recolhimento da taxa nos prazos fixados pela Administração Municipal acarretará atualização monetária, juros moratórios e multa de mora, na forma disposta nesta Lei.</w:t>
      </w:r>
    </w:p>
    <w:p w:rsidR="005C65E0" w:rsidRPr="00777618" w:rsidRDefault="005C65E0" w:rsidP="005C65E0">
      <w:pPr>
        <w:pStyle w:val="Corpodetexto"/>
        <w:spacing w:before="6"/>
        <w:rPr>
          <w:sz w:val="26"/>
          <w:lang w:val="pt-BR"/>
        </w:rPr>
      </w:pPr>
    </w:p>
    <w:p w:rsidR="005C65E0" w:rsidRPr="00777618" w:rsidRDefault="005C65E0" w:rsidP="005C65E0">
      <w:pPr>
        <w:pStyle w:val="Ttulo31"/>
        <w:spacing w:line="276" w:lineRule="auto"/>
        <w:ind w:left="4368" w:right="4369"/>
        <w:rPr>
          <w:lang w:val="pt-BR"/>
        </w:rPr>
      </w:pPr>
      <w:r w:rsidRPr="00777618">
        <w:rPr>
          <w:lang w:val="pt-BR"/>
        </w:rPr>
        <w:t>SUBSEÇÃO V DA ISENÇÃO</w:t>
      </w:r>
    </w:p>
    <w:p w:rsidR="005C65E0" w:rsidRPr="00777618" w:rsidRDefault="005C65E0" w:rsidP="005C65E0">
      <w:pPr>
        <w:pStyle w:val="Corpodetexto"/>
        <w:spacing w:before="11"/>
        <w:rPr>
          <w:b/>
          <w:sz w:val="26"/>
          <w:lang w:val="pt-BR"/>
        </w:rPr>
      </w:pPr>
    </w:p>
    <w:p w:rsidR="005C65E0" w:rsidRPr="00777618" w:rsidRDefault="005C65E0" w:rsidP="005C65E0">
      <w:pPr>
        <w:pStyle w:val="Corpodetexto"/>
        <w:ind w:left="116" w:right="176"/>
        <w:rPr>
          <w:lang w:val="pt-BR"/>
        </w:rPr>
      </w:pPr>
      <w:r w:rsidRPr="00777618">
        <w:rPr>
          <w:b/>
          <w:lang w:val="pt-BR"/>
        </w:rPr>
        <w:t>Art. 221</w:t>
      </w:r>
      <w:r w:rsidRPr="00777618">
        <w:rPr>
          <w:lang w:val="pt-BR"/>
        </w:rPr>
        <w:t>. São isentos da taxa os requerimentos:</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45"/>
        </w:numPr>
        <w:tabs>
          <w:tab w:val="left" w:pos="283"/>
        </w:tabs>
        <w:spacing w:before="1"/>
        <w:ind w:firstLine="0"/>
        <w:rPr>
          <w:sz w:val="20"/>
          <w:lang w:val="pt-BR"/>
        </w:rPr>
      </w:pPr>
      <w:proofErr w:type="gramStart"/>
      <w:r w:rsidRPr="00777618">
        <w:rPr>
          <w:sz w:val="20"/>
          <w:lang w:val="pt-BR"/>
        </w:rPr>
        <w:t>de</w:t>
      </w:r>
      <w:proofErr w:type="gramEnd"/>
      <w:r w:rsidRPr="00777618">
        <w:rPr>
          <w:sz w:val="20"/>
          <w:lang w:val="pt-BR"/>
        </w:rPr>
        <w:t xml:space="preserve"> atos ligados à vida funcional dos servidores do</w:t>
      </w:r>
      <w:r w:rsidRPr="00777618">
        <w:rPr>
          <w:spacing w:val="-25"/>
          <w:sz w:val="20"/>
          <w:lang w:val="pt-BR"/>
        </w:rPr>
        <w:t xml:space="preserve"> </w:t>
      </w:r>
      <w:r w:rsidRPr="00777618">
        <w:rPr>
          <w:sz w:val="20"/>
          <w:lang w:val="pt-BR"/>
        </w:rPr>
        <w:t>Município;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45"/>
        </w:numPr>
        <w:tabs>
          <w:tab w:val="left" w:pos="338"/>
        </w:tabs>
        <w:ind w:left="337" w:hanging="221"/>
        <w:rPr>
          <w:sz w:val="20"/>
          <w:lang w:val="pt-BR"/>
        </w:rPr>
      </w:pPr>
      <w:proofErr w:type="gramStart"/>
      <w:r w:rsidRPr="00777618">
        <w:rPr>
          <w:sz w:val="20"/>
          <w:lang w:val="pt-BR"/>
        </w:rPr>
        <w:t>referentes</w:t>
      </w:r>
      <w:proofErr w:type="gramEnd"/>
      <w:r w:rsidRPr="00777618">
        <w:rPr>
          <w:sz w:val="20"/>
          <w:lang w:val="pt-BR"/>
        </w:rPr>
        <w:t xml:space="preserve"> a ordens de pagamento, de restituição de tributos, depósitos ou</w:t>
      </w:r>
      <w:r w:rsidRPr="00777618">
        <w:rPr>
          <w:spacing w:val="-35"/>
          <w:sz w:val="20"/>
          <w:lang w:val="pt-BR"/>
        </w:rPr>
        <w:t xml:space="preserve"> </w:t>
      </w:r>
      <w:r w:rsidRPr="00777618">
        <w:rPr>
          <w:sz w:val="20"/>
          <w:lang w:val="pt-BR"/>
        </w:rPr>
        <w:t>caução;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45"/>
        </w:numPr>
        <w:tabs>
          <w:tab w:val="left" w:pos="393"/>
        </w:tabs>
        <w:ind w:left="392" w:hanging="276"/>
        <w:rPr>
          <w:sz w:val="20"/>
          <w:lang w:val="pt-BR"/>
        </w:rPr>
      </w:pPr>
      <w:proofErr w:type="gramStart"/>
      <w:r w:rsidRPr="00777618">
        <w:rPr>
          <w:sz w:val="20"/>
          <w:lang w:val="pt-BR"/>
        </w:rPr>
        <w:t>de</w:t>
      </w:r>
      <w:proofErr w:type="gramEnd"/>
      <w:r w:rsidRPr="00777618">
        <w:rPr>
          <w:sz w:val="20"/>
          <w:lang w:val="pt-BR"/>
        </w:rPr>
        <w:t xml:space="preserve"> apresentação das declarações mensais ou anuais exigidas de contribuintes de</w:t>
      </w:r>
      <w:r w:rsidRPr="00777618">
        <w:rPr>
          <w:spacing w:val="-34"/>
          <w:sz w:val="20"/>
          <w:lang w:val="pt-BR"/>
        </w:rPr>
        <w:t xml:space="preserve"> </w:t>
      </w:r>
      <w:r w:rsidRPr="00777618">
        <w:rPr>
          <w:sz w:val="20"/>
          <w:lang w:val="pt-BR"/>
        </w:rPr>
        <w:t>tributos;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5"/>
        </w:numPr>
        <w:tabs>
          <w:tab w:val="left" w:pos="415"/>
        </w:tabs>
        <w:ind w:left="414" w:hanging="298"/>
        <w:rPr>
          <w:sz w:val="20"/>
          <w:lang w:val="pt-BR"/>
        </w:rPr>
      </w:pPr>
      <w:proofErr w:type="gramStart"/>
      <w:r w:rsidRPr="00777618">
        <w:rPr>
          <w:sz w:val="20"/>
          <w:lang w:val="pt-BR"/>
        </w:rPr>
        <w:t>referentes</w:t>
      </w:r>
      <w:proofErr w:type="gramEnd"/>
      <w:r w:rsidRPr="00777618">
        <w:rPr>
          <w:sz w:val="20"/>
          <w:lang w:val="pt-BR"/>
        </w:rPr>
        <w:t xml:space="preserve"> a recursos, impugnações ou consultas da esfera</w:t>
      </w:r>
      <w:r w:rsidRPr="00777618">
        <w:rPr>
          <w:spacing w:val="-34"/>
          <w:sz w:val="20"/>
          <w:lang w:val="pt-BR"/>
        </w:rPr>
        <w:t xml:space="preserve"> </w:t>
      </w:r>
      <w:r w:rsidRPr="00777618">
        <w:rPr>
          <w:sz w:val="20"/>
          <w:lang w:val="pt-BR"/>
        </w:rPr>
        <w:t>tributária;</w:t>
      </w:r>
    </w:p>
    <w:p w:rsidR="005C65E0" w:rsidRPr="00777618" w:rsidRDefault="005C65E0" w:rsidP="005C65E0">
      <w:pPr>
        <w:pStyle w:val="Corpodetexto"/>
        <w:spacing w:before="10"/>
        <w:rPr>
          <w:sz w:val="23"/>
          <w:lang w:val="pt-BR"/>
        </w:rPr>
      </w:pPr>
    </w:p>
    <w:p w:rsidR="005C65E0" w:rsidRPr="00777618" w:rsidRDefault="005C65E0" w:rsidP="005C65E0">
      <w:pPr>
        <w:pStyle w:val="PargrafodaLista"/>
        <w:numPr>
          <w:ilvl w:val="0"/>
          <w:numId w:val="45"/>
        </w:numPr>
        <w:tabs>
          <w:tab w:val="left" w:pos="422"/>
        </w:tabs>
        <w:spacing w:before="74" w:line="276" w:lineRule="auto"/>
        <w:ind w:right="115" w:firstLine="0"/>
        <w:rPr>
          <w:sz w:val="20"/>
          <w:lang w:val="pt-BR"/>
        </w:rPr>
      </w:pPr>
      <w:proofErr w:type="gramStart"/>
      <w:r w:rsidRPr="00777618">
        <w:rPr>
          <w:sz w:val="20"/>
          <w:lang w:val="pt-BR"/>
        </w:rPr>
        <w:t>referente</w:t>
      </w:r>
      <w:proofErr w:type="gramEnd"/>
      <w:r w:rsidRPr="00777618">
        <w:rPr>
          <w:sz w:val="20"/>
          <w:lang w:val="pt-BR"/>
        </w:rPr>
        <w:t xml:space="preserve"> à regularização de imóveis no cadastro imobiliário do Município, inclusive no que tange à titularidade;</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45"/>
        </w:numPr>
        <w:tabs>
          <w:tab w:val="left" w:pos="415"/>
        </w:tabs>
        <w:ind w:left="414" w:hanging="298"/>
        <w:rPr>
          <w:sz w:val="20"/>
          <w:lang w:val="pt-BR"/>
        </w:rPr>
      </w:pPr>
      <w:proofErr w:type="gramStart"/>
      <w:r w:rsidRPr="00777618">
        <w:rPr>
          <w:sz w:val="20"/>
          <w:lang w:val="pt-BR"/>
        </w:rPr>
        <w:t>de</w:t>
      </w:r>
      <w:proofErr w:type="gramEnd"/>
      <w:r w:rsidRPr="00777618">
        <w:rPr>
          <w:sz w:val="20"/>
          <w:lang w:val="pt-BR"/>
        </w:rPr>
        <w:t xml:space="preserve"> pedidos de certidões negativas ou positivas de débitos</w:t>
      </w:r>
      <w:r w:rsidRPr="00777618">
        <w:rPr>
          <w:spacing w:val="-32"/>
          <w:sz w:val="20"/>
          <w:lang w:val="pt-BR"/>
        </w:rPr>
        <w:t xml:space="preserve"> </w:t>
      </w:r>
      <w:r w:rsidRPr="00777618">
        <w:rPr>
          <w:sz w:val="20"/>
          <w:lang w:val="pt-BR"/>
        </w:rPr>
        <w:t>tributários;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45"/>
        </w:numPr>
        <w:tabs>
          <w:tab w:val="left" w:pos="473"/>
        </w:tabs>
        <w:ind w:left="472" w:hanging="356"/>
        <w:rPr>
          <w:sz w:val="20"/>
          <w:lang w:val="pt-BR"/>
        </w:rPr>
      </w:pPr>
      <w:proofErr w:type="gramStart"/>
      <w:r w:rsidRPr="00777618">
        <w:rPr>
          <w:sz w:val="20"/>
          <w:lang w:val="pt-BR"/>
        </w:rPr>
        <w:t>da</w:t>
      </w:r>
      <w:proofErr w:type="gramEnd"/>
      <w:r w:rsidRPr="00777618">
        <w:rPr>
          <w:sz w:val="20"/>
          <w:lang w:val="pt-BR"/>
        </w:rPr>
        <w:t xml:space="preserve"> União, dos Estados, dos Municípios, suas autarquias e</w:t>
      </w:r>
      <w:r w:rsidRPr="00777618">
        <w:rPr>
          <w:spacing w:val="-30"/>
          <w:sz w:val="20"/>
          <w:lang w:val="pt-BR"/>
        </w:rPr>
        <w:t xml:space="preserve"> </w:t>
      </w:r>
      <w:r w:rsidRPr="00777618">
        <w:rPr>
          <w:sz w:val="20"/>
          <w:lang w:val="pt-BR"/>
        </w:rPr>
        <w:t>fundações;</w:t>
      </w:r>
    </w:p>
    <w:p w:rsidR="005C65E0" w:rsidRPr="00777618" w:rsidRDefault="005C65E0" w:rsidP="005C65E0">
      <w:pPr>
        <w:pStyle w:val="Corpodetexto"/>
        <w:spacing w:before="1"/>
        <w:rPr>
          <w:sz w:val="26"/>
          <w:lang w:val="pt-BR"/>
        </w:rPr>
      </w:pPr>
    </w:p>
    <w:p w:rsidR="005C65E0" w:rsidRDefault="005C65E0" w:rsidP="005C65E0">
      <w:pPr>
        <w:pStyle w:val="PargrafodaLista"/>
        <w:numPr>
          <w:ilvl w:val="0"/>
          <w:numId w:val="45"/>
        </w:numPr>
        <w:tabs>
          <w:tab w:val="left" w:pos="528"/>
        </w:tabs>
        <w:ind w:left="527" w:hanging="411"/>
        <w:rPr>
          <w:sz w:val="20"/>
        </w:rPr>
      </w:pPr>
      <w:r>
        <w:rPr>
          <w:sz w:val="20"/>
        </w:rPr>
        <w:t>para fornecimento de</w:t>
      </w:r>
      <w:r>
        <w:rPr>
          <w:spacing w:val="-15"/>
          <w:sz w:val="20"/>
        </w:rPr>
        <w:t xml:space="preserve"> </w:t>
      </w:r>
      <w:r>
        <w:rPr>
          <w:sz w:val="20"/>
        </w:rPr>
        <w:t>certidão:</w:t>
      </w:r>
    </w:p>
    <w:p w:rsidR="005C65E0" w:rsidRDefault="005C65E0" w:rsidP="005C65E0">
      <w:pPr>
        <w:pStyle w:val="Corpodetexto"/>
        <w:spacing w:before="10"/>
        <w:rPr>
          <w:sz w:val="25"/>
        </w:rPr>
      </w:pPr>
    </w:p>
    <w:p w:rsidR="005C65E0" w:rsidRPr="00777618" w:rsidRDefault="005C65E0" w:rsidP="005C65E0">
      <w:pPr>
        <w:pStyle w:val="PargrafodaLista"/>
        <w:numPr>
          <w:ilvl w:val="1"/>
          <w:numId w:val="45"/>
        </w:numPr>
        <w:tabs>
          <w:tab w:val="left" w:pos="825"/>
        </w:tabs>
        <w:rPr>
          <w:sz w:val="20"/>
          <w:lang w:val="pt-BR"/>
        </w:rPr>
      </w:pPr>
      <w:proofErr w:type="gramStart"/>
      <w:r w:rsidRPr="00777618">
        <w:rPr>
          <w:sz w:val="20"/>
          <w:lang w:val="pt-BR"/>
        </w:rPr>
        <w:t>de</w:t>
      </w:r>
      <w:proofErr w:type="gramEnd"/>
      <w:r w:rsidRPr="00777618">
        <w:rPr>
          <w:sz w:val="20"/>
          <w:lang w:val="pt-BR"/>
        </w:rPr>
        <w:t xml:space="preserve"> matrícula em hospitais, postos de saúde e ambulatórios do</w:t>
      </w:r>
      <w:r w:rsidRPr="00777618">
        <w:rPr>
          <w:spacing w:val="-33"/>
          <w:sz w:val="20"/>
          <w:lang w:val="pt-BR"/>
        </w:rPr>
        <w:t xml:space="preserve"> </w:t>
      </w:r>
      <w:r w:rsidRPr="00777618">
        <w:rPr>
          <w:sz w:val="20"/>
          <w:lang w:val="pt-BR"/>
        </w:rPr>
        <w:t>Município;</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1"/>
          <w:numId w:val="45"/>
        </w:numPr>
        <w:tabs>
          <w:tab w:val="left" w:pos="825"/>
        </w:tabs>
        <w:rPr>
          <w:sz w:val="20"/>
          <w:lang w:val="pt-BR"/>
        </w:rPr>
      </w:pPr>
      <w:proofErr w:type="gramStart"/>
      <w:r w:rsidRPr="00777618">
        <w:rPr>
          <w:sz w:val="20"/>
          <w:lang w:val="pt-BR"/>
        </w:rPr>
        <w:t>de</w:t>
      </w:r>
      <w:proofErr w:type="gramEnd"/>
      <w:r w:rsidRPr="00777618">
        <w:rPr>
          <w:spacing w:val="-4"/>
          <w:sz w:val="20"/>
          <w:lang w:val="pt-BR"/>
        </w:rPr>
        <w:t xml:space="preserve"> </w:t>
      </w:r>
      <w:r w:rsidRPr="00777618">
        <w:rPr>
          <w:sz w:val="20"/>
          <w:lang w:val="pt-BR"/>
        </w:rPr>
        <w:t>inscrição,</w:t>
      </w:r>
      <w:r w:rsidRPr="00777618">
        <w:rPr>
          <w:spacing w:val="-4"/>
          <w:sz w:val="20"/>
          <w:lang w:val="pt-BR"/>
        </w:rPr>
        <w:t xml:space="preserve"> </w:t>
      </w:r>
      <w:r w:rsidRPr="00777618">
        <w:rPr>
          <w:sz w:val="20"/>
          <w:lang w:val="pt-BR"/>
        </w:rPr>
        <w:t>admissão</w:t>
      </w:r>
      <w:r w:rsidRPr="00777618">
        <w:rPr>
          <w:spacing w:val="-4"/>
          <w:sz w:val="20"/>
          <w:lang w:val="pt-BR"/>
        </w:rPr>
        <w:t xml:space="preserve"> </w:t>
      </w:r>
      <w:r w:rsidRPr="00777618">
        <w:rPr>
          <w:sz w:val="20"/>
          <w:lang w:val="pt-BR"/>
        </w:rPr>
        <w:t>ou</w:t>
      </w:r>
      <w:r w:rsidRPr="00777618">
        <w:rPr>
          <w:spacing w:val="-4"/>
          <w:sz w:val="20"/>
          <w:lang w:val="pt-BR"/>
        </w:rPr>
        <w:t xml:space="preserve"> </w:t>
      </w:r>
      <w:r w:rsidRPr="00777618">
        <w:rPr>
          <w:sz w:val="20"/>
          <w:lang w:val="pt-BR"/>
        </w:rPr>
        <w:t>registro</w:t>
      </w:r>
      <w:r w:rsidRPr="00777618">
        <w:rPr>
          <w:spacing w:val="-2"/>
          <w:sz w:val="20"/>
          <w:lang w:val="pt-BR"/>
        </w:rPr>
        <w:t xml:space="preserve"> </w:t>
      </w:r>
      <w:r w:rsidRPr="00777618">
        <w:rPr>
          <w:sz w:val="20"/>
          <w:lang w:val="pt-BR"/>
        </w:rPr>
        <w:t>de</w:t>
      </w:r>
      <w:r w:rsidRPr="00777618">
        <w:rPr>
          <w:spacing w:val="-4"/>
          <w:sz w:val="20"/>
          <w:lang w:val="pt-BR"/>
        </w:rPr>
        <w:t xml:space="preserve"> </w:t>
      </w:r>
      <w:r w:rsidRPr="00777618">
        <w:rPr>
          <w:sz w:val="20"/>
          <w:lang w:val="pt-BR"/>
        </w:rPr>
        <w:t>alunos</w:t>
      </w:r>
      <w:r w:rsidRPr="00777618">
        <w:rPr>
          <w:spacing w:val="-3"/>
          <w:sz w:val="20"/>
          <w:lang w:val="pt-BR"/>
        </w:rPr>
        <w:t xml:space="preserve"> </w:t>
      </w:r>
      <w:r w:rsidRPr="00777618">
        <w:rPr>
          <w:sz w:val="20"/>
          <w:lang w:val="pt-BR"/>
        </w:rPr>
        <w:t>nos</w:t>
      </w:r>
      <w:r w:rsidRPr="00777618">
        <w:rPr>
          <w:spacing w:val="-6"/>
          <w:sz w:val="20"/>
          <w:lang w:val="pt-BR"/>
        </w:rPr>
        <w:t xml:space="preserve"> </w:t>
      </w:r>
      <w:r w:rsidRPr="00777618">
        <w:rPr>
          <w:sz w:val="20"/>
          <w:lang w:val="pt-BR"/>
        </w:rPr>
        <w:t>estabelecimentos</w:t>
      </w:r>
      <w:r w:rsidRPr="00777618">
        <w:rPr>
          <w:spacing w:val="-3"/>
          <w:sz w:val="20"/>
          <w:lang w:val="pt-BR"/>
        </w:rPr>
        <w:t xml:space="preserve"> </w:t>
      </w:r>
      <w:r w:rsidRPr="00777618">
        <w:rPr>
          <w:sz w:val="20"/>
          <w:lang w:val="pt-BR"/>
        </w:rPr>
        <w:t>de</w:t>
      </w:r>
      <w:r w:rsidRPr="00777618">
        <w:rPr>
          <w:spacing w:val="-4"/>
          <w:sz w:val="20"/>
          <w:lang w:val="pt-BR"/>
        </w:rPr>
        <w:t xml:space="preserve"> </w:t>
      </w:r>
      <w:r w:rsidRPr="00777618">
        <w:rPr>
          <w:sz w:val="20"/>
          <w:lang w:val="pt-BR"/>
        </w:rPr>
        <w:t>ensino</w:t>
      </w:r>
      <w:r w:rsidRPr="00777618">
        <w:rPr>
          <w:spacing w:val="-4"/>
          <w:sz w:val="20"/>
          <w:lang w:val="pt-BR"/>
        </w:rPr>
        <w:t xml:space="preserve"> </w:t>
      </w:r>
      <w:r w:rsidRPr="00777618">
        <w:rPr>
          <w:sz w:val="20"/>
          <w:lang w:val="pt-BR"/>
        </w:rPr>
        <w:t>mantidos pelo</w:t>
      </w:r>
      <w:r w:rsidRPr="00777618">
        <w:rPr>
          <w:spacing w:val="-4"/>
          <w:sz w:val="20"/>
          <w:lang w:val="pt-BR"/>
        </w:rPr>
        <w:t xml:space="preserve"> </w:t>
      </w:r>
      <w:r w:rsidRPr="00777618">
        <w:rPr>
          <w:sz w:val="20"/>
          <w:lang w:val="pt-BR"/>
        </w:rPr>
        <w:t>Município;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5"/>
        </w:numPr>
        <w:tabs>
          <w:tab w:val="left" w:pos="480"/>
        </w:tabs>
        <w:spacing w:line="276" w:lineRule="auto"/>
        <w:ind w:right="116" w:firstLine="0"/>
        <w:rPr>
          <w:sz w:val="20"/>
          <w:lang w:val="pt-BR"/>
        </w:rPr>
      </w:pPr>
      <w:proofErr w:type="gramStart"/>
      <w:r w:rsidRPr="00777618">
        <w:rPr>
          <w:sz w:val="20"/>
          <w:lang w:val="pt-BR"/>
        </w:rPr>
        <w:t>a</w:t>
      </w:r>
      <w:proofErr w:type="gramEnd"/>
      <w:r w:rsidRPr="00777618">
        <w:rPr>
          <w:sz w:val="20"/>
          <w:lang w:val="pt-BR"/>
        </w:rPr>
        <w:t xml:space="preserve"> qualquer cidadão declaradamente sem recursos, quando se tratar de defesa de seus direitos ou esclarecimentos de situação de seu interesse</w:t>
      </w:r>
      <w:r w:rsidRPr="00777618">
        <w:rPr>
          <w:spacing w:val="-25"/>
          <w:sz w:val="20"/>
          <w:lang w:val="pt-BR"/>
        </w:rPr>
        <w:t xml:space="preserve"> </w:t>
      </w:r>
      <w:r w:rsidRPr="00777618">
        <w:rPr>
          <w:sz w:val="20"/>
          <w:lang w:val="pt-BR"/>
        </w:rPr>
        <w:t>pessoal;</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45"/>
        </w:numPr>
        <w:tabs>
          <w:tab w:val="left" w:pos="432"/>
        </w:tabs>
        <w:spacing w:line="278" w:lineRule="auto"/>
        <w:ind w:right="115" w:firstLine="0"/>
        <w:rPr>
          <w:sz w:val="20"/>
          <w:lang w:val="pt-BR"/>
        </w:rPr>
      </w:pPr>
      <w:proofErr w:type="gramStart"/>
      <w:r w:rsidRPr="00777618">
        <w:rPr>
          <w:sz w:val="20"/>
          <w:lang w:val="pt-BR"/>
        </w:rPr>
        <w:t>a</w:t>
      </w:r>
      <w:proofErr w:type="gramEnd"/>
      <w:r w:rsidRPr="00777618">
        <w:rPr>
          <w:sz w:val="20"/>
          <w:lang w:val="pt-BR"/>
        </w:rPr>
        <w:t xml:space="preserve"> aprovação de projetos de edificação de casas populares, assim entendidos, os que obedecerem rigidamente</w:t>
      </w:r>
      <w:r w:rsidRPr="00777618">
        <w:rPr>
          <w:spacing w:val="-5"/>
          <w:sz w:val="20"/>
          <w:lang w:val="pt-BR"/>
        </w:rPr>
        <w:t xml:space="preserve"> </w:t>
      </w:r>
      <w:r w:rsidRPr="00777618">
        <w:rPr>
          <w:sz w:val="20"/>
          <w:lang w:val="pt-BR"/>
        </w:rPr>
        <w:t>as</w:t>
      </w:r>
      <w:r w:rsidRPr="00777618">
        <w:rPr>
          <w:spacing w:val="-4"/>
          <w:sz w:val="20"/>
          <w:lang w:val="pt-BR"/>
        </w:rPr>
        <w:t xml:space="preserve"> </w:t>
      </w:r>
      <w:r w:rsidRPr="00777618">
        <w:rPr>
          <w:sz w:val="20"/>
          <w:lang w:val="pt-BR"/>
        </w:rPr>
        <w:t>normas</w:t>
      </w:r>
      <w:r w:rsidRPr="00777618">
        <w:rPr>
          <w:spacing w:val="-4"/>
          <w:sz w:val="20"/>
          <w:lang w:val="pt-BR"/>
        </w:rPr>
        <w:t xml:space="preserve"> </w:t>
      </w:r>
      <w:r w:rsidRPr="00777618">
        <w:rPr>
          <w:sz w:val="20"/>
          <w:lang w:val="pt-BR"/>
        </w:rPr>
        <w:t>de</w:t>
      </w:r>
      <w:r w:rsidRPr="00777618">
        <w:rPr>
          <w:spacing w:val="-3"/>
          <w:sz w:val="20"/>
          <w:lang w:val="pt-BR"/>
        </w:rPr>
        <w:t xml:space="preserve"> </w:t>
      </w:r>
      <w:r w:rsidRPr="00777618">
        <w:rPr>
          <w:sz w:val="20"/>
          <w:lang w:val="pt-BR"/>
        </w:rPr>
        <w:t>edificações</w:t>
      </w:r>
      <w:r w:rsidRPr="00777618">
        <w:rPr>
          <w:spacing w:val="-4"/>
          <w:sz w:val="20"/>
          <w:lang w:val="pt-BR"/>
        </w:rPr>
        <w:t xml:space="preserve"> </w:t>
      </w:r>
      <w:r w:rsidRPr="00777618">
        <w:rPr>
          <w:sz w:val="20"/>
          <w:lang w:val="pt-BR"/>
        </w:rPr>
        <w:t>adotadas</w:t>
      </w:r>
      <w:r w:rsidRPr="00777618">
        <w:rPr>
          <w:spacing w:val="-2"/>
          <w:sz w:val="20"/>
          <w:lang w:val="pt-BR"/>
        </w:rPr>
        <w:t xml:space="preserve"> </w:t>
      </w:r>
      <w:r w:rsidRPr="00777618">
        <w:rPr>
          <w:sz w:val="20"/>
          <w:lang w:val="pt-BR"/>
        </w:rPr>
        <w:t>pelo</w:t>
      </w:r>
      <w:r w:rsidRPr="00777618">
        <w:rPr>
          <w:spacing w:val="-6"/>
          <w:sz w:val="20"/>
          <w:lang w:val="pt-BR"/>
        </w:rPr>
        <w:t xml:space="preserve"> </w:t>
      </w:r>
      <w:r w:rsidRPr="00777618">
        <w:rPr>
          <w:sz w:val="20"/>
          <w:lang w:val="pt-BR"/>
        </w:rPr>
        <w:t>órgão</w:t>
      </w:r>
      <w:r w:rsidRPr="00777618">
        <w:rPr>
          <w:spacing w:val="-5"/>
          <w:sz w:val="20"/>
          <w:lang w:val="pt-BR"/>
        </w:rPr>
        <w:t xml:space="preserve"> </w:t>
      </w:r>
      <w:r w:rsidRPr="00777618">
        <w:rPr>
          <w:sz w:val="20"/>
          <w:lang w:val="pt-BR"/>
        </w:rPr>
        <w:t>competente</w:t>
      </w:r>
      <w:r w:rsidRPr="00777618">
        <w:rPr>
          <w:spacing w:val="-5"/>
          <w:sz w:val="20"/>
          <w:lang w:val="pt-BR"/>
        </w:rPr>
        <w:t xml:space="preserve"> </w:t>
      </w:r>
      <w:r w:rsidRPr="00777618">
        <w:rPr>
          <w:sz w:val="20"/>
          <w:lang w:val="pt-BR"/>
        </w:rPr>
        <w:t>da</w:t>
      </w:r>
      <w:r w:rsidRPr="00777618">
        <w:rPr>
          <w:spacing w:val="-5"/>
          <w:sz w:val="20"/>
          <w:lang w:val="pt-BR"/>
        </w:rPr>
        <w:t xml:space="preserve"> </w:t>
      </w:r>
      <w:r w:rsidRPr="00777618">
        <w:rPr>
          <w:sz w:val="20"/>
          <w:lang w:val="pt-BR"/>
        </w:rPr>
        <w:t>municipalidade.</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9"/>
        <w:jc w:val="both"/>
        <w:rPr>
          <w:lang w:val="pt-BR"/>
        </w:rPr>
      </w:pPr>
      <w:r w:rsidRPr="00777618">
        <w:rPr>
          <w:lang w:val="pt-BR"/>
        </w:rPr>
        <w:t xml:space="preserve">§ 1º. As isenções previstas neste artigo independem de requerimento do interessado e serão reconhecidas, </w:t>
      </w:r>
      <w:r w:rsidRPr="00777618">
        <w:rPr>
          <w:i/>
          <w:lang w:val="pt-BR"/>
        </w:rPr>
        <w:t>de ofício</w:t>
      </w:r>
      <w:r w:rsidRPr="00777618">
        <w:rPr>
          <w:lang w:val="pt-BR"/>
        </w:rPr>
        <w:t>, no ato da entrega da documentação no protocolo da repartição competente.</w:t>
      </w:r>
    </w:p>
    <w:p w:rsidR="005C65E0" w:rsidRPr="00777618" w:rsidRDefault="005C65E0" w:rsidP="005C65E0">
      <w:pPr>
        <w:pStyle w:val="Corpodetexto"/>
        <w:spacing w:before="4"/>
        <w:rPr>
          <w:sz w:val="23"/>
          <w:lang w:val="pt-BR"/>
        </w:rPr>
      </w:pPr>
    </w:p>
    <w:p w:rsidR="005C65E0" w:rsidRPr="00777618" w:rsidRDefault="005C65E0" w:rsidP="005C65E0">
      <w:pPr>
        <w:pStyle w:val="Corpodetexto"/>
        <w:spacing w:before="1" w:line="276" w:lineRule="auto"/>
        <w:ind w:left="116" w:right="113"/>
        <w:jc w:val="both"/>
        <w:rPr>
          <w:lang w:val="pt-BR"/>
        </w:rPr>
      </w:pPr>
      <w:r w:rsidRPr="00777618">
        <w:rPr>
          <w:lang w:val="pt-BR"/>
        </w:rPr>
        <w:t>§ 2º. A isenção prevista no inciso V refere-se exclusivamente aos requerimentos que tenham como objetivo a retificação de dados cadastrais de imóveis que não impliquem em produção de cópias de plantas ou de documentos relativos ao imóvel.</w:t>
      </w:r>
    </w:p>
    <w:p w:rsidR="005C65E0" w:rsidRPr="00777618" w:rsidRDefault="005C65E0" w:rsidP="005C65E0">
      <w:pPr>
        <w:pStyle w:val="Corpodetexto"/>
        <w:spacing w:before="9"/>
        <w:rPr>
          <w:sz w:val="22"/>
          <w:lang w:val="pt-BR"/>
        </w:rPr>
      </w:pPr>
    </w:p>
    <w:p w:rsidR="005C65E0" w:rsidRPr="00777618" w:rsidRDefault="005C65E0" w:rsidP="005C65E0">
      <w:pPr>
        <w:pStyle w:val="Ttulo31"/>
        <w:rPr>
          <w:lang w:val="pt-BR"/>
        </w:rPr>
      </w:pPr>
      <w:r w:rsidRPr="00777618">
        <w:rPr>
          <w:lang w:val="pt-BR"/>
        </w:rPr>
        <w:t>TÍTULO V</w:t>
      </w:r>
    </w:p>
    <w:p w:rsidR="005C65E0" w:rsidRPr="00777618" w:rsidRDefault="005C65E0" w:rsidP="005C65E0">
      <w:pPr>
        <w:spacing w:before="36"/>
        <w:ind w:left="339" w:right="342"/>
        <w:jc w:val="center"/>
        <w:rPr>
          <w:b/>
          <w:sz w:val="20"/>
          <w:lang w:val="pt-BR"/>
        </w:rPr>
      </w:pPr>
      <w:r w:rsidRPr="00777618">
        <w:rPr>
          <w:b/>
          <w:sz w:val="20"/>
          <w:lang w:val="pt-BR"/>
        </w:rPr>
        <w:t>DAS CONTRIBUIÇÕES</w:t>
      </w:r>
    </w:p>
    <w:p w:rsidR="005C65E0" w:rsidRPr="00777618" w:rsidRDefault="005C65E0" w:rsidP="005C65E0">
      <w:pPr>
        <w:pStyle w:val="Corpodetexto"/>
        <w:spacing w:before="10"/>
        <w:rPr>
          <w:b/>
          <w:sz w:val="25"/>
          <w:lang w:val="pt-BR"/>
        </w:rPr>
      </w:pPr>
    </w:p>
    <w:p w:rsidR="005C65E0" w:rsidRPr="00777618" w:rsidRDefault="005C65E0" w:rsidP="005C65E0">
      <w:pPr>
        <w:ind w:left="340" w:right="342"/>
        <w:jc w:val="center"/>
        <w:rPr>
          <w:b/>
          <w:sz w:val="20"/>
          <w:lang w:val="pt-BR"/>
        </w:rPr>
      </w:pPr>
      <w:r w:rsidRPr="00777618">
        <w:rPr>
          <w:b/>
          <w:sz w:val="20"/>
          <w:lang w:val="pt-BR"/>
        </w:rPr>
        <w:t>CAPÍTULO I</w:t>
      </w:r>
    </w:p>
    <w:p w:rsidR="005C65E0" w:rsidRPr="00777618" w:rsidRDefault="005C65E0" w:rsidP="005C65E0">
      <w:pPr>
        <w:spacing w:before="34"/>
        <w:ind w:left="342" w:right="342"/>
        <w:jc w:val="center"/>
        <w:rPr>
          <w:b/>
          <w:sz w:val="20"/>
          <w:lang w:val="pt-BR"/>
        </w:rPr>
      </w:pPr>
      <w:r w:rsidRPr="00777618">
        <w:rPr>
          <w:b/>
          <w:sz w:val="20"/>
          <w:lang w:val="pt-BR"/>
        </w:rPr>
        <w:t>DA CONTRIBUIÇÃO DE MELHORIA</w:t>
      </w:r>
    </w:p>
    <w:p w:rsidR="005C65E0" w:rsidRPr="00777618" w:rsidRDefault="005C65E0" w:rsidP="005C65E0">
      <w:pPr>
        <w:pStyle w:val="Corpodetexto"/>
        <w:spacing w:before="1"/>
        <w:rPr>
          <w:b/>
          <w:sz w:val="26"/>
          <w:lang w:val="pt-BR"/>
        </w:rPr>
      </w:pPr>
    </w:p>
    <w:p w:rsidR="005C65E0" w:rsidRPr="00777618" w:rsidRDefault="005C65E0" w:rsidP="005C65E0">
      <w:pPr>
        <w:ind w:left="340" w:right="342"/>
        <w:jc w:val="center"/>
        <w:rPr>
          <w:b/>
          <w:sz w:val="20"/>
          <w:lang w:val="pt-BR"/>
        </w:rPr>
      </w:pPr>
      <w:r w:rsidRPr="00777618">
        <w:rPr>
          <w:b/>
          <w:sz w:val="20"/>
          <w:lang w:val="pt-BR"/>
        </w:rPr>
        <w:t>SEÇÃO I</w:t>
      </w:r>
    </w:p>
    <w:p w:rsidR="005C65E0" w:rsidRPr="00777618" w:rsidRDefault="005C65E0" w:rsidP="005C65E0">
      <w:pPr>
        <w:spacing w:before="34"/>
        <w:ind w:left="342" w:right="342"/>
        <w:jc w:val="center"/>
        <w:rPr>
          <w:b/>
          <w:sz w:val="20"/>
          <w:lang w:val="pt-BR"/>
        </w:rPr>
      </w:pPr>
      <w:r w:rsidRPr="00777618">
        <w:rPr>
          <w:b/>
          <w:sz w:val="20"/>
          <w:lang w:val="pt-BR"/>
        </w:rPr>
        <w:t>DO FATO GERADOR E DA INCIDÊNCIA</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spacing w:line="276" w:lineRule="auto"/>
        <w:ind w:left="116" w:right="115"/>
        <w:jc w:val="both"/>
        <w:rPr>
          <w:lang w:val="pt-BR"/>
        </w:rPr>
      </w:pPr>
      <w:r w:rsidRPr="00777618">
        <w:rPr>
          <w:b/>
          <w:lang w:val="pt-BR"/>
        </w:rPr>
        <w:t xml:space="preserve">Art. 222. </w:t>
      </w:r>
      <w:r w:rsidRPr="00777618">
        <w:rPr>
          <w:lang w:val="pt-BR"/>
        </w:rPr>
        <w:t>A Contribuição de Melhoria tem como fato gerador a execução de obras públicas municipais das</w:t>
      </w:r>
      <w:proofErr w:type="gramStart"/>
      <w:r w:rsidRPr="00777618">
        <w:rPr>
          <w:lang w:val="pt-BR"/>
        </w:rPr>
        <w:t xml:space="preserve">  </w:t>
      </w:r>
      <w:proofErr w:type="gramEnd"/>
      <w:r w:rsidRPr="00777618">
        <w:rPr>
          <w:lang w:val="pt-BR"/>
        </w:rPr>
        <w:t>quais decorram valorização imobiliária, tendo como limite total a despesa realizada e como limite individual o acréscimo de valor que da obra resultar para cada imóvel</w:t>
      </w:r>
      <w:r w:rsidRPr="00777618">
        <w:rPr>
          <w:spacing w:val="-29"/>
          <w:lang w:val="pt-BR"/>
        </w:rPr>
        <w:t xml:space="preserve"> </w:t>
      </w:r>
      <w:r w:rsidRPr="00777618">
        <w:rPr>
          <w:lang w:val="pt-BR"/>
        </w:rPr>
        <w:t>beneficiado.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4"/>
        <w:jc w:val="both"/>
        <w:rPr>
          <w:lang w:val="pt-BR"/>
        </w:rPr>
      </w:pPr>
      <w:r w:rsidRPr="00777618">
        <w:rPr>
          <w:b/>
          <w:lang w:val="pt-BR"/>
        </w:rPr>
        <w:t xml:space="preserve">Parágrafo único. </w:t>
      </w:r>
      <w:r w:rsidRPr="00777618">
        <w:rPr>
          <w:lang w:val="pt-BR"/>
        </w:rPr>
        <w:t>Considera-se ocorrido o fato gerador da Contribuição de Melhoria na data de conclusão da obra referida neste artigo.</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Art. 223. </w:t>
      </w:r>
      <w:r w:rsidRPr="00777618">
        <w:rPr>
          <w:lang w:val="pt-BR"/>
        </w:rPr>
        <w:t>A Contribuição não incide na hipótese de simples reparação e recapeamento do pavimento de vias e logradouros públicos.</w:t>
      </w:r>
    </w:p>
    <w:p w:rsidR="005C65E0" w:rsidRPr="00777618" w:rsidRDefault="005C65E0" w:rsidP="005C65E0">
      <w:pPr>
        <w:pStyle w:val="Corpodetexto"/>
        <w:spacing w:before="9"/>
        <w:rPr>
          <w:sz w:val="22"/>
          <w:lang w:val="pt-BR"/>
        </w:rPr>
      </w:pPr>
    </w:p>
    <w:p w:rsidR="005C65E0" w:rsidRPr="00777618" w:rsidRDefault="005C65E0" w:rsidP="005C65E0">
      <w:pPr>
        <w:pStyle w:val="Ttulo31"/>
        <w:ind w:left="338"/>
        <w:rPr>
          <w:lang w:val="pt-BR"/>
        </w:rPr>
      </w:pPr>
      <w:r w:rsidRPr="00777618">
        <w:rPr>
          <w:lang w:val="pt-BR"/>
        </w:rPr>
        <w:t>SEÇÃO II</w:t>
      </w:r>
    </w:p>
    <w:p w:rsidR="005C65E0" w:rsidRPr="00777618" w:rsidRDefault="005C65E0" w:rsidP="005C65E0">
      <w:pPr>
        <w:spacing w:before="34"/>
        <w:ind w:left="340" w:right="342"/>
        <w:jc w:val="center"/>
        <w:rPr>
          <w:b/>
          <w:sz w:val="20"/>
          <w:lang w:val="pt-BR"/>
        </w:rPr>
      </w:pPr>
      <w:r w:rsidRPr="00777618">
        <w:rPr>
          <w:b/>
          <w:sz w:val="20"/>
          <w:lang w:val="pt-BR"/>
        </w:rPr>
        <w:t>DO SUJEITO PASSIVO</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spacing w:line="278" w:lineRule="auto"/>
        <w:ind w:left="116" w:right="119"/>
        <w:jc w:val="both"/>
        <w:rPr>
          <w:lang w:val="pt-BR"/>
        </w:rPr>
      </w:pPr>
      <w:r w:rsidRPr="00777618">
        <w:rPr>
          <w:b/>
          <w:lang w:val="pt-BR"/>
        </w:rPr>
        <w:t xml:space="preserve">Art. 224. </w:t>
      </w:r>
      <w:r w:rsidRPr="00777618">
        <w:rPr>
          <w:lang w:val="pt-BR"/>
        </w:rPr>
        <w:t>O contribuinte desse tributo é o proprietário, titular do domínio útil ou possuidor, a qualquer título, de bem imóvel beneficiado pela realização de obra pública.</w:t>
      </w:r>
    </w:p>
    <w:p w:rsidR="005C65E0" w:rsidRPr="00777618" w:rsidRDefault="005C65E0" w:rsidP="005C65E0">
      <w:pPr>
        <w:pStyle w:val="Corpodetexto"/>
        <w:spacing w:before="74" w:line="280" w:lineRule="auto"/>
        <w:ind w:left="116" w:right="116"/>
        <w:jc w:val="both"/>
        <w:rPr>
          <w:lang w:val="pt-BR"/>
        </w:rPr>
      </w:pPr>
      <w:r w:rsidRPr="00777618">
        <w:rPr>
          <w:b/>
          <w:lang w:val="pt-BR"/>
        </w:rPr>
        <w:t xml:space="preserve">§ 1°. </w:t>
      </w:r>
      <w:r w:rsidRPr="00777618">
        <w:rPr>
          <w:lang w:val="pt-BR"/>
        </w:rPr>
        <w:t>Os bens indivisos serão lançados em nome de qualquer um dos titulares, a quem caberá o direito de</w:t>
      </w:r>
      <w:proofErr w:type="gramStart"/>
      <w:r w:rsidRPr="00777618">
        <w:rPr>
          <w:lang w:val="pt-BR"/>
        </w:rPr>
        <w:t xml:space="preserve">  </w:t>
      </w:r>
      <w:proofErr w:type="gramEnd"/>
      <w:r w:rsidRPr="00777618">
        <w:rPr>
          <w:lang w:val="pt-BR"/>
        </w:rPr>
        <w:t>exigir dos demais as parcelas que lhes</w:t>
      </w:r>
      <w:r w:rsidRPr="00777618">
        <w:rPr>
          <w:spacing w:val="-18"/>
          <w:lang w:val="pt-BR"/>
        </w:rPr>
        <w:t xml:space="preserve"> </w:t>
      </w:r>
      <w:r w:rsidRPr="00777618">
        <w:rPr>
          <w:lang w:val="pt-BR"/>
        </w:rPr>
        <w:t>couberem.</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 2°. </w:t>
      </w:r>
      <w:r w:rsidRPr="00777618">
        <w:rPr>
          <w:lang w:val="pt-BR"/>
        </w:rPr>
        <w:t>Os imóveis de propriedade em condomínio serão lançados em nome destes, a quem caberá o direito de exigir dos condôminos as parcelas respectivas.</w:t>
      </w:r>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116"/>
        <w:jc w:val="both"/>
        <w:rPr>
          <w:lang w:val="pt-BR"/>
        </w:rPr>
      </w:pPr>
      <w:r w:rsidRPr="00777618">
        <w:rPr>
          <w:b/>
          <w:lang w:val="pt-BR"/>
        </w:rPr>
        <w:t xml:space="preserve">§ 3°. </w:t>
      </w:r>
      <w:r w:rsidRPr="00777618">
        <w:rPr>
          <w:lang w:val="pt-BR"/>
        </w:rPr>
        <w:t>Os demais imóveis serão lançados em nome de seus titulares respectivos.</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13"/>
        <w:jc w:val="both"/>
        <w:rPr>
          <w:lang w:val="pt-BR"/>
        </w:rPr>
      </w:pPr>
      <w:r w:rsidRPr="00777618">
        <w:rPr>
          <w:b/>
          <w:lang w:val="pt-BR"/>
        </w:rPr>
        <w:t xml:space="preserve">Art. 225. </w:t>
      </w:r>
      <w:r w:rsidRPr="00777618">
        <w:rPr>
          <w:lang w:val="pt-BR"/>
        </w:rPr>
        <w:t>A contribuição de melhoria constitui ônus real, acompanhando o imóvel mesmo depois de sua transmissão.</w:t>
      </w:r>
    </w:p>
    <w:p w:rsidR="005C65E0" w:rsidRPr="00777618" w:rsidRDefault="005C65E0" w:rsidP="005C65E0">
      <w:pPr>
        <w:pStyle w:val="Corpodetexto"/>
        <w:spacing w:before="9"/>
        <w:rPr>
          <w:sz w:val="22"/>
          <w:lang w:val="pt-BR"/>
        </w:rPr>
      </w:pPr>
    </w:p>
    <w:p w:rsidR="005C65E0" w:rsidRPr="00777618" w:rsidRDefault="005C65E0" w:rsidP="005C65E0">
      <w:pPr>
        <w:pStyle w:val="Ttulo31"/>
        <w:ind w:left="340"/>
        <w:rPr>
          <w:lang w:val="pt-BR"/>
        </w:rPr>
      </w:pPr>
      <w:r w:rsidRPr="00777618">
        <w:rPr>
          <w:lang w:val="pt-BR"/>
        </w:rPr>
        <w:t>SEÇÃO III</w:t>
      </w:r>
    </w:p>
    <w:p w:rsidR="005C65E0" w:rsidRPr="00777618" w:rsidRDefault="005C65E0" w:rsidP="005C65E0">
      <w:pPr>
        <w:spacing w:before="34"/>
        <w:ind w:left="341" w:right="342"/>
        <w:jc w:val="center"/>
        <w:rPr>
          <w:b/>
          <w:sz w:val="20"/>
          <w:lang w:val="pt-BR"/>
        </w:rPr>
      </w:pPr>
      <w:r w:rsidRPr="00777618">
        <w:rPr>
          <w:b/>
          <w:sz w:val="20"/>
          <w:lang w:val="pt-BR"/>
        </w:rPr>
        <w:t>DO CÁLCULO E LANÇAMENTO</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Art. 226. </w:t>
      </w:r>
      <w:r w:rsidRPr="00777618">
        <w:rPr>
          <w:lang w:val="pt-BR"/>
        </w:rPr>
        <w:t>A base de cálculo é a valorização imobiliária alcançada pelo imóvel, limitada, proporcionalmente, ao valor global do custo da obra.</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 1°. </w:t>
      </w:r>
      <w:r w:rsidRPr="00777618">
        <w:rPr>
          <w:lang w:val="pt-BR"/>
        </w:rPr>
        <w:t>No custo da obra serão computadas as despesas de estudo, projetos, fiscalização, desapropriação, administração, execução e financiamento, inclusive prêmios de reembolso e outras de praxe em financiamento ou empréstimo.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3"/>
        <w:jc w:val="both"/>
        <w:rPr>
          <w:lang w:val="pt-BR"/>
        </w:rPr>
      </w:pPr>
      <w:r w:rsidRPr="00777618">
        <w:rPr>
          <w:b/>
          <w:lang w:val="pt-BR"/>
        </w:rPr>
        <w:t xml:space="preserve">§ 2°. </w:t>
      </w:r>
      <w:r w:rsidRPr="00777618">
        <w:rPr>
          <w:lang w:val="pt-BR"/>
        </w:rPr>
        <w:t>A Contribuição de Melhoria não pode ser exigida em quantia superior ao acréscimo do valor que da obra resultar para o imóvel beneficiado.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554" w:lineRule="auto"/>
        <w:ind w:left="116" w:right="974"/>
        <w:rPr>
          <w:lang w:val="pt-BR"/>
        </w:rPr>
      </w:pPr>
      <w:r w:rsidRPr="00777618">
        <w:rPr>
          <w:b/>
          <w:lang w:val="pt-BR"/>
        </w:rPr>
        <w:t xml:space="preserve">Art. 227. </w:t>
      </w:r>
      <w:r w:rsidRPr="00777618">
        <w:rPr>
          <w:lang w:val="pt-BR"/>
        </w:rPr>
        <w:t>Para cobrança da Contribuição de Melhoria deverão ser observados os seguintes requisitos: I – publicação prévia dos seguintes elementos:</w:t>
      </w:r>
    </w:p>
    <w:p w:rsidR="005C65E0" w:rsidRDefault="005C65E0" w:rsidP="005C65E0">
      <w:pPr>
        <w:pStyle w:val="PargrafodaLista"/>
        <w:numPr>
          <w:ilvl w:val="1"/>
          <w:numId w:val="45"/>
        </w:numPr>
        <w:tabs>
          <w:tab w:val="left" w:pos="825"/>
        </w:tabs>
        <w:spacing w:before="5"/>
        <w:ind w:left="836" w:hanging="360"/>
        <w:rPr>
          <w:sz w:val="20"/>
        </w:rPr>
      </w:pPr>
      <w:r>
        <w:rPr>
          <w:sz w:val="20"/>
        </w:rPr>
        <w:t>memorial descritivo do</w:t>
      </w:r>
      <w:r>
        <w:rPr>
          <w:spacing w:val="-14"/>
          <w:sz w:val="20"/>
        </w:rPr>
        <w:t xml:space="preserve"> </w:t>
      </w:r>
      <w:r>
        <w:rPr>
          <w:sz w:val="20"/>
        </w:rPr>
        <w:t>projeto;</w:t>
      </w:r>
    </w:p>
    <w:p w:rsidR="005C65E0" w:rsidRDefault="005C65E0" w:rsidP="005C65E0">
      <w:pPr>
        <w:pStyle w:val="Corpodetexto"/>
        <w:spacing w:before="1"/>
        <w:rPr>
          <w:sz w:val="26"/>
        </w:rPr>
      </w:pPr>
    </w:p>
    <w:p w:rsidR="005C65E0" w:rsidRPr="00777618" w:rsidRDefault="005C65E0" w:rsidP="005C65E0">
      <w:pPr>
        <w:pStyle w:val="PargrafodaLista"/>
        <w:numPr>
          <w:ilvl w:val="1"/>
          <w:numId w:val="45"/>
        </w:numPr>
        <w:tabs>
          <w:tab w:val="left" w:pos="825"/>
        </w:tabs>
        <w:rPr>
          <w:sz w:val="20"/>
          <w:lang w:val="pt-BR"/>
        </w:rPr>
      </w:pPr>
      <w:proofErr w:type="gramStart"/>
      <w:r w:rsidRPr="00777618">
        <w:rPr>
          <w:sz w:val="20"/>
          <w:lang w:val="pt-BR"/>
        </w:rPr>
        <w:t>orçamento</w:t>
      </w:r>
      <w:proofErr w:type="gramEnd"/>
      <w:r w:rsidRPr="00777618">
        <w:rPr>
          <w:sz w:val="20"/>
          <w:lang w:val="pt-BR"/>
        </w:rPr>
        <w:t xml:space="preserve"> do custo da</w:t>
      </w:r>
      <w:r w:rsidRPr="00777618">
        <w:rPr>
          <w:spacing w:val="-13"/>
          <w:sz w:val="20"/>
          <w:lang w:val="pt-BR"/>
        </w:rPr>
        <w:t xml:space="preserve"> </w:t>
      </w:r>
      <w:r w:rsidRPr="00777618">
        <w:rPr>
          <w:sz w:val="20"/>
          <w:lang w:val="pt-BR"/>
        </w:rPr>
        <w:t>obra;</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1"/>
          <w:numId w:val="45"/>
        </w:numPr>
        <w:tabs>
          <w:tab w:val="left" w:pos="825"/>
        </w:tabs>
        <w:ind w:left="824" w:hanging="348"/>
        <w:rPr>
          <w:sz w:val="20"/>
          <w:lang w:val="pt-BR"/>
        </w:rPr>
      </w:pPr>
      <w:proofErr w:type="gramStart"/>
      <w:r w:rsidRPr="00777618">
        <w:rPr>
          <w:sz w:val="20"/>
          <w:lang w:val="pt-BR"/>
        </w:rPr>
        <w:t>determinação</w:t>
      </w:r>
      <w:proofErr w:type="gramEnd"/>
      <w:r w:rsidRPr="00777618">
        <w:rPr>
          <w:sz w:val="20"/>
          <w:lang w:val="pt-BR"/>
        </w:rPr>
        <w:t xml:space="preserve"> da parcela do custo da obra a ser financiada pela contribuição de</w:t>
      </w:r>
      <w:r w:rsidRPr="00777618">
        <w:rPr>
          <w:spacing w:val="-33"/>
          <w:sz w:val="20"/>
          <w:lang w:val="pt-BR"/>
        </w:rPr>
        <w:t xml:space="preserve"> </w:t>
      </w:r>
      <w:r w:rsidRPr="00777618">
        <w:rPr>
          <w:sz w:val="20"/>
          <w:lang w:val="pt-BR"/>
        </w:rPr>
        <w:t>melhoria;</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1"/>
          <w:numId w:val="45"/>
        </w:numPr>
        <w:tabs>
          <w:tab w:val="left" w:pos="825"/>
        </w:tabs>
        <w:spacing w:line="276" w:lineRule="auto"/>
        <w:ind w:left="836" w:right="116" w:hanging="360"/>
        <w:rPr>
          <w:sz w:val="20"/>
          <w:lang w:val="pt-BR"/>
        </w:rPr>
      </w:pPr>
      <w:proofErr w:type="gramStart"/>
      <w:r w:rsidRPr="00777618">
        <w:rPr>
          <w:sz w:val="20"/>
          <w:lang w:val="pt-BR"/>
        </w:rPr>
        <w:t>delimitação</w:t>
      </w:r>
      <w:proofErr w:type="gramEnd"/>
      <w:r w:rsidRPr="00777618">
        <w:rPr>
          <w:sz w:val="20"/>
          <w:lang w:val="pt-BR"/>
        </w:rPr>
        <w:t xml:space="preserve"> da zona beneficiada, com indicação </w:t>
      </w:r>
      <w:r w:rsidRPr="00777618">
        <w:rPr>
          <w:spacing w:val="-3"/>
          <w:sz w:val="20"/>
          <w:lang w:val="pt-BR"/>
        </w:rPr>
        <w:t xml:space="preserve">da </w:t>
      </w:r>
      <w:r w:rsidRPr="00777618">
        <w:rPr>
          <w:sz w:val="20"/>
          <w:lang w:val="pt-BR"/>
        </w:rPr>
        <w:t>somatória das testadas dos imóveis nela compreendidos, que será utilizado para cálculo do</w:t>
      </w:r>
      <w:r w:rsidRPr="00777618">
        <w:rPr>
          <w:spacing w:val="-27"/>
          <w:sz w:val="20"/>
          <w:lang w:val="pt-BR"/>
        </w:rPr>
        <w:t xml:space="preserve"> </w:t>
      </w:r>
      <w:r w:rsidRPr="00777618">
        <w:rPr>
          <w:sz w:val="20"/>
          <w:lang w:val="pt-BR"/>
        </w:rPr>
        <w:t>tributo;</w:t>
      </w:r>
    </w:p>
    <w:p w:rsidR="005C65E0" w:rsidRPr="00777618" w:rsidRDefault="005C65E0" w:rsidP="005C65E0">
      <w:pPr>
        <w:pStyle w:val="Corpodetexto"/>
        <w:rPr>
          <w:sz w:val="23"/>
          <w:lang w:val="pt-BR"/>
        </w:rPr>
      </w:pPr>
    </w:p>
    <w:p w:rsidR="005C65E0" w:rsidRPr="00777618" w:rsidRDefault="005C65E0" w:rsidP="005C65E0">
      <w:pPr>
        <w:pStyle w:val="PargrafodaLista"/>
        <w:numPr>
          <w:ilvl w:val="1"/>
          <w:numId w:val="45"/>
        </w:numPr>
        <w:tabs>
          <w:tab w:val="left" w:pos="825"/>
        </w:tabs>
        <w:spacing w:line="276" w:lineRule="auto"/>
        <w:ind w:left="836" w:right="114" w:hanging="360"/>
        <w:rPr>
          <w:sz w:val="20"/>
          <w:lang w:val="pt-BR"/>
        </w:rPr>
      </w:pPr>
      <w:proofErr w:type="gramStart"/>
      <w:r w:rsidRPr="00777618">
        <w:rPr>
          <w:sz w:val="20"/>
          <w:lang w:val="pt-BR"/>
        </w:rPr>
        <w:t>determinação</w:t>
      </w:r>
      <w:proofErr w:type="gramEnd"/>
      <w:r w:rsidRPr="00777618">
        <w:rPr>
          <w:sz w:val="20"/>
          <w:lang w:val="pt-BR"/>
        </w:rPr>
        <w:t xml:space="preserve"> do fator de absorção do benefício da valorização para toda a zona ou para cada uma das áreas diferenciadas, nela</w:t>
      </w:r>
      <w:r w:rsidRPr="00777618">
        <w:rPr>
          <w:spacing w:val="-17"/>
          <w:sz w:val="20"/>
          <w:lang w:val="pt-BR"/>
        </w:rPr>
        <w:t xml:space="preserve"> </w:t>
      </w:r>
      <w:r w:rsidRPr="00777618">
        <w:rPr>
          <w:sz w:val="20"/>
          <w:lang w:val="pt-BR"/>
        </w:rPr>
        <w:t>contidas.</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44"/>
        </w:numPr>
        <w:tabs>
          <w:tab w:val="left" w:pos="316"/>
        </w:tabs>
        <w:spacing w:line="276" w:lineRule="auto"/>
        <w:ind w:right="115" w:firstLine="0"/>
        <w:rPr>
          <w:sz w:val="20"/>
          <w:lang w:val="pt-BR"/>
        </w:rPr>
      </w:pPr>
      <w:r w:rsidRPr="00777618">
        <w:rPr>
          <w:sz w:val="20"/>
          <w:lang w:val="pt-BR"/>
        </w:rPr>
        <w:t>– fixação de prazo não inferior a 30 (trinta) dias, para impugnação, pelos interessados, de qualquer dos elementos referidos no inciso</w:t>
      </w:r>
      <w:r w:rsidRPr="00777618">
        <w:rPr>
          <w:spacing w:val="-19"/>
          <w:sz w:val="20"/>
          <w:lang w:val="pt-BR"/>
        </w:rPr>
        <w:t xml:space="preserve"> </w:t>
      </w:r>
      <w:r w:rsidRPr="00777618">
        <w:rPr>
          <w:sz w:val="20"/>
          <w:lang w:val="pt-BR"/>
        </w:rPr>
        <w:t>anterior;</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44"/>
        </w:numPr>
        <w:tabs>
          <w:tab w:val="left" w:pos="360"/>
        </w:tabs>
        <w:spacing w:line="278" w:lineRule="auto"/>
        <w:ind w:right="116" w:firstLine="0"/>
        <w:rPr>
          <w:sz w:val="20"/>
          <w:lang w:val="pt-BR"/>
        </w:rPr>
      </w:pPr>
      <w:r w:rsidRPr="00777618">
        <w:rPr>
          <w:sz w:val="20"/>
          <w:lang w:val="pt-BR"/>
        </w:rPr>
        <w:t>– regulamentação do processo administrativo de instrução e julgamento da impugnação a que se refere o inciso anterior, sem prejuízo da sua apreciação</w:t>
      </w:r>
      <w:r w:rsidRPr="00777618">
        <w:rPr>
          <w:spacing w:val="-23"/>
          <w:sz w:val="20"/>
          <w:lang w:val="pt-BR"/>
        </w:rPr>
        <w:t xml:space="preserve"> </w:t>
      </w:r>
      <w:r w:rsidRPr="00777618">
        <w:rPr>
          <w:sz w:val="20"/>
          <w:lang w:val="pt-BR"/>
        </w:rPr>
        <w:t>judicial.</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5"/>
        <w:jc w:val="both"/>
        <w:rPr>
          <w:lang w:val="pt-BR"/>
        </w:rPr>
      </w:pPr>
      <w:r w:rsidRPr="00777618">
        <w:rPr>
          <w:b/>
          <w:lang w:val="pt-BR"/>
        </w:rPr>
        <w:t xml:space="preserve">§ 1°. </w:t>
      </w:r>
      <w:r w:rsidRPr="00777618">
        <w:rPr>
          <w:lang w:val="pt-BR"/>
        </w:rPr>
        <w:t xml:space="preserve">O valor da Contribuição de Melhoria relativa a cada imóvel será determinado pelo rateio da parcela do custo da obra a que se refere </w:t>
      </w:r>
      <w:proofErr w:type="gramStart"/>
      <w:r w:rsidRPr="00777618">
        <w:rPr>
          <w:lang w:val="pt-BR"/>
        </w:rPr>
        <w:t>a</w:t>
      </w:r>
      <w:proofErr w:type="gramEnd"/>
      <w:r w:rsidRPr="00777618">
        <w:rPr>
          <w:lang w:val="pt-BR"/>
        </w:rPr>
        <w:t xml:space="preserve"> alínea “c”, do inciso I, deste artigo, pelos imóveis situados na zona beneficiada, em função dos respectivos fatores individuais de valorização.</w:t>
      </w:r>
    </w:p>
    <w:p w:rsidR="005C65E0" w:rsidRPr="00777618" w:rsidRDefault="005C65E0" w:rsidP="005C65E0">
      <w:pPr>
        <w:pStyle w:val="Corpodetexto"/>
        <w:spacing w:before="74" w:line="278" w:lineRule="auto"/>
        <w:ind w:left="116" w:right="176"/>
        <w:rPr>
          <w:lang w:val="pt-BR"/>
        </w:rPr>
      </w:pPr>
      <w:r w:rsidRPr="00777618">
        <w:rPr>
          <w:b/>
          <w:lang w:val="pt-BR"/>
        </w:rPr>
        <w:t xml:space="preserve">§ 2°. </w:t>
      </w:r>
      <w:r w:rsidRPr="00777618">
        <w:rPr>
          <w:lang w:val="pt-BR"/>
        </w:rPr>
        <w:t>A impugnação não obstará o início ou o prosseguimento da obra ou a prática dos atos necessários à arrecadação do tributo e sua decisão somente terá efeito para o impugnante.</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228. </w:t>
      </w:r>
      <w:r w:rsidRPr="00777618">
        <w:rPr>
          <w:lang w:val="pt-BR"/>
        </w:rPr>
        <w:t>A Contribuição de Melhoria será lançada em nome do contribuinte, com base nos dados constantes do Cadastro</w:t>
      </w:r>
      <w:r w:rsidRPr="00777618">
        <w:rPr>
          <w:spacing w:val="-11"/>
          <w:lang w:val="pt-BR"/>
        </w:rPr>
        <w:t xml:space="preserve"> </w:t>
      </w:r>
      <w:r w:rsidRPr="00777618">
        <w:rPr>
          <w:lang w:val="pt-BR"/>
        </w:rPr>
        <w:t>Imobiliário.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556" w:lineRule="auto"/>
        <w:ind w:left="116" w:right="3564"/>
        <w:rPr>
          <w:lang w:val="pt-BR"/>
        </w:rPr>
      </w:pPr>
      <w:r w:rsidRPr="00777618">
        <w:rPr>
          <w:b/>
          <w:lang w:val="pt-BR"/>
        </w:rPr>
        <w:t xml:space="preserve">Art. 229. </w:t>
      </w:r>
      <w:r w:rsidRPr="00777618">
        <w:rPr>
          <w:lang w:val="pt-BR"/>
        </w:rPr>
        <w:t>A notificação do lançamento, diretamente ou por edital conterá: I – identificação do contribuinte e valor da contribuição cobrada;</w:t>
      </w:r>
    </w:p>
    <w:p w:rsidR="005C65E0" w:rsidRPr="00777618" w:rsidRDefault="005C65E0" w:rsidP="005C65E0">
      <w:pPr>
        <w:pStyle w:val="Corpodetexto"/>
        <w:spacing w:before="2"/>
        <w:rPr>
          <w:sz w:val="23"/>
          <w:lang w:val="pt-BR"/>
        </w:rPr>
      </w:pPr>
    </w:p>
    <w:p w:rsidR="005C65E0" w:rsidRPr="00777618" w:rsidRDefault="005C65E0" w:rsidP="005C65E0">
      <w:pPr>
        <w:pStyle w:val="Corpodetexto"/>
        <w:ind w:left="116" w:right="176"/>
        <w:rPr>
          <w:lang w:val="pt-BR"/>
        </w:rPr>
      </w:pPr>
      <w:r w:rsidRPr="00777618">
        <w:rPr>
          <w:lang w:val="pt-BR"/>
        </w:rPr>
        <w:t>II – prazos para pagamentos à vista ou parcelado.</w:t>
      </w:r>
    </w:p>
    <w:p w:rsidR="005C65E0" w:rsidRPr="00777618" w:rsidRDefault="005C65E0" w:rsidP="005C65E0">
      <w:pPr>
        <w:pStyle w:val="Corpodetexto"/>
        <w:spacing w:before="7"/>
        <w:rPr>
          <w:sz w:val="29"/>
          <w:lang w:val="pt-BR"/>
        </w:rPr>
      </w:pPr>
    </w:p>
    <w:p w:rsidR="005C65E0" w:rsidRPr="00777618" w:rsidRDefault="005C65E0" w:rsidP="005C65E0">
      <w:pPr>
        <w:pStyle w:val="Ttulo31"/>
        <w:ind w:left="339"/>
        <w:rPr>
          <w:lang w:val="pt-BR"/>
        </w:rPr>
      </w:pPr>
      <w:r w:rsidRPr="00777618">
        <w:rPr>
          <w:lang w:val="pt-BR"/>
        </w:rPr>
        <w:t>SEÇÃO IV</w:t>
      </w:r>
    </w:p>
    <w:p w:rsidR="005C65E0" w:rsidRPr="00777618" w:rsidRDefault="005C65E0" w:rsidP="005C65E0">
      <w:pPr>
        <w:spacing w:before="34"/>
        <w:ind w:left="335" w:right="342"/>
        <w:jc w:val="center"/>
        <w:rPr>
          <w:b/>
          <w:sz w:val="20"/>
          <w:lang w:val="pt-BR"/>
        </w:rPr>
      </w:pPr>
      <w:r w:rsidRPr="00777618">
        <w:rPr>
          <w:b/>
          <w:sz w:val="20"/>
          <w:lang w:val="pt-BR"/>
        </w:rPr>
        <w:t>DA ARRECADAÇÃO</w:t>
      </w:r>
    </w:p>
    <w:p w:rsidR="005C65E0" w:rsidRPr="00777618" w:rsidRDefault="005C65E0" w:rsidP="005C65E0">
      <w:pPr>
        <w:pStyle w:val="Corpodetexto"/>
        <w:spacing w:before="10"/>
        <w:rPr>
          <w:b/>
          <w:sz w:val="29"/>
          <w:lang w:val="pt-BR"/>
        </w:rPr>
      </w:pPr>
    </w:p>
    <w:p w:rsidR="005C65E0" w:rsidRPr="00777618" w:rsidRDefault="005C65E0" w:rsidP="005C65E0">
      <w:pPr>
        <w:pStyle w:val="Corpodetexto"/>
        <w:spacing w:line="280" w:lineRule="auto"/>
        <w:ind w:left="116" w:right="176"/>
        <w:rPr>
          <w:lang w:val="pt-BR"/>
        </w:rPr>
      </w:pPr>
      <w:r w:rsidRPr="00777618">
        <w:rPr>
          <w:b/>
          <w:lang w:val="pt-BR"/>
        </w:rPr>
        <w:t xml:space="preserve">Art. 230. </w:t>
      </w:r>
      <w:r w:rsidRPr="00777618">
        <w:rPr>
          <w:lang w:val="pt-BR"/>
        </w:rPr>
        <w:t>A Contribuição de Melhoria poderá ser recolhida em parcelas, na forma, prazos e condições regulamentares.</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Art. 231. </w:t>
      </w:r>
      <w:r w:rsidRPr="00777618">
        <w:rPr>
          <w:lang w:val="pt-BR"/>
        </w:rPr>
        <w:t>O recolhimento da Contribuição de Melhoria não implica no reconhecimento, pelo Município, para quaisquer fins, da legitimidade da propriedade, do domínio útil ou posse do imóvel.</w:t>
      </w:r>
    </w:p>
    <w:p w:rsidR="005C65E0" w:rsidRPr="00777618" w:rsidRDefault="005C65E0" w:rsidP="005C65E0">
      <w:pPr>
        <w:pStyle w:val="Corpodetexto"/>
        <w:spacing w:before="9"/>
        <w:rPr>
          <w:sz w:val="22"/>
          <w:lang w:val="pt-BR"/>
        </w:rPr>
      </w:pPr>
    </w:p>
    <w:p w:rsidR="005C65E0" w:rsidRPr="00777618" w:rsidRDefault="005C65E0" w:rsidP="005C65E0">
      <w:pPr>
        <w:pStyle w:val="Corpodetexto"/>
        <w:ind w:left="116" w:right="176"/>
        <w:rPr>
          <w:lang w:val="pt-BR"/>
        </w:rPr>
      </w:pPr>
      <w:r w:rsidRPr="00777618">
        <w:rPr>
          <w:b/>
          <w:lang w:val="pt-BR"/>
        </w:rPr>
        <w:t xml:space="preserve">§ 1º. </w:t>
      </w:r>
      <w:r w:rsidRPr="00777618">
        <w:rPr>
          <w:lang w:val="pt-BR"/>
        </w:rPr>
        <w:t>Não será admitido o pagamento de qualquer parcela, sem que estejam quitadas todas as anteriores.</w:t>
      </w:r>
    </w:p>
    <w:p w:rsidR="005C65E0" w:rsidRPr="00777618" w:rsidRDefault="005C65E0" w:rsidP="005C65E0">
      <w:pPr>
        <w:pStyle w:val="Corpodetexto"/>
        <w:spacing w:before="10"/>
        <w:rPr>
          <w:sz w:val="25"/>
          <w:lang w:val="pt-BR"/>
        </w:rPr>
      </w:pPr>
    </w:p>
    <w:p w:rsidR="005C65E0" w:rsidRPr="00777618" w:rsidRDefault="005C65E0" w:rsidP="005C65E0">
      <w:pPr>
        <w:pStyle w:val="Corpodetexto"/>
        <w:spacing w:line="278" w:lineRule="auto"/>
        <w:ind w:left="116" w:right="176"/>
        <w:rPr>
          <w:lang w:val="pt-BR"/>
        </w:rPr>
      </w:pPr>
      <w:r w:rsidRPr="00777618">
        <w:rPr>
          <w:b/>
          <w:lang w:val="pt-BR"/>
        </w:rPr>
        <w:t xml:space="preserve">§ 2º. </w:t>
      </w:r>
      <w:r w:rsidRPr="00777618">
        <w:rPr>
          <w:lang w:val="pt-BR"/>
        </w:rPr>
        <w:t>O não recolhimento da Contribuição de Melhoria nos prazos fixados pela Administração Municipal acarretará atualização monetária, juros moratórios e multa de mora, na forma disposta nesta Lei.</w:t>
      </w:r>
    </w:p>
    <w:p w:rsidR="005C65E0" w:rsidRPr="00777618" w:rsidRDefault="005C65E0" w:rsidP="005C65E0">
      <w:pPr>
        <w:pStyle w:val="Corpodetexto"/>
        <w:spacing w:before="6"/>
        <w:rPr>
          <w:sz w:val="26"/>
          <w:lang w:val="pt-BR"/>
        </w:rPr>
      </w:pPr>
    </w:p>
    <w:p w:rsidR="005C65E0" w:rsidRPr="00777618" w:rsidRDefault="005C65E0" w:rsidP="005C65E0">
      <w:pPr>
        <w:pStyle w:val="Ttulo31"/>
        <w:spacing w:line="276" w:lineRule="auto"/>
        <w:ind w:left="4451" w:right="4375" w:firstLine="177"/>
        <w:jc w:val="left"/>
        <w:rPr>
          <w:lang w:val="pt-BR"/>
        </w:rPr>
      </w:pPr>
      <w:r w:rsidRPr="00777618">
        <w:rPr>
          <w:lang w:val="pt-BR"/>
        </w:rPr>
        <w:t>SEÇÃO V DA ISENÇÃO</w:t>
      </w:r>
    </w:p>
    <w:p w:rsidR="005C65E0" w:rsidRPr="00777618" w:rsidRDefault="005C65E0" w:rsidP="005C65E0">
      <w:pPr>
        <w:pStyle w:val="Corpodetexto"/>
        <w:spacing w:before="11"/>
        <w:rPr>
          <w:b/>
          <w:sz w:val="26"/>
          <w:lang w:val="pt-BR"/>
        </w:rPr>
      </w:pPr>
    </w:p>
    <w:p w:rsidR="005C65E0" w:rsidRPr="00777618" w:rsidRDefault="005C65E0" w:rsidP="005C65E0">
      <w:pPr>
        <w:pStyle w:val="Corpodetexto"/>
        <w:ind w:left="116" w:right="176"/>
        <w:rPr>
          <w:lang w:val="pt-BR"/>
        </w:rPr>
      </w:pPr>
      <w:r w:rsidRPr="00777618">
        <w:rPr>
          <w:b/>
          <w:lang w:val="pt-BR"/>
        </w:rPr>
        <w:t xml:space="preserve">Art. 232. </w:t>
      </w:r>
      <w:r w:rsidRPr="00777618">
        <w:rPr>
          <w:lang w:val="pt-BR"/>
        </w:rPr>
        <w:t>São isentos da Contribuição de Melhoria os imóveis integrantes do patrimônio:</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3"/>
        </w:numPr>
        <w:tabs>
          <w:tab w:val="left" w:pos="283"/>
        </w:tabs>
        <w:rPr>
          <w:sz w:val="20"/>
          <w:lang w:val="pt-BR"/>
        </w:rPr>
      </w:pPr>
      <w:proofErr w:type="gramStart"/>
      <w:r w:rsidRPr="00777618">
        <w:rPr>
          <w:sz w:val="20"/>
          <w:lang w:val="pt-BR"/>
        </w:rPr>
        <w:t>da</w:t>
      </w:r>
      <w:proofErr w:type="gramEnd"/>
      <w:r w:rsidRPr="00777618">
        <w:rPr>
          <w:sz w:val="20"/>
          <w:lang w:val="pt-BR"/>
        </w:rPr>
        <w:t xml:space="preserve"> União, dos Estados e de Municípios, bem como das respectivas autarquias e</w:t>
      </w:r>
      <w:r w:rsidRPr="00777618">
        <w:rPr>
          <w:spacing w:val="-37"/>
          <w:sz w:val="20"/>
          <w:lang w:val="pt-BR"/>
        </w:rPr>
        <w:t xml:space="preserve"> </w:t>
      </w:r>
      <w:r w:rsidRPr="00777618">
        <w:rPr>
          <w:sz w:val="20"/>
          <w:lang w:val="pt-BR"/>
        </w:rPr>
        <w:t>fundações;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3"/>
        </w:numPr>
        <w:tabs>
          <w:tab w:val="left" w:pos="338"/>
        </w:tabs>
        <w:ind w:left="337" w:hanging="221"/>
        <w:rPr>
          <w:sz w:val="20"/>
          <w:lang w:val="pt-BR"/>
        </w:rPr>
      </w:pPr>
      <w:proofErr w:type="gramStart"/>
      <w:r w:rsidRPr="00777618">
        <w:rPr>
          <w:sz w:val="20"/>
          <w:lang w:val="pt-BR"/>
        </w:rPr>
        <w:t>dos</w:t>
      </w:r>
      <w:proofErr w:type="gramEnd"/>
      <w:r w:rsidRPr="00777618">
        <w:rPr>
          <w:sz w:val="20"/>
          <w:lang w:val="pt-BR"/>
        </w:rPr>
        <w:t xml:space="preserve"> partidos políticos e dos sindicatos de</w:t>
      </w:r>
      <w:r w:rsidRPr="00777618">
        <w:rPr>
          <w:spacing w:val="-22"/>
          <w:sz w:val="20"/>
          <w:lang w:val="pt-BR"/>
        </w:rPr>
        <w:t xml:space="preserve"> </w:t>
      </w:r>
      <w:r w:rsidRPr="00777618">
        <w:rPr>
          <w:sz w:val="20"/>
          <w:lang w:val="pt-BR"/>
        </w:rPr>
        <w:t>trabalhadores;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43"/>
        </w:numPr>
        <w:tabs>
          <w:tab w:val="left" w:pos="393"/>
        </w:tabs>
        <w:ind w:left="392" w:hanging="276"/>
        <w:rPr>
          <w:sz w:val="20"/>
          <w:lang w:val="pt-BR"/>
        </w:rPr>
      </w:pPr>
      <w:proofErr w:type="gramStart"/>
      <w:r w:rsidRPr="00777618">
        <w:rPr>
          <w:sz w:val="20"/>
          <w:lang w:val="pt-BR"/>
        </w:rPr>
        <w:t>das</w:t>
      </w:r>
      <w:proofErr w:type="gramEnd"/>
      <w:r w:rsidRPr="00777618">
        <w:rPr>
          <w:spacing w:val="-1"/>
          <w:sz w:val="20"/>
          <w:lang w:val="pt-BR"/>
        </w:rPr>
        <w:t xml:space="preserve"> </w:t>
      </w:r>
      <w:r w:rsidRPr="00777618">
        <w:rPr>
          <w:sz w:val="20"/>
          <w:lang w:val="pt-BR"/>
        </w:rPr>
        <w:t>entidades</w:t>
      </w:r>
      <w:r w:rsidRPr="00777618">
        <w:rPr>
          <w:spacing w:val="-4"/>
          <w:sz w:val="20"/>
          <w:lang w:val="pt-BR"/>
        </w:rPr>
        <w:t xml:space="preserve"> </w:t>
      </w:r>
      <w:r w:rsidRPr="00777618">
        <w:rPr>
          <w:sz w:val="20"/>
          <w:lang w:val="pt-BR"/>
        </w:rPr>
        <w:t>que</w:t>
      </w:r>
      <w:r w:rsidRPr="00777618">
        <w:rPr>
          <w:spacing w:val="-5"/>
          <w:sz w:val="20"/>
          <w:lang w:val="pt-BR"/>
        </w:rPr>
        <w:t xml:space="preserve"> </w:t>
      </w:r>
      <w:r w:rsidRPr="00777618">
        <w:rPr>
          <w:sz w:val="20"/>
          <w:lang w:val="pt-BR"/>
        </w:rPr>
        <w:t>prestem assistência</w:t>
      </w:r>
      <w:r w:rsidRPr="00777618">
        <w:rPr>
          <w:spacing w:val="-5"/>
          <w:sz w:val="20"/>
          <w:lang w:val="pt-BR"/>
        </w:rPr>
        <w:t xml:space="preserve"> </w:t>
      </w:r>
      <w:r w:rsidRPr="00777618">
        <w:rPr>
          <w:sz w:val="20"/>
          <w:lang w:val="pt-BR"/>
        </w:rPr>
        <w:t>social,</w:t>
      </w:r>
      <w:r w:rsidRPr="00777618">
        <w:rPr>
          <w:spacing w:val="-7"/>
          <w:sz w:val="20"/>
          <w:lang w:val="pt-BR"/>
        </w:rPr>
        <w:t xml:space="preserve"> </w:t>
      </w:r>
      <w:r w:rsidRPr="00777618">
        <w:rPr>
          <w:sz w:val="20"/>
          <w:lang w:val="pt-BR"/>
        </w:rPr>
        <w:t>reconhecidas</w:t>
      </w:r>
      <w:r w:rsidRPr="00777618">
        <w:rPr>
          <w:spacing w:val="-4"/>
          <w:sz w:val="20"/>
          <w:lang w:val="pt-BR"/>
        </w:rPr>
        <w:t xml:space="preserve"> </w:t>
      </w:r>
      <w:r w:rsidRPr="00777618">
        <w:rPr>
          <w:sz w:val="20"/>
          <w:lang w:val="pt-BR"/>
        </w:rPr>
        <w:t>como</w:t>
      </w:r>
      <w:r w:rsidRPr="00777618">
        <w:rPr>
          <w:spacing w:val="-5"/>
          <w:sz w:val="20"/>
          <w:lang w:val="pt-BR"/>
        </w:rPr>
        <w:t xml:space="preserve"> </w:t>
      </w:r>
      <w:r w:rsidRPr="00777618">
        <w:rPr>
          <w:sz w:val="20"/>
          <w:lang w:val="pt-BR"/>
        </w:rPr>
        <w:t>de</w:t>
      </w:r>
      <w:r w:rsidRPr="00777618">
        <w:rPr>
          <w:spacing w:val="-5"/>
          <w:sz w:val="20"/>
          <w:lang w:val="pt-BR"/>
        </w:rPr>
        <w:t xml:space="preserve"> </w:t>
      </w:r>
      <w:r w:rsidRPr="00777618">
        <w:rPr>
          <w:sz w:val="20"/>
          <w:lang w:val="pt-BR"/>
        </w:rPr>
        <w:t>utilidade</w:t>
      </w:r>
      <w:r w:rsidRPr="00777618">
        <w:rPr>
          <w:spacing w:val="-3"/>
          <w:sz w:val="20"/>
          <w:lang w:val="pt-BR"/>
        </w:rPr>
        <w:t xml:space="preserve"> </w:t>
      </w:r>
      <w:r w:rsidRPr="00777618">
        <w:rPr>
          <w:sz w:val="20"/>
          <w:lang w:val="pt-BR"/>
        </w:rPr>
        <w:t>pública</w:t>
      </w:r>
      <w:r w:rsidRPr="00777618">
        <w:rPr>
          <w:spacing w:val="-3"/>
          <w:sz w:val="20"/>
          <w:lang w:val="pt-BR"/>
        </w:rPr>
        <w:t xml:space="preserve"> </w:t>
      </w:r>
      <w:r w:rsidRPr="00777618">
        <w:rPr>
          <w:sz w:val="20"/>
          <w:lang w:val="pt-BR"/>
        </w:rPr>
        <w:t>no</w:t>
      </w:r>
      <w:r w:rsidRPr="00777618">
        <w:rPr>
          <w:spacing w:val="-3"/>
          <w:sz w:val="20"/>
          <w:lang w:val="pt-BR"/>
        </w:rPr>
        <w:t xml:space="preserve"> </w:t>
      </w:r>
      <w:r w:rsidRPr="00777618">
        <w:rPr>
          <w:sz w:val="20"/>
          <w:lang w:val="pt-BR"/>
        </w:rPr>
        <w:t>âmbito</w:t>
      </w:r>
      <w:r w:rsidRPr="00777618">
        <w:rPr>
          <w:spacing w:val="-5"/>
          <w:sz w:val="20"/>
          <w:lang w:val="pt-BR"/>
        </w:rPr>
        <w:t xml:space="preserve"> </w:t>
      </w:r>
      <w:r w:rsidRPr="00777618">
        <w:rPr>
          <w:sz w:val="20"/>
          <w:lang w:val="pt-BR"/>
        </w:rPr>
        <w:t>municipal;</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3"/>
        </w:numPr>
        <w:tabs>
          <w:tab w:val="left" w:pos="415"/>
        </w:tabs>
        <w:ind w:left="414" w:hanging="298"/>
        <w:rPr>
          <w:sz w:val="20"/>
          <w:lang w:val="pt-BR"/>
        </w:rPr>
      </w:pPr>
      <w:proofErr w:type="gramStart"/>
      <w:r w:rsidRPr="00777618">
        <w:rPr>
          <w:sz w:val="20"/>
          <w:lang w:val="pt-BR"/>
        </w:rPr>
        <w:t>das</w:t>
      </w:r>
      <w:proofErr w:type="gramEnd"/>
      <w:r w:rsidRPr="00777618">
        <w:rPr>
          <w:sz w:val="20"/>
          <w:lang w:val="pt-BR"/>
        </w:rPr>
        <w:t xml:space="preserve"> associações desportivas, recreativas, culturais e religiosas, sem fins</w:t>
      </w:r>
      <w:r w:rsidRPr="00777618">
        <w:rPr>
          <w:spacing w:val="-32"/>
          <w:sz w:val="20"/>
          <w:lang w:val="pt-BR"/>
        </w:rPr>
        <w:t xml:space="preserve"> </w:t>
      </w:r>
      <w:r w:rsidRPr="00777618">
        <w:rPr>
          <w:sz w:val="20"/>
          <w:lang w:val="pt-BR"/>
        </w:rPr>
        <w:t>lucrativos;</w:t>
      </w:r>
    </w:p>
    <w:p w:rsidR="005C65E0" w:rsidRPr="00777618" w:rsidRDefault="005C65E0" w:rsidP="005C65E0">
      <w:pPr>
        <w:pStyle w:val="Corpodetexto"/>
        <w:spacing w:before="10"/>
        <w:rPr>
          <w:sz w:val="25"/>
          <w:lang w:val="pt-BR"/>
        </w:rPr>
      </w:pPr>
    </w:p>
    <w:p w:rsidR="005C65E0" w:rsidRPr="00777618" w:rsidRDefault="005C65E0" w:rsidP="005C65E0">
      <w:pPr>
        <w:pStyle w:val="PargrafodaLista"/>
        <w:numPr>
          <w:ilvl w:val="0"/>
          <w:numId w:val="43"/>
        </w:numPr>
        <w:tabs>
          <w:tab w:val="left" w:pos="360"/>
        </w:tabs>
        <w:ind w:left="359" w:hanging="243"/>
        <w:rPr>
          <w:sz w:val="20"/>
          <w:lang w:val="pt-BR"/>
        </w:rPr>
      </w:pPr>
      <w:proofErr w:type="gramStart"/>
      <w:r w:rsidRPr="00777618">
        <w:rPr>
          <w:sz w:val="20"/>
          <w:lang w:val="pt-BR"/>
        </w:rPr>
        <w:t>das</w:t>
      </w:r>
      <w:proofErr w:type="gramEnd"/>
      <w:r w:rsidRPr="00777618">
        <w:rPr>
          <w:spacing w:val="-4"/>
          <w:sz w:val="20"/>
          <w:lang w:val="pt-BR"/>
        </w:rPr>
        <w:t xml:space="preserve"> </w:t>
      </w:r>
      <w:r w:rsidRPr="00777618">
        <w:rPr>
          <w:sz w:val="20"/>
          <w:lang w:val="pt-BR"/>
        </w:rPr>
        <w:t>associações</w:t>
      </w:r>
      <w:r w:rsidRPr="00777618">
        <w:rPr>
          <w:spacing w:val="-4"/>
          <w:sz w:val="20"/>
          <w:lang w:val="pt-BR"/>
        </w:rPr>
        <w:t xml:space="preserve"> </w:t>
      </w:r>
      <w:r w:rsidRPr="00777618">
        <w:rPr>
          <w:sz w:val="20"/>
          <w:lang w:val="pt-BR"/>
        </w:rPr>
        <w:t>comunitárias</w:t>
      </w:r>
      <w:r w:rsidRPr="00777618">
        <w:rPr>
          <w:spacing w:val="-4"/>
          <w:sz w:val="20"/>
          <w:lang w:val="pt-BR"/>
        </w:rPr>
        <w:t xml:space="preserve"> </w:t>
      </w:r>
      <w:r w:rsidRPr="00777618">
        <w:rPr>
          <w:sz w:val="20"/>
          <w:lang w:val="pt-BR"/>
        </w:rPr>
        <w:t>de</w:t>
      </w:r>
      <w:r w:rsidRPr="00777618">
        <w:rPr>
          <w:spacing w:val="-5"/>
          <w:sz w:val="20"/>
          <w:lang w:val="pt-BR"/>
        </w:rPr>
        <w:t xml:space="preserve"> </w:t>
      </w:r>
      <w:r w:rsidRPr="00777618">
        <w:rPr>
          <w:sz w:val="20"/>
          <w:lang w:val="pt-BR"/>
        </w:rPr>
        <w:t>bairros</w:t>
      </w:r>
      <w:r w:rsidRPr="00777618">
        <w:rPr>
          <w:spacing w:val="-4"/>
          <w:sz w:val="20"/>
          <w:lang w:val="pt-BR"/>
        </w:rPr>
        <w:t xml:space="preserve"> </w:t>
      </w:r>
      <w:r w:rsidRPr="00777618">
        <w:rPr>
          <w:sz w:val="20"/>
          <w:lang w:val="pt-BR"/>
        </w:rPr>
        <w:t>ou</w:t>
      </w:r>
      <w:r w:rsidRPr="00777618">
        <w:rPr>
          <w:spacing w:val="-3"/>
          <w:sz w:val="20"/>
          <w:lang w:val="pt-BR"/>
        </w:rPr>
        <w:t xml:space="preserve"> </w:t>
      </w:r>
      <w:r w:rsidRPr="00777618">
        <w:rPr>
          <w:sz w:val="20"/>
          <w:lang w:val="pt-BR"/>
        </w:rPr>
        <w:t>regiões,</w:t>
      </w:r>
      <w:r w:rsidRPr="00777618">
        <w:rPr>
          <w:spacing w:val="-5"/>
          <w:sz w:val="20"/>
          <w:lang w:val="pt-BR"/>
        </w:rPr>
        <w:t xml:space="preserve"> </w:t>
      </w:r>
      <w:r w:rsidRPr="00777618">
        <w:rPr>
          <w:sz w:val="20"/>
          <w:lang w:val="pt-BR"/>
        </w:rPr>
        <w:t>desde</w:t>
      </w:r>
      <w:r w:rsidRPr="00777618">
        <w:rPr>
          <w:spacing w:val="-3"/>
          <w:sz w:val="20"/>
          <w:lang w:val="pt-BR"/>
        </w:rPr>
        <w:t xml:space="preserve"> </w:t>
      </w:r>
      <w:r w:rsidRPr="00777618">
        <w:rPr>
          <w:sz w:val="20"/>
          <w:lang w:val="pt-BR"/>
        </w:rPr>
        <w:t>que</w:t>
      </w:r>
      <w:r w:rsidRPr="00777618">
        <w:rPr>
          <w:spacing w:val="-5"/>
          <w:sz w:val="20"/>
          <w:lang w:val="pt-BR"/>
        </w:rPr>
        <w:t xml:space="preserve"> </w:t>
      </w:r>
      <w:r w:rsidRPr="00777618">
        <w:rPr>
          <w:sz w:val="20"/>
          <w:lang w:val="pt-BR"/>
        </w:rPr>
        <w:t>declaradas</w:t>
      </w:r>
      <w:r w:rsidRPr="00777618">
        <w:rPr>
          <w:spacing w:val="-4"/>
          <w:sz w:val="20"/>
          <w:lang w:val="pt-BR"/>
        </w:rPr>
        <w:t xml:space="preserve"> </w:t>
      </w:r>
      <w:r w:rsidRPr="00777618">
        <w:rPr>
          <w:sz w:val="20"/>
          <w:lang w:val="pt-BR"/>
        </w:rPr>
        <w:t>de</w:t>
      </w:r>
      <w:r w:rsidRPr="00777618">
        <w:rPr>
          <w:spacing w:val="-3"/>
          <w:sz w:val="20"/>
          <w:lang w:val="pt-BR"/>
        </w:rPr>
        <w:t xml:space="preserve"> </w:t>
      </w:r>
      <w:r w:rsidRPr="00777618">
        <w:rPr>
          <w:sz w:val="20"/>
          <w:lang w:val="pt-BR"/>
        </w:rPr>
        <w:t>utilidade</w:t>
      </w:r>
      <w:r w:rsidRPr="00777618">
        <w:rPr>
          <w:spacing w:val="-3"/>
          <w:sz w:val="20"/>
          <w:lang w:val="pt-BR"/>
        </w:rPr>
        <w:t xml:space="preserve"> </w:t>
      </w:r>
      <w:r w:rsidRPr="00777618">
        <w:rPr>
          <w:sz w:val="20"/>
          <w:lang w:val="pt-BR"/>
        </w:rPr>
        <w:t>pública</w:t>
      </w:r>
      <w:r w:rsidRPr="00777618">
        <w:rPr>
          <w:spacing w:val="-5"/>
          <w:sz w:val="20"/>
          <w:lang w:val="pt-BR"/>
        </w:rPr>
        <w:t xml:space="preserve"> </w:t>
      </w:r>
      <w:r w:rsidRPr="00777618">
        <w:rPr>
          <w:sz w:val="20"/>
          <w:lang w:val="pt-BR"/>
        </w:rPr>
        <w:t>municipal.</w:t>
      </w:r>
    </w:p>
    <w:p w:rsidR="005C65E0" w:rsidRPr="00777618" w:rsidRDefault="005C65E0" w:rsidP="005C65E0">
      <w:pPr>
        <w:pStyle w:val="Corpodetexto"/>
        <w:spacing w:before="8"/>
        <w:rPr>
          <w:sz w:val="25"/>
          <w:lang w:val="pt-BR"/>
        </w:rPr>
      </w:pPr>
    </w:p>
    <w:p w:rsidR="005C65E0" w:rsidRPr="00777618" w:rsidRDefault="005C65E0" w:rsidP="005C65E0">
      <w:pPr>
        <w:pStyle w:val="Corpodetexto"/>
        <w:spacing w:line="280" w:lineRule="auto"/>
        <w:ind w:left="116" w:right="176"/>
        <w:rPr>
          <w:lang w:val="pt-BR"/>
        </w:rPr>
      </w:pPr>
      <w:r w:rsidRPr="00777618">
        <w:rPr>
          <w:b/>
          <w:lang w:val="pt-BR"/>
        </w:rPr>
        <w:t xml:space="preserve">Parágrafo único. </w:t>
      </w:r>
      <w:r w:rsidRPr="00777618">
        <w:rPr>
          <w:lang w:val="pt-BR"/>
        </w:rPr>
        <w:t>As isenções previstas nos incisos III a V deste artigo dependerão de requerimento dos interessados e da observância dos seguintes pressupostos:</w:t>
      </w:r>
    </w:p>
    <w:p w:rsidR="005C65E0" w:rsidRPr="00777618" w:rsidRDefault="005C65E0" w:rsidP="005C65E0">
      <w:pPr>
        <w:pStyle w:val="Corpodetexto"/>
        <w:spacing w:before="7"/>
        <w:rPr>
          <w:sz w:val="22"/>
          <w:lang w:val="pt-BR"/>
        </w:rPr>
      </w:pPr>
    </w:p>
    <w:p w:rsidR="005C65E0" w:rsidRDefault="005C65E0" w:rsidP="005C65E0">
      <w:pPr>
        <w:pStyle w:val="PargrafodaLista"/>
        <w:numPr>
          <w:ilvl w:val="0"/>
          <w:numId w:val="42"/>
        </w:numPr>
        <w:tabs>
          <w:tab w:val="left" w:pos="350"/>
        </w:tabs>
        <w:rPr>
          <w:sz w:val="20"/>
        </w:rPr>
      </w:pPr>
      <w:r>
        <w:rPr>
          <w:sz w:val="20"/>
        </w:rPr>
        <w:t>constituição</w:t>
      </w:r>
      <w:r>
        <w:rPr>
          <w:spacing w:val="-7"/>
          <w:sz w:val="20"/>
        </w:rPr>
        <w:t xml:space="preserve"> </w:t>
      </w:r>
      <w:r>
        <w:rPr>
          <w:sz w:val="20"/>
        </w:rPr>
        <w:t>legal;</w:t>
      </w:r>
    </w:p>
    <w:p w:rsidR="005C65E0" w:rsidRPr="00777618" w:rsidRDefault="005C65E0" w:rsidP="005C65E0">
      <w:pPr>
        <w:pStyle w:val="PargrafodaLista"/>
        <w:numPr>
          <w:ilvl w:val="0"/>
          <w:numId w:val="42"/>
        </w:numPr>
        <w:tabs>
          <w:tab w:val="left" w:pos="350"/>
        </w:tabs>
        <w:spacing w:before="34"/>
        <w:rPr>
          <w:sz w:val="20"/>
          <w:lang w:val="pt-BR"/>
        </w:rPr>
      </w:pPr>
      <w:proofErr w:type="gramStart"/>
      <w:r w:rsidRPr="00777618">
        <w:rPr>
          <w:sz w:val="20"/>
          <w:lang w:val="pt-BR"/>
        </w:rPr>
        <w:t>utilização</w:t>
      </w:r>
      <w:proofErr w:type="gramEnd"/>
      <w:r w:rsidRPr="00777618">
        <w:rPr>
          <w:sz w:val="20"/>
          <w:lang w:val="pt-BR"/>
        </w:rPr>
        <w:t xml:space="preserve"> do imóvel para os fins estatutários se for o</w:t>
      </w:r>
      <w:r w:rsidRPr="00777618">
        <w:rPr>
          <w:spacing w:val="-28"/>
          <w:sz w:val="20"/>
          <w:lang w:val="pt-BR"/>
        </w:rPr>
        <w:t xml:space="preserve"> </w:t>
      </w:r>
      <w:r w:rsidRPr="00777618">
        <w:rPr>
          <w:sz w:val="20"/>
          <w:lang w:val="pt-BR"/>
        </w:rPr>
        <w:t>caso;</w:t>
      </w:r>
    </w:p>
    <w:p w:rsidR="005C65E0" w:rsidRDefault="005C65E0" w:rsidP="005C65E0">
      <w:pPr>
        <w:pStyle w:val="PargrafodaLista"/>
        <w:numPr>
          <w:ilvl w:val="0"/>
          <w:numId w:val="42"/>
        </w:numPr>
        <w:tabs>
          <w:tab w:val="left" w:pos="341"/>
        </w:tabs>
        <w:spacing w:before="34"/>
        <w:ind w:left="340" w:hanging="224"/>
        <w:rPr>
          <w:sz w:val="20"/>
        </w:rPr>
      </w:pPr>
      <w:r>
        <w:rPr>
          <w:sz w:val="20"/>
        </w:rPr>
        <w:t>funcionamento</w:t>
      </w:r>
      <w:r>
        <w:rPr>
          <w:spacing w:val="-13"/>
          <w:sz w:val="20"/>
        </w:rPr>
        <w:t xml:space="preserve"> </w:t>
      </w:r>
      <w:r>
        <w:rPr>
          <w:sz w:val="20"/>
        </w:rPr>
        <w:t>regular;</w:t>
      </w:r>
    </w:p>
    <w:p w:rsidR="005C65E0" w:rsidRPr="00777618" w:rsidRDefault="005C65E0" w:rsidP="005C65E0">
      <w:pPr>
        <w:pStyle w:val="PargrafodaLista"/>
        <w:numPr>
          <w:ilvl w:val="0"/>
          <w:numId w:val="42"/>
        </w:numPr>
        <w:tabs>
          <w:tab w:val="left" w:pos="350"/>
        </w:tabs>
        <w:spacing w:before="36"/>
        <w:rPr>
          <w:sz w:val="20"/>
          <w:lang w:val="pt-BR"/>
        </w:rPr>
      </w:pPr>
      <w:proofErr w:type="gramStart"/>
      <w:r w:rsidRPr="00777618">
        <w:rPr>
          <w:sz w:val="20"/>
          <w:lang w:val="pt-BR"/>
        </w:rPr>
        <w:t>cumprimento</w:t>
      </w:r>
      <w:proofErr w:type="gramEnd"/>
      <w:r w:rsidRPr="00777618">
        <w:rPr>
          <w:sz w:val="20"/>
          <w:lang w:val="pt-BR"/>
        </w:rPr>
        <w:t xml:space="preserve"> das obrigações estatutárias se for o</w:t>
      </w:r>
      <w:r w:rsidRPr="00777618">
        <w:rPr>
          <w:spacing w:val="-28"/>
          <w:sz w:val="20"/>
          <w:lang w:val="pt-BR"/>
        </w:rPr>
        <w:t xml:space="preserve"> </w:t>
      </w:r>
      <w:r w:rsidRPr="00777618">
        <w:rPr>
          <w:sz w:val="20"/>
          <w:lang w:val="pt-BR"/>
        </w:rPr>
        <w:t>caso;</w:t>
      </w:r>
    </w:p>
    <w:p w:rsidR="005C65E0" w:rsidRPr="00777618" w:rsidRDefault="005C65E0" w:rsidP="005C65E0">
      <w:pPr>
        <w:pStyle w:val="PargrafodaLista"/>
        <w:numPr>
          <w:ilvl w:val="0"/>
          <w:numId w:val="42"/>
        </w:numPr>
        <w:tabs>
          <w:tab w:val="left" w:pos="350"/>
        </w:tabs>
        <w:spacing w:before="34"/>
        <w:rPr>
          <w:sz w:val="20"/>
          <w:lang w:val="pt-BR"/>
        </w:rPr>
      </w:pPr>
      <w:proofErr w:type="gramStart"/>
      <w:r w:rsidRPr="00777618">
        <w:rPr>
          <w:sz w:val="20"/>
          <w:lang w:val="pt-BR"/>
        </w:rPr>
        <w:t>prova</w:t>
      </w:r>
      <w:proofErr w:type="gramEnd"/>
      <w:r w:rsidRPr="00777618">
        <w:rPr>
          <w:sz w:val="20"/>
          <w:lang w:val="pt-BR"/>
        </w:rPr>
        <w:t xml:space="preserve"> de propriedade do</w:t>
      </w:r>
      <w:r w:rsidRPr="00777618">
        <w:rPr>
          <w:spacing w:val="-14"/>
          <w:sz w:val="20"/>
          <w:lang w:val="pt-BR"/>
        </w:rPr>
        <w:t xml:space="preserve"> </w:t>
      </w:r>
      <w:r w:rsidRPr="00777618">
        <w:rPr>
          <w:sz w:val="20"/>
          <w:lang w:val="pt-BR"/>
        </w:rPr>
        <w:t>imóvel.</w:t>
      </w:r>
    </w:p>
    <w:p w:rsidR="005C65E0" w:rsidRPr="00777618" w:rsidRDefault="005C65E0" w:rsidP="005C65E0">
      <w:pPr>
        <w:pStyle w:val="Corpodetexto"/>
        <w:rPr>
          <w:lang w:val="pt-BR"/>
        </w:rPr>
      </w:pPr>
    </w:p>
    <w:p w:rsidR="005C65E0" w:rsidRPr="00777618" w:rsidRDefault="005C65E0" w:rsidP="005C65E0">
      <w:pPr>
        <w:pStyle w:val="Corpodetexto"/>
        <w:spacing w:before="8"/>
        <w:rPr>
          <w:sz w:val="26"/>
          <w:lang w:val="pt-BR"/>
        </w:rPr>
      </w:pPr>
    </w:p>
    <w:p w:rsidR="005C65E0" w:rsidRPr="00777618" w:rsidRDefault="005C65E0" w:rsidP="005C65E0">
      <w:pPr>
        <w:pStyle w:val="Ttulo31"/>
        <w:spacing w:before="74"/>
        <w:rPr>
          <w:lang w:val="pt-BR"/>
        </w:rPr>
      </w:pPr>
      <w:r w:rsidRPr="00777618">
        <w:rPr>
          <w:lang w:val="pt-BR"/>
        </w:rPr>
        <w:t>CAPÍTULO II</w:t>
      </w:r>
    </w:p>
    <w:p w:rsidR="005C65E0" w:rsidRPr="00777618" w:rsidRDefault="005C65E0" w:rsidP="005C65E0">
      <w:pPr>
        <w:spacing w:before="36"/>
        <w:ind w:left="342" w:right="342"/>
        <w:jc w:val="center"/>
        <w:rPr>
          <w:b/>
          <w:sz w:val="20"/>
          <w:lang w:val="pt-BR"/>
        </w:rPr>
      </w:pPr>
      <w:r w:rsidRPr="00777618">
        <w:rPr>
          <w:b/>
          <w:sz w:val="20"/>
          <w:lang w:val="pt-BR"/>
        </w:rPr>
        <w:t>DA CONTRIBUIÇÃO DE ILUMINAÇÃO PÚBLICA – CIP</w:t>
      </w:r>
    </w:p>
    <w:p w:rsidR="005C65E0" w:rsidRPr="00777618" w:rsidRDefault="005C65E0" w:rsidP="005C65E0">
      <w:pPr>
        <w:pStyle w:val="Corpodetexto"/>
        <w:spacing w:before="10"/>
        <w:rPr>
          <w:b/>
          <w:sz w:val="25"/>
          <w:lang w:val="pt-BR"/>
        </w:rPr>
      </w:pPr>
    </w:p>
    <w:p w:rsidR="005C65E0" w:rsidRPr="00777618" w:rsidRDefault="005C65E0" w:rsidP="005C65E0">
      <w:pPr>
        <w:ind w:left="342" w:right="342"/>
        <w:jc w:val="center"/>
        <w:rPr>
          <w:b/>
          <w:sz w:val="20"/>
          <w:lang w:val="pt-BR"/>
        </w:rPr>
      </w:pPr>
      <w:r w:rsidRPr="00777618">
        <w:rPr>
          <w:b/>
          <w:sz w:val="20"/>
          <w:lang w:val="pt-BR"/>
        </w:rPr>
        <w:t>SEÇÃO ÚNICA</w:t>
      </w:r>
    </w:p>
    <w:p w:rsidR="005C65E0" w:rsidRPr="00777618" w:rsidRDefault="005C65E0" w:rsidP="005C65E0">
      <w:pPr>
        <w:spacing w:before="34"/>
        <w:ind w:left="337" w:right="342"/>
        <w:jc w:val="center"/>
        <w:rPr>
          <w:b/>
          <w:sz w:val="20"/>
          <w:lang w:val="pt-BR"/>
        </w:rPr>
      </w:pPr>
      <w:r w:rsidRPr="00777618">
        <w:rPr>
          <w:b/>
          <w:sz w:val="20"/>
          <w:lang w:val="pt-BR"/>
        </w:rPr>
        <w:t>DAS DISPOSIÇÕES GERAIS</w:t>
      </w:r>
    </w:p>
    <w:p w:rsidR="005C65E0" w:rsidRPr="00777618" w:rsidRDefault="005C65E0" w:rsidP="005C65E0">
      <w:pPr>
        <w:pStyle w:val="Corpodetexto"/>
        <w:spacing w:before="1"/>
        <w:rPr>
          <w:b/>
          <w:sz w:val="26"/>
          <w:lang w:val="pt-BR"/>
        </w:rPr>
      </w:pPr>
    </w:p>
    <w:p w:rsidR="005C65E0" w:rsidRPr="00777618" w:rsidRDefault="005C65E0" w:rsidP="005C65E0">
      <w:pPr>
        <w:pStyle w:val="Corpodetexto"/>
        <w:spacing w:line="278" w:lineRule="auto"/>
        <w:ind w:left="116" w:right="121"/>
        <w:jc w:val="both"/>
        <w:rPr>
          <w:lang w:val="pt-BR"/>
        </w:rPr>
      </w:pPr>
      <w:r w:rsidRPr="00777618">
        <w:rPr>
          <w:b/>
          <w:lang w:val="pt-BR"/>
        </w:rPr>
        <w:t xml:space="preserve">Art. 233. </w:t>
      </w:r>
      <w:r w:rsidRPr="00777618">
        <w:rPr>
          <w:lang w:val="pt-BR"/>
        </w:rPr>
        <w:t>Fica instituída no Município de Serrana a Contribuição de Iluminação Pública – CIP, prevista no artigo 149- A da Constituição Federal.</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Parágrafo único. </w:t>
      </w:r>
      <w:r w:rsidRPr="00777618">
        <w:rPr>
          <w:lang w:val="pt-BR"/>
        </w:rPr>
        <w:t xml:space="preserve">O serviço previsto no </w:t>
      </w:r>
      <w:r w:rsidRPr="00777618">
        <w:rPr>
          <w:i/>
          <w:lang w:val="pt-BR"/>
        </w:rPr>
        <w:t xml:space="preserve">caput </w:t>
      </w:r>
      <w:r w:rsidRPr="00777618">
        <w:rPr>
          <w:lang w:val="pt-BR"/>
        </w:rPr>
        <w:t>deste artigo compreende o consumo de energia elétrica destinada à iluminação de vias, logradouros e demais bens públicos, e a instalação, manutenção, melhoramento e expansão da rede de iluminação</w:t>
      </w:r>
      <w:r w:rsidRPr="00777618">
        <w:rPr>
          <w:spacing w:val="-24"/>
          <w:lang w:val="pt-BR"/>
        </w:rPr>
        <w:t xml:space="preserve"> </w:t>
      </w:r>
      <w:r w:rsidRPr="00777618">
        <w:rPr>
          <w:lang w:val="pt-BR"/>
        </w:rPr>
        <w:t>pública.</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9"/>
        <w:jc w:val="both"/>
        <w:rPr>
          <w:lang w:val="pt-BR"/>
        </w:rPr>
      </w:pPr>
      <w:r w:rsidRPr="00777618">
        <w:rPr>
          <w:b/>
          <w:lang w:val="pt-BR"/>
        </w:rPr>
        <w:lastRenderedPageBreak/>
        <w:t xml:space="preserve">Art. 234. </w:t>
      </w:r>
      <w:r w:rsidRPr="00777618">
        <w:rPr>
          <w:lang w:val="pt-BR"/>
        </w:rPr>
        <w:t>Considera-se ocorrido o fato gerador desta contribuição o consumo de energia elétrica no território do Município.</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4"/>
        <w:jc w:val="both"/>
        <w:rPr>
          <w:lang w:val="pt-BR"/>
        </w:rPr>
      </w:pPr>
      <w:r w:rsidRPr="00777618">
        <w:rPr>
          <w:b/>
          <w:lang w:val="pt-BR"/>
        </w:rPr>
        <w:t xml:space="preserve">Art. 235. </w:t>
      </w:r>
      <w:r w:rsidRPr="00777618">
        <w:rPr>
          <w:lang w:val="pt-BR"/>
        </w:rPr>
        <w:t>Contribuinte é toda pessoa física ou jurídica que possua ligação de energia elétrica regular ao sistema de fornecimento de energia, residente ou estabelecida no território do Município.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6"/>
        <w:jc w:val="both"/>
        <w:rPr>
          <w:lang w:val="pt-BR"/>
        </w:rPr>
      </w:pPr>
      <w:r w:rsidRPr="00777618">
        <w:rPr>
          <w:b/>
          <w:lang w:val="pt-BR"/>
        </w:rPr>
        <w:t xml:space="preserve">Art. 236. </w:t>
      </w:r>
      <w:r w:rsidRPr="00777618">
        <w:rPr>
          <w:lang w:val="pt-BR"/>
        </w:rPr>
        <w:t>O valor da Contribuição será incluído no montante total da nota fiscal/fatura mensal de energia</w:t>
      </w:r>
      <w:proofErr w:type="gramStart"/>
      <w:r w:rsidRPr="00777618">
        <w:rPr>
          <w:lang w:val="pt-BR"/>
        </w:rPr>
        <w:t xml:space="preserve">  </w:t>
      </w:r>
      <w:proofErr w:type="gramEnd"/>
      <w:r w:rsidRPr="00777618">
        <w:rPr>
          <w:lang w:val="pt-BR"/>
        </w:rPr>
        <w:t>elétrica emitida pela concessionária desse serviço, correspondendo ao custo do serviço de iluminação pública, rateado entre os contribuintes da referida</w:t>
      </w:r>
      <w:r w:rsidRPr="00777618">
        <w:rPr>
          <w:spacing w:val="-28"/>
          <w:lang w:val="pt-BR"/>
        </w:rPr>
        <w:t xml:space="preserve"> </w:t>
      </w:r>
      <w:r w:rsidRPr="00777618">
        <w:rPr>
          <w:lang w:val="pt-BR"/>
        </w:rPr>
        <w:t>contribuição.</w:t>
      </w:r>
    </w:p>
    <w:p w:rsidR="005C65E0" w:rsidRPr="00777618" w:rsidRDefault="005C65E0" w:rsidP="005C65E0">
      <w:pPr>
        <w:pStyle w:val="Corpodetexto"/>
        <w:spacing w:before="6"/>
        <w:rPr>
          <w:sz w:val="22"/>
          <w:lang w:val="pt-BR"/>
        </w:rPr>
      </w:pPr>
    </w:p>
    <w:p w:rsidR="005C65E0" w:rsidRPr="00BB2D73" w:rsidRDefault="005C65E0" w:rsidP="005C65E0">
      <w:pPr>
        <w:pStyle w:val="Corpodetexto"/>
        <w:spacing w:before="1" w:line="278" w:lineRule="auto"/>
        <w:ind w:left="116" w:right="113"/>
        <w:jc w:val="both"/>
        <w:rPr>
          <w:b/>
          <w:lang w:val="pt-BR"/>
        </w:rPr>
      </w:pPr>
      <w:r w:rsidRPr="00BB2D73">
        <w:rPr>
          <w:b/>
          <w:lang w:val="pt-BR"/>
        </w:rPr>
        <w:t>§ 1º. A Contribuição será e</w:t>
      </w:r>
      <w:r w:rsidR="00AB4523" w:rsidRPr="00BB2D73">
        <w:rPr>
          <w:b/>
          <w:lang w:val="pt-BR"/>
        </w:rPr>
        <w:t xml:space="preserve">xigida mensalmente para residências, </w:t>
      </w:r>
      <w:proofErr w:type="gramStart"/>
      <w:r w:rsidR="00AB4523" w:rsidRPr="00BB2D73">
        <w:rPr>
          <w:b/>
          <w:lang w:val="pt-BR"/>
        </w:rPr>
        <w:t>industrias</w:t>
      </w:r>
      <w:proofErr w:type="gramEnd"/>
      <w:r w:rsidR="00AB4523" w:rsidRPr="00BB2D73">
        <w:rPr>
          <w:b/>
          <w:lang w:val="pt-BR"/>
        </w:rPr>
        <w:t>, empresários, prestadores de serviço</w:t>
      </w:r>
      <w:r w:rsidR="00BB2D73" w:rsidRPr="00BB2D73">
        <w:rPr>
          <w:b/>
          <w:lang w:val="pt-BR"/>
        </w:rPr>
        <w:t>s e outros no importe mensal de R$ 5,00 (cinco) reais de cada um destes contribuintes respectivos, independente do consumo de cada um.</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5"/>
        <w:jc w:val="both"/>
        <w:rPr>
          <w:lang w:val="pt-BR"/>
        </w:rPr>
      </w:pPr>
      <w:r w:rsidRPr="00777618">
        <w:rPr>
          <w:b/>
          <w:lang w:val="pt-BR"/>
        </w:rPr>
        <w:t>§ 2º</w:t>
      </w:r>
      <w:r w:rsidRPr="00777618">
        <w:rPr>
          <w:lang w:val="pt-BR"/>
        </w:rPr>
        <w:t>. O valor da Contribuição será reajustado anualmente, por Decreto da Chefia do Executivo, nas mesmas datas e sob os mesmos percentuais dos reajustes impostos pela Agência Nacional de Energia Elétrica – ANEEL, ou outro órgão oficial que venha substituí-la.</w:t>
      </w:r>
    </w:p>
    <w:p w:rsidR="005C65E0" w:rsidRPr="00777618" w:rsidRDefault="005C65E0" w:rsidP="005C65E0">
      <w:pPr>
        <w:pStyle w:val="Corpodetexto"/>
        <w:spacing w:before="9"/>
        <w:rPr>
          <w:sz w:val="22"/>
          <w:lang w:val="pt-BR"/>
        </w:rPr>
      </w:pPr>
    </w:p>
    <w:p w:rsidR="005C65E0" w:rsidRDefault="005C65E0" w:rsidP="005C65E0">
      <w:pPr>
        <w:pStyle w:val="Corpodetexto"/>
        <w:spacing w:line="278" w:lineRule="auto"/>
        <w:ind w:left="116" w:right="114"/>
        <w:jc w:val="both"/>
        <w:rPr>
          <w:lang w:val="pt-BR"/>
        </w:rPr>
      </w:pPr>
      <w:r w:rsidRPr="00777618">
        <w:rPr>
          <w:b/>
          <w:lang w:val="pt-BR"/>
        </w:rPr>
        <w:t>§ 3º</w:t>
      </w:r>
      <w:r w:rsidRPr="00777618">
        <w:rPr>
          <w:lang w:val="pt-BR"/>
        </w:rPr>
        <w:t>. Os recursos arrecadados serão revertidos para o Fundo de Iluminação Municipal – FIM, de natureza contábil, administrado pelo setor próprio, com conta própria e vinculada ao custeio e investimentos do sistema de iluminação pública do Município.</w:t>
      </w:r>
    </w:p>
    <w:p w:rsidR="007E27A4" w:rsidRDefault="007E27A4" w:rsidP="005C65E0">
      <w:pPr>
        <w:pStyle w:val="Corpodetexto"/>
        <w:spacing w:line="278" w:lineRule="auto"/>
        <w:ind w:left="116" w:right="114"/>
        <w:jc w:val="both"/>
        <w:rPr>
          <w:lang w:val="pt-BR"/>
        </w:rPr>
      </w:pPr>
    </w:p>
    <w:p w:rsidR="005C65E0" w:rsidRPr="00777618" w:rsidRDefault="00545C92" w:rsidP="005C65E0">
      <w:pPr>
        <w:pStyle w:val="Corpodetexto"/>
        <w:spacing w:before="1" w:line="278" w:lineRule="auto"/>
        <w:ind w:left="116" w:right="116"/>
        <w:jc w:val="both"/>
        <w:rPr>
          <w:lang w:val="pt-BR"/>
        </w:rPr>
      </w:pPr>
      <w:r>
        <w:rPr>
          <w:b/>
          <w:lang w:val="pt-BR"/>
        </w:rPr>
        <w:t xml:space="preserve"> </w:t>
      </w:r>
      <w:r w:rsidR="00B6044B">
        <w:rPr>
          <w:b/>
          <w:lang w:val="pt-BR"/>
        </w:rPr>
        <w:t xml:space="preserve"> </w:t>
      </w:r>
      <w:r w:rsidR="004E7290">
        <w:rPr>
          <w:b/>
          <w:lang w:val="pt-BR"/>
        </w:rPr>
        <w:t xml:space="preserve"> </w:t>
      </w:r>
      <w:r w:rsidR="005C65E0" w:rsidRPr="00777618">
        <w:rPr>
          <w:b/>
          <w:lang w:val="pt-BR"/>
        </w:rPr>
        <w:t xml:space="preserve">Art. 237. </w:t>
      </w:r>
      <w:r w:rsidR="005C65E0" w:rsidRPr="00777618">
        <w:rPr>
          <w:lang w:val="pt-BR"/>
        </w:rPr>
        <w:t>Fica atribuída a responsabilidade solidária à empresa concessionária de serviço público de distribuição de energia elétrica, pela cobrança da contribuição devida na nota fiscal/fatura de consumo e repasse do valor do tributo para a conta da Prefeitura</w:t>
      </w:r>
      <w:r w:rsidR="005C65E0" w:rsidRPr="00777618">
        <w:rPr>
          <w:spacing w:val="-29"/>
          <w:lang w:val="pt-BR"/>
        </w:rPr>
        <w:t xml:space="preserve"> </w:t>
      </w:r>
      <w:r w:rsidR="005C65E0" w:rsidRPr="00777618">
        <w:rPr>
          <w:lang w:val="pt-BR"/>
        </w:rPr>
        <w:t>Municipal.</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15"/>
        <w:jc w:val="both"/>
        <w:rPr>
          <w:lang w:val="pt-BR"/>
        </w:rPr>
      </w:pPr>
      <w:r w:rsidRPr="00777618">
        <w:rPr>
          <w:b/>
          <w:lang w:val="pt-BR"/>
        </w:rPr>
        <w:t>§ 1º</w:t>
      </w:r>
      <w:r w:rsidRPr="00777618">
        <w:rPr>
          <w:lang w:val="pt-BR"/>
        </w:rPr>
        <w:t>. Os valores arrecadados no mês deverão ser repassados à Prefeitura até o quinto dia útil do mês subsequente.</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5"/>
        <w:jc w:val="both"/>
        <w:rPr>
          <w:lang w:val="pt-BR"/>
        </w:rPr>
      </w:pPr>
      <w:r w:rsidRPr="00777618">
        <w:rPr>
          <w:b/>
          <w:lang w:val="pt-BR"/>
        </w:rPr>
        <w:t xml:space="preserve">§ 2º. </w:t>
      </w:r>
      <w:r w:rsidRPr="00777618">
        <w:rPr>
          <w:lang w:val="pt-BR"/>
        </w:rPr>
        <w:t>No caso de não recolhimento da contribuição na data do vencimento, os valores deverão ser acrescidos de:</w:t>
      </w:r>
    </w:p>
    <w:p w:rsidR="005C65E0" w:rsidRPr="00777618" w:rsidRDefault="005C65E0" w:rsidP="005C65E0">
      <w:pPr>
        <w:pStyle w:val="Corpodetexto"/>
        <w:spacing w:before="9"/>
        <w:rPr>
          <w:sz w:val="22"/>
          <w:lang w:val="pt-BR"/>
        </w:rPr>
      </w:pPr>
    </w:p>
    <w:p w:rsidR="007E27A4" w:rsidRDefault="005C65E0" w:rsidP="005C65E0">
      <w:pPr>
        <w:pStyle w:val="Corpodetexto"/>
        <w:spacing w:line="554" w:lineRule="auto"/>
        <w:ind w:left="116" w:right="1419"/>
        <w:rPr>
          <w:lang w:val="pt-BR"/>
        </w:rPr>
      </w:pPr>
      <w:r w:rsidRPr="00777618">
        <w:rPr>
          <w:lang w:val="pt-BR"/>
        </w:rPr>
        <w:t xml:space="preserve">I – atualização monetária com base na variação do IGP-M, ou outro índice que vier a substituí-lo; </w:t>
      </w:r>
    </w:p>
    <w:p w:rsidR="005C65E0" w:rsidRPr="00777618" w:rsidRDefault="005C65E0" w:rsidP="005C65E0">
      <w:pPr>
        <w:pStyle w:val="Corpodetexto"/>
        <w:spacing w:line="554" w:lineRule="auto"/>
        <w:ind w:left="116" w:right="1419"/>
        <w:rPr>
          <w:lang w:val="pt-BR"/>
        </w:rPr>
      </w:pPr>
      <w:r w:rsidRPr="00777618">
        <w:rPr>
          <w:lang w:val="pt-BR"/>
        </w:rPr>
        <w:t>II – multa de 2%;</w:t>
      </w:r>
    </w:p>
    <w:p w:rsidR="005C65E0" w:rsidRPr="00777618" w:rsidRDefault="005C65E0" w:rsidP="005C65E0">
      <w:pPr>
        <w:pStyle w:val="Corpodetexto"/>
        <w:spacing w:before="3"/>
        <w:ind w:left="116"/>
        <w:jc w:val="both"/>
        <w:rPr>
          <w:lang w:val="pt-BR"/>
        </w:rPr>
      </w:pPr>
      <w:r w:rsidRPr="00777618">
        <w:rPr>
          <w:lang w:val="pt-BR"/>
        </w:rPr>
        <w:t>III – juros de na razão de 1% a.m. (um por cento ao mês), “</w:t>
      </w:r>
      <w:r w:rsidRPr="00777618">
        <w:rPr>
          <w:i/>
          <w:lang w:val="pt-BR"/>
        </w:rPr>
        <w:t>pro-rata</w:t>
      </w:r>
      <w:r w:rsidRPr="00777618">
        <w:rPr>
          <w:lang w:val="pt-BR"/>
        </w:rPr>
        <w:t>”.</w:t>
      </w:r>
    </w:p>
    <w:p w:rsidR="005C65E0" w:rsidRPr="00777618" w:rsidRDefault="005C65E0" w:rsidP="005C65E0">
      <w:pPr>
        <w:pStyle w:val="Corpodetexto"/>
        <w:spacing w:before="8"/>
        <w:rPr>
          <w:sz w:val="26"/>
          <w:lang w:val="pt-BR"/>
        </w:rPr>
      </w:pPr>
    </w:p>
    <w:p w:rsidR="005C65E0" w:rsidRPr="00777618" w:rsidRDefault="005C65E0" w:rsidP="005C65E0">
      <w:pPr>
        <w:pStyle w:val="Corpodetexto"/>
        <w:spacing w:before="74" w:line="280" w:lineRule="auto"/>
        <w:ind w:left="116" w:right="114"/>
        <w:jc w:val="both"/>
        <w:rPr>
          <w:lang w:val="pt-BR"/>
        </w:rPr>
      </w:pPr>
      <w:r w:rsidRPr="00777618">
        <w:rPr>
          <w:b/>
          <w:lang w:val="pt-BR"/>
        </w:rPr>
        <w:t xml:space="preserve">Art. 238. </w:t>
      </w:r>
      <w:r w:rsidRPr="00777618">
        <w:rPr>
          <w:lang w:val="pt-BR"/>
        </w:rPr>
        <w:t>Fica o responsável obrigado a repassar para a Prefeitura, o valor da Contribuição, multa e demais acréscimos legais, na conformidade da legislação.</w:t>
      </w:r>
    </w:p>
    <w:p w:rsidR="005C65E0" w:rsidRPr="00777618" w:rsidRDefault="005C65E0" w:rsidP="005C65E0">
      <w:pPr>
        <w:pStyle w:val="Corpodetexto"/>
        <w:spacing w:before="4"/>
        <w:rPr>
          <w:sz w:val="22"/>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Art. 239. </w:t>
      </w:r>
      <w:r w:rsidRPr="00777618">
        <w:rPr>
          <w:lang w:val="pt-BR"/>
        </w:rPr>
        <w:t xml:space="preserve">Independentemente das medidas administrativas e judiciais cabíveis, iniciado o procedimento fiscal, a falta de repasse ou o repasse a menor da Contribuição pela empresa concessionária de serviço público de distribuição de energia elétrica, implicará a aplicação, </w:t>
      </w:r>
      <w:r w:rsidRPr="00777618">
        <w:rPr>
          <w:i/>
          <w:lang w:val="pt-BR"/>
        </w:rPr>
        <w:t>de ofício</w:t>
      </w:r>
      <w:r w:rsidRPr="00777618">
        <w:rPr>
          <w:lang w:val="pt-BR"/>
        </w:rPr>
        <w:t xml:space="preserve">, da multa de 50% (cinquenta por cento) do valor da Contribuição não repassada ou repassada </w:t>
      </w:r>
      <w:proofErr w:type="gramStart"/>
      <w:r w:rsidRPr="00777618">
        <w:rPr>
          <w:lang w:val="pt-BR"/>
        </w:rPr>
        <w:t>a</w:t>
      </w:r>
      <w:proofErr w:type="gramEnd"/>
      <w:r w:rsidRPr="00777618">
        <w:rPr>
          <w:lang w:val="pt-BR"/>
        </w:rPr>
        <w:t xml:space="preserve"> menor.</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6" w:lineRule="auto"/>
        <w:ind w:left="116" w:right="113"/>
        <w:jc w:val="both"/>
        <w:rPr>
          <w:lang w:val="pt-BR"/>
        </w:rPr>
      </w:pPr>
      <w:r w:rsidRPr="00777618">
        <w:rPr>
          <w:b/>
          <w:lang w:val="pt-BR"/>
        </w:rPr>
        <w:t xml:space="preserve">Art. 240. </w:t>
      </w:r>
      <w:r w:rsidRPr="00777618">
        <w:rPr>
          <w:lang w:val="pt-BR"/>
        </w:rPr>
        <w:t>A empresa concessionária de serviço público de distribuição de energia elétrica fica obrigada à apresentação de informações ou de quaisquer declarações de dados, inclusive por meio magnético ou eletrônico, que tenham relação direta ou indireta com a arrecadação da Contribuição, na forma e nos prazos regulamentares.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xml:space="preserve">Art. 241. </w:t>
      </w:r>
      <w:r w:rsidRPr="00777618">
        <w:rPr>
          <w:lang w:val="pt-BR"/>
        </w:rPr>
        <w:t>O não cumprimento do disposto no artigo 240 sujeitará a empresa concessionária de serviço público de distribuição de energia elétrica a:</w:t>
      </w:r>
    </w:p>
    <w:p w:rsidR="005C65E0" w:rsidRPr="00777618" w:rsidRDefault="005C65E0" w:rsidP="005C65E0">
      <w:pPr>
        <w:pStyle w:val="Corpodetexto"/>
        <w:rPr>
          <w:sz w:val="23"/>
          <w:lang w:val="pt-BR"/>
        </w:rPr>
      </w:pPr>
    </w:p>
    <w:p w:rsidR="005C65E0" w:rsidRPr="00777618" w:rsidRDefault="005C65E0" w:rsidP="005C65E0">
      <w:pPr>
        <w:pStyle w:val="Corpodetexto"/>
        <w:ind w:left="116"/>
        <w:jc w:val="both"/>
        <w:rPr>
          <w:lang w:val="pt-BR"/>
        </w:rPr>
      </w:pPr>
      <w:r w:rsidRPr="00777618">
        <w:rPr>
          <w:lang w:val="pt-BR"/>
        </w:rPr>
        <w:lastRenderedPageBreak/>
        <w:t xml:space="preserve">I. </w:t>
      </w:r>
      <w:proofErr w:type="gramStart"/>
      <w:r w:rsidRPr="00777618">
        <w:rPr>
          <w:lang w:val="pt-BR"/>
        </w:rPr>
        <w:t>multa</w:t>
      </w:r>
      <w:proofErr w:type="gramEnd"/>
      <w:r w:rsidRPr="00777618">
        <w:rPr>
          <w:lang w:val="pt-BR"/>
        </w:rPr>
        <w:t xml:space="preserve"> de 200 (duzentas) Unidades Fiscais do Município – UFM’s. por mês não declarado;</w:t>
      </w:r>
    </w:p>
    <w:p w:rsidR="005C65E0" w:rsidRPr="00777618" w:rsidRDefault="005C65E0" w:rsidP="005C65E0">
      <w:pPr>
        <w:pStyle w:val="Corpodetexto"/>
        <w:spacing w:before="10"/>
        <w:rPr>
          <w:sz w:val="25"/>
          <w:lang w:val="pt-BR"/>
        </w:rPr>
      </w:pPr>
    </w:p>
    <w:p w:rsidR="005C65E0" w:rsidRPr="00777618" w:rsidRDefault="005C65E0" w:rsidP="005C65E0">
      <w:pPr>
        <w:pStyle w:val="Corpodetexto"/>
        <w:ind w:left="116"/>
        <w:jc w:val="both"/>
        <w:rPr>
          <w:lang w:val="pt-BR"/>
        </w:rPr>
      </w:pPr>
      <w:r w:rsidRPr="00777618">
        <w:rPr>
          <w:lang w:val="pt-BR"/>
        </w:rPr>
        <w:t>II – multa de 100 (cem) Unidades Fiscais do Município – UFM’s – por mês para apresentação fora do prazo;</w:t>
      </w:r>
    </w:p>
    <w:p w:rsidR="005C65E0" w:rsidRPr="00777618" w:rsidRDefault="005C65E0" w:rsidP="005C65E0">
      <w:pPr>
        <w:pStyle w:val="Corpodetexto"/>
        <w:spacing w:before="8"/>
        <w:rPr>
          <w:sz w:val="25"/>
          <w:lang w:val="pt-BR"/>
        </w:rPr>
      </w:pPr>
    </w:p>
    <w:p w:rsidR="005C65E0" w:rsidRPr="00777618" w:rsidRDefault="005C65E0" w:rsidP="005C65E0">
      <w:pPr>
        <w:pStyle w:val="Corpodetexto"/>
        <w:spacing w:line="278" w:lineRule="auto"/>
        <w:ind w:left="116" w:right="113" w:hanging="1"/>
        <w:jc w:val="both"/>
        <w:rPr>
          <w:lang w:val="pt-BR"/>
        </w:rPr>
      </w:pPr>
      <w:r w:rsidRPr="00777618">
        <w:rPr>
          <w:b/>
          <w:lang w:val="pt-BR"/>
        </w:rPr>
        <w:t xml:space="preserve">Art. 242. </w:t>
      </w:r>
      <w:r w:rsidRPr="00777618">
        <w:rPr>
          <w:lang w:val="pt-BR"/>
        </w:rPr>
        <w:t>Ficam isentos da Contribuição os órgãos da Administração Direta Municipal, assim como as suas respectivas fundações e autarquias, em relação aos estabelecimentos onde são exercidas as atividades vinculadas às suas finalidades essenciais.</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8" w:lineRule="auto"/>
        <w:ind w:left="116" w:right="121"/>
        <w:jc w:val="both"/>
        <w:rPr>
          <w:lang w:val="pt-BR"/>
        </w:rPr>
      </w:pPr>
      <w:r w:rsidRPr="00777618">
        <w:rPr>
          <w:b/>
          <w:lang w:val="pt-BR"/>
        </w:rPr>
        <w:t xml:space="preserve">Art. 243. </w:t>
      </w:r>
      <w:r w:rsidRPr="00777618">
        <w:rPr>
          <w:lang w:val="pt-BR"/>
        </w:rPr>
        <w:t>A contribuição devida a Prefeitura no exercício anterior será inscrita em Dívida Ativa até o dia 31 de março do exercício subsequente.</w:t>
      </w:r>
    </w:p>
    <w:p w:rsidR="005C65E0" w:rsidRPr="00777618" w:rsidRDefault="005C65E0" w:rsidP="005C65E0">
      <w:pPr>
        <w:pStyle w:val="Corpodetexto"/>
        <w:rPr>
          <w:lang w:val="pt-BR"/>
        </w:rPr>
      </w:pPr>
    </w:p>
    <w:p w:rsidR="005C65E0" w:rsidRPr="00777618" w:rsidRDefault="005C65E0" w:rsidP="005C65E0">
      <w:pPr>
        <w:pStyle w:val="Corpodetexto"/>
        <w:spacing w:before="8"/>
        <w:rPr>
          <w:sz w:val="25"/>
          <w:lang w:val="pt-BR"/>
        </w:rPr>
      </w:pPr>
    </w:p>
    <w:p w:rsidR="005C65E0" w:rsidRPr="00777618" w:rsidRDefault="005C65E0" w:rsidP="005C65E0">
      <w:pPr>
        <w:pStyle w:val="Ttulo21"/>
        <w:rPr>
          <w:lang w:val="pt-BR"/>
        </w:rPr>
      </w:pPr>
      <w:r w:rsidRPr="00777618">
        <w:rPr>
          <w:lang w:val="pt-BR"/>
        </w:rPr>
        <w:t>LIVRO III</w:t>
      </w:r>
    </w:p>
    <w:p w:rsidR="005C65E0" w:rsidRPr="00777618" w:rsidRDefault="005C65E0" w:rsidP="005C65E0">
      <w:pPr>
        <w:spacing w:before="41" w:line="552" w:lineRule="auto"/>
        <w:ind w:left="1345" w:right="1345"/>
        <w:jc w:val="center"/>
        <w:rPr>
          <w:rFonts w:ascii="Calibri" w:hAnsi="Calibri"/>
          <w:b/>
          <w:lang w:val="pt-BR"/>
        </w:rPr>
      </w:pPr>
      <w:r w:rsidRPr="00777618">
        <w:rPr>
          <w:rFonts w:ascii="Calibri" w:hAnsi="Calibri"/>
          <w:b/>
          <w:lang w:val="pt-BR"/>
        </w:rPr>
        <w:t>DAS NORMAS GERAIS APLICÁVEIS AOS TRIBUTOS E ADMINISTRAÇÃO TRIBUTÁRIA TÍTULO I – ADMINISTRAÇÃO TRIBUTÁRIA</w:t>
      </w:r>
    </w:p>
    <w:p w:rsidR="005C65E0" w:rsidRPr="00777618" w:rsidRDefault="005C65E0" w:rsidP="005C65E0">
      <w:pPr>
        <w:spacing w:line="554" w:lineRule="auto"/>
        <w:ind w:left="3284" w:right="3281"/>
        <w:jc w:val="center"/>
        <w:rPr>
          <w:rFonts w:ascii="Calibri" w:hAnsi="Calibri"/>
          <w:b/>
          <w:lang w:val="pt-BR"/>
        </w:rPr>
      </w:pPr>
      <w:r w:rsidRPr="00777618">
        <w:rPr>
          <w:rFonts w:ascii="Calibri" w:hAnsi="Calibri"/>
          <w:b/>
          <w:lang w:val="pt-BR"/>
        </w:rPr>
        <w:t>CAPÍTULO I – DAS DISPOSIÇÕES GERAIS SEÇÃO I – DO CRÉDITO TRIBUTÁRIO</w:t>
      </w:r>
    </w:p>
    <w:p w:rsidR="005C65E0" w:rsidRPr="00777618" w:rsidRDefault="005C65E0" w:rsidP="005C65E0">
      <w:pPr>
        <w:pStyle w:val="Corpodetexto"/>
        <w:spacing w:before="1"/>
        <w:rPr>
          <w:rFonts w:ascii="Calibri"/>
          <w:b/>
          <w:sz w:val="25"/>
          <w:lang w:val="pt-BR"/>
        </w:rPr>
      </w:pPr>
    </w:p>
    <w:p w:rsidR="005C65E0" w:rsidRPr="00777618" w:rsidRDefault="005C65E0" w:rsidP="005C65E0">
      <w:pPr>
        <w:pStyle w:val="Corpodetexto"/>
        <w:ind w:left="116"/>
        <w:jc w:val="both"/>
        <w:rPr>
          <w:lang w:val="pt-BR"/>
        </w:rPr>
      </w:pPr>
      <w:r w:rsidRPr="00777618">
        <w:rPr>
          <w:b/>
          <w:lang w:val="pt-BR"/>
        </w:rPr>
        <w:t xml:space="preserve">Art. 244. </w:t>
      </w:r>
      <w:r w:rsidRPr="00777618">
        <w:rPr>
          <w:lang w:val="pt-BR"/>
        </w:rPr>
        <w:t>O crédito tributário decorre da obrigação principal e tem a mesma natureza desta.</w:t>
      </w:r>
    </w:p>
    <w:p w:rsidR="005C65E0" w:rsidRPr="00777618" w:rsidRDefault="005C65E0" w:rsidP="005C65E0">
      <w:pPr>
        <w:pStyle w:val="Corpodetexto"/>
        <w:spacing w:before="10"/>
        <w:rPr>
          <w:sz w:val="25"/>
          <w:lang w:val="pt-BR"/>
        </w:rPr>
      </w:pPr>
    </w:p>
    <w:p w:rsidR="005C65E0" w:rsidRDefault="005C65E0" w:rsidP="005C65E0">
      <w:pPr>
        <w:pStyle w:val="Corpodetexto"/>
        <w:spacing w:line="278" w:lineRule="auto"/>
        <w:ind w:left="116" w:right="116"/>
        <w:jc w:val="both"/>
        <w:rPr>
          <w:lang w:val="pt-BR"/>
        </w:rPr>
      </w:pPr>
      <w:r w:rsidRPr="00777618">
        <w:rPr>
          <w:b/>
          <w:lang w:val="pt-BR"/>
        </w:rPr>
        <w:t xml:space="preserve">Art. 245. </w:t>
      </w:r>
      <w:r w:rsidRPr="00777618">
        <w:rPr>
          <w:lang w:val="pt-BR"/>
        </w:rPr>
        <w:t>As circunstâncias que modificam o crédito tributário, sua extensão ou seus efeitos, ou as garantias ou os privilégios a ele atribuídos ou que excluem sua exigibilidade não afetam a obrigação tributária que lhe deu origem.</w:t>
      </w:r>
    </w:p>
    <w:p w:rsidR="00E45C12" w:rsidRDefault="00E45C12" w:rsidP="005C65E0">
      <w:pPr>
        <w:pStyle w:val="Corpodetexto"/>
        <w:spacing w:line="278" w:lineRule="auto"/>
        <w:ind w:left="116" w:right="116"/>
        <w:jc w:val="both"/>
        <w:rPr>
          <w:lang w:val="pt-BR"/>
        </w:rPr>
      </w:pPr>
    </w:p>
    <w:p w:rsidR="005C65E0" w:rsidRPr="00777618" w:rsidRDefault="005C65E0" w:rsidP="005C65E0">
      <w:pPr>
        <w:pStyle w:val="Corpodetexto"/>
        <w:spacing w:before="4"/>
        <w:rPr>
          <w:sz w:val="26"/>
          <w:lang w:val="pt-BR"/>
        </w:rPr>
      </w:pPr>
    </w:p>
    <w:p w:rsidR="005C65E0" w:rsidRPr="00777618" w:rsidRDefault="005C65E0" w:rsidP="00E45C12">
      <w:pPr>
        <w:pStyle w:val="Corpodetexto"/>
        <w:spacing w:line="278" w:lineRule="auto"/>
        <w:ind w:left="116" w:right="116"/>
        <w:jc w:val="both"/>
        <w:rPr>
          <w:lang w:val="pt-BR"/>
        </w:rPr>
      </w:pPr>
      <w:r w:rsidRPr="00777618">
        <w:rPr>
          <w:b/>
          <w:lang w:val="pt-BR"/>
        </w:rPr>
        <w:t xml:space="preserve">Art. 246. </w:t>
      </w:r>
      <w:r w:rsidRPr="00777618">
        <w:rPr>
          <w:lang w:val="pt-BR"/>
        </w:rPr>
        <w:t xml:space="preserve">O crédito tributário regularmente constituído, somente se modifica ou extingue, ou tem sua exigibilidade suspensa ou excluída, nos casos previstos nesta lei, fora dos quais não podem ser </w:t>
      </w:r>
      <w:proofErr w:type="gramStart"/>
      <w:r w:rsidRPr="00777618">
        <w:rPr>
          <w:lang w:val="pt-BR"/>
        </w:rPr>
        <w:t>dispensados, sob pena de responsabilidade funcional, na forma da lei a sua efetivação ou as respectivas garantias</w:t>
      </w:r>
      <w:proofErr w:type="gramEnd"/>
      <w:r w:rsidRPr="00777618">
        <w:rPr>
          <w:lang w:val="pt-BR"/>
        </w:rPr>
        <w:t>.</w:t>
      </w:r>
    </w:p>
    <w:p w:rsidR="005C65E0" w:rsidRPr="00777618" w:rsidRDefault="005C65E0" w:rsidP="005C65E0">
      <w:pPr>
        <w:pStyle w:val="Corpodetexto"/>
        <w:spacing w:before="1"/>
        <w:rPr>
          <w:sz w:val="19"/>
          <w:lang w:val="pt-BR"/>
        </w:rPr>
      </w:pPr>
    </w:p>
    <w:p w:rsidR="005C65E0" w:rsidRPr="00777618" w:rsidRDefault="005C65E0" w:rsidP="005C65E0">
      <w:pPr>
        <w:spacing w:before="56" w:line="273" w:lineRule="auto"/>
        <w:ind w:left="4247" w:right="4246" w:firstLine="285"/>
        <w:rPr>
          <w:rFonts w:ascii="Calibri" w:hAnsi="Calibri"/>
          <w:b/>
          <w:lang w:val="pt-BR"/>
        </w:rPr>
      </w:pPr>
      <w:r w:rsidRPr="00777618">
        <w:rPr>
          <w:rFonts w:ascii="Calibri" w:hAnsi="Calibri"/>
          <w:b/>
          <w:lang w:val="pt-BR"/>
        </w:rPr>
        <w:t>SUBSEÇÃO I DO LANÇAMENTO</w:t>
      </w:r>
    </w:p>
    <w:p w:rsidR="005C65E0" w:rsidRPr="00777618" w:rsidRDefault="005C65E0" w:rsidP="005C65E0">
      <w:pPr>
        <w:pStyle w:val="Corpodetexto"/>
        <w:spacing w:before="8"/>
        <w:rPr>
          <w:rFonts w:ascii="Calibri"/>
          <w:b/>
          <w:sz w:val="25"/>
          <w:lang w:val="pt-BR"/>
        </w:rPr>
      </w:pPr>
    </w:p>
    <w:p w:rsidR="005C65E0" w:rsidRPr="00777618" w:rsidRDefault="005C65E0" w:rsidP="005C65E0">
      <w:pPr>
        <w:pStyle w:val="Corpodetexto"/>
        <w:spacing w:line="276" w:lineRule="auto"/>
        <w:ind w:left="116" w:right="116"/>
        <w:jc w:val="both"/>
        <w:rPr>
          <w:lang w:val="pt-BR"/>
        </w:rPr>
      </w:pPr>
      <w:r w:rsidRPr="00777618">
        <w:rPr>
          <w:b/>
          <w:lang w:val="pt-BR"/>
        </w:rPr>
        <w:t xml:space="preserve">Art. 247. </w:t>
      </w:r>
      <w:r w:rsidRPr="00777618">
        <w:rPr>
          <w:lang w:val="pt-BR"/>
        </w:rPr>
        <w:t xml:space="preserve">Compete privativamente aos agentes fiscais, no exercício regular da função, </w:t>
      </w:r>
      <w:proofErr w:type="gramStart"/>
      <w:r w:rsidRPr="00777618">
        <w:rPr>
          <w:lang w:val="pt-BR"/>
        </w:rPr>
        <w:t>constituírem</w:t>
      </w:r>
      <w:proofErr w:type="gramEnd"/>
      <w:r w:rsidRPr="00777618">
        <w:rPr>
          <w:lang w:val="pt-BR"/>
        </w:rPr>
        <w:t xml:space="preserve"> os créditos tributários pelo lançamento, assim entendido o procedimento administrativo tendente a verificar a ocorrência dos fatos geradores das obrigações principais e acessórias, determinar a matéria tributável, calcular o montante do tributo devido, identificar o sujeito passivo, responsável solidário e, sendo caso, aplicação das penalidades</w:t>
      </w:r>
      <w:r w:rsidRPr="00777618">
        <w:rPr>
          <w:spacing w:val="-9"/>
          <w:lang w:val="pt-BR"/>
        </w:rPr>
        <w:t xml:space="preserve"> </w:t>
      </w:r>
      <w:r w:rsidRPr="00777618">
        <w:rPr>
          <w:lang w:val="pt-BR"/>
        </w:rPr>
        <w:t>cabíveis.</w:t>
      </w:r>
    </w:p>
    <w:p w:rsidR="005C65E0" w:rsidRPr="00777618" w:rsidRDefault="005C65E0" w:rsidP="005C65E0">
      <w:pPr>
        <w:pStyle w:val="Corpodetexto"/>
        <w:rPr>
          <w:sz w:val="23"/>
          <w:lang w:val="pt-BR"/>
        </w:rPr>
      </w:pPr>
    </w:p>
    <w:p w:rsidR="005C65E0" w:rsidRPr="00777618" w:rsidRDefault="005C65E0" w:rsidP="005C65E0">
      <w:pPr>
        <w:pStyle w:val="Corpodetexto"/>
        <w:spacing w:line="278" w:lineRule="auto"/>
        <w:ind w:left="116" w:right="117"/>
        <w:jc w:val="both"/>
        <w:rPr>
          <w:lang w:val="pt-BR"/>
        </w:rPr>
      </w:pPr>
      <w:r w:rsidRPr="00777618">
        <w:rPr>
          <w:b/>
          <w:lang w:val="pt-BR"/>
        </w:rPr>
        <w:t xml:space="preserve">Parágrafo único. </w:t>
      </w:r>
      <w:r w:rsidRPr="00777618">
        <w:rPr>
          <w:lang w:val="pt-BR"/>
        </w:rPr>
        <w:t xml:space="preserve">Os atos administrativos previstos no </w:t>
      </w:r>
      <w:r w:rsidRPr="00777618">
        <w:rPr>
          <w:i/>
          <w:lang w:val="pt-BR"/>
        </w:rPr>
        <w:t xml:space="preserve">caput </w:t>
      </w:r>
      <w:r w:rsidRPr="00777618">
        <w:rPr>
          <w:lang w:val="pt-BR"/>
        </w:rPr>
        <w:t>são vinculados, sob pena de responsabilidade funcional.</w:t>
      </w:r>
    </w:p>
    <w:p w:rsidR="005C65E0" w:rsidRPr="00777618" w:rsidRDefault="005C65E0" w:rsidP="005C65E0">
      <w:pPr>
        <w:pStyle w:val="Corpodetexto"/>
        <w:spacing w:before="6"/>
        <w:rPr>
          <w:sz w:val="26"/>
          <w:lang w:val="pt-BR"/>
        </w:rPr>
      </w:pPr>
    </w:p>
    <w:p w:rsidR="005C65E0" w:rsidRPr="00777618" w:rsidRDefault="005C65E0" w:rsidP="005C65E0">
      <w:pPr>
        <w:pStyle w:val="Corpodetexto"/>
        <w:spacing w:line="278" w:lineRule="auto"/>
        <w:ind w:left="116" w:right="116"/>
        <w:jc w:val="both"/>
        <w:rPr>
          <w:lang w:val="pt-BR"/>
        </w:rPr>
      </w:pPr>
      <w:r w:rsidRPr="00777618">
        <w:rPr>
          <w:b/>
          <w:lang w:val="pt-BR"/>
        </w:rPr>
        <w:t xml:space="preserve">Art. 248. </w:t>
      </w:r>
      <w:r w:rsidRPr="00777618">
        <w:rPr>
          <w:lang w:val="pt-BR"/>
        </w:rPr>
        <w:t>O lançamento reporta-se à data de ocorrência do fato gerador da obrigação e rege-se pela lei então vigente, ainda que posteriormente modificada ou revogada.</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5"/>
        <w:jc w:val="both"/>
        <w:rPr>
          <w:lang w:val="pt-BR"/>
        </w:rPr>
      </w:pPr>
      <w:r w:rsidRPr="00777618">
        <w:rPr>
          <w:b/>
          <w:lang w:val="pt-BR"/>
        </w:rPr>
        <w:t xml:space="preserve">§ 1º. </w:t>
      </w:r>
      <w:r w:rsidRPr="00777618">
        <w:rPr>
          <w:lang w:val="pt-BR"/>
        </w:rPr>
        <w:t>Aplica-se ao lançamento a legislação que posteriormente à ocorrência do fato gerador da obrigação,</w:t>
      </w:r>
      <w:proofErr w:type="gramStart"/>
      <w:r w:rsidRPr="00777618">
        <w:rPr>
          <w:lang w:val="pt-BR"/>
        </w:rPr>
        <w:t xml:space="preserve">  </w:t>
      </w:r>
      <w:proofErr w:type="gramEnd"/>
      <w:r w:rsidRPr="00777618">
        <w:rPr>
          <w:lang w:val="pt-BR"/>
        </w:rPr>
        <w:t>tenha instituído novos critérios de apuração ou processos de fiscalização, ampliados os poderes de investigação das autoridades administrativas, ou outorgado ao crédito maiores garantias ou privilégios, exceto, nesse último caso, para efeito de atribuir responsabilidade tributária a</w:t>
      </w:r>
      <w:r w:rsidRPr="00777618">
        <w:rPr>
          <w:spacing w:val="-35"/>
          <w:lang w:val="pt-BR"/>
        </w:rPr>
        <w:t xml:space="preserve"> </w:t>
      </w:r>
      <w:r w:rsidRPr="00777618">
        <w:rPr>
          <w:lang w:val="pt-BR"/>
        </w:rPr>
        <w:t>terceiros.</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280" w:lineRule="auto"/>
        <w:ind w:left="116" w:right="115"/>
        <w:jc w:val="both"/>
        <w:rPr>
          <w:lang w:val="pt-BR"/>
        </w:rPr>
      </w:pPr>
      <w:r w:rsidRPr="00777618">
        <w:rPr>
          <w:b/>
          <w:lang w:val="pt-BR"/>
        </w:rPr>
        <w:t xml:space="preserve">§ 2º. </w:t>
      </w:r>
      <w:r w:rsidRPr="00777618">
        <w:rPr>
          <w:lang w:val="pt-BR"/>
        </w:rPr>
        <w:t xml:space="preserve">O disposto neste artigo não se aplica aos impostos lançados por períodos certos de tempo, desde que a respectiva lei fixe expressamente a data em que o fato gerador se considera </w:t>
      </w:r>
      <w:proofErr w:type="gramStart"/>
      <w:r w:rsidRPr="00777618">
        <w:rPr>
          <w:lang w:val="pt-BR"/>
        </w:rPr>
        <w:t>ocorrido</w:t>
      </w:r>
      <w:proofErr w:type="gramEnd"/>
      <w:r w:rsidRPr="00777618">
        <w:rPr>
          <w:lang w:val="pt-BR"/>
        </w:rPr>
        <w:t>.</w:t>
      </w:r>
    </w:p>
    <w:p w:rsidR="005C65E0" w:rsidRPr="00777618" w:rsidRDefault="005C65E0" w:rsidP="005C65E0">
      <w:pPr>
        <w:pStyle w:val="Corpodetexto"/>
        <w:spacing w:before="4"/>
        <w:rPr>
          <w:sz w:val="26"/>
          <w:lang w:val="pt-BR"/>
        </w:rPr>
      </w:pPr>
    </w:p>
    <w:p w:rsidR="005C65E0" w:rsidRPr="00777618" w:rsidRDefault="005C65E0" w:rsidP="005C65E0">
      <w:pPr>
        <w:pStyle w:val="Corpodetexto"/>
        <w:spacing w:line="278" w:lineRule="auto"/>
        <w:ind w:left="116" w:right="112"/>
        <w:jc w:val="both"/>
        <w:rPr>
          <w:lang w:val="pt-BR"/>
        </w:rPr>
      </w:pPr>
      <w:r w:rsidRPr="00777618">
        <w:rPr>
          <w:b/>
          <w:lang w:val="pt-BR"/>
        </w:rPr>
        <w:t xml:space="preserve">Art. 249. </w:t>
      </w:r>
      <w:r w:rsidRPr="00777618">
        <w:rPr>
          <w:lang w:val="pt-BR"/>
        </w:rPr>
        <w:t>O lançamento regularmente notificado ao sujeito passivo ou responsável solidário, só poderá ser alterado em virtude de:</w:t>
      </w:r>
    </w:p>
    <w:p w:rsidR="005C65E0" w:rsidRPr="00777618" w:rsidRDefault="005C65E0" w:rsidP="005C65E0">
      <w:pPr>
        <w:pStyle w:val="Corpodetexto"/>
        <w:spacing w:before="9"/>
        <w:rPr>
          <w:sz w:val="22"/>
          <w:lang w:val="pt-BR"/>
        </w:rPr>
      </w:pPr>
    </w:p>
    <w:p w:rsidR="005C65E0" w:rsidRPr="00777618" w:rsidRDefault="005C65E0" w:rsidP="005C65E0">
      <w:pPr>
        <w:pStyle w:val="Corpodetexto"/>
        <w:spacing w:line="552" w:lineRule="auto"/>
        <w:ind w:left="116" w:right="7233"/>
        <w:rPr>
          <w:i/>
          <w:lang w:val="pt-BR"/>
        </w:rPr>
      </w:pPr>
      <w:proofErr w:type="gramStart"/>
      <w:r w:rsidRPr="00777618">
        <w:rPr>
          <w:lang w:val="pt-BR"/>
        </w:rPr>
        <w:t>impugnação</w:t>
      </w:r>
      <w:proofErr w:type="gramEnd"/>
      <w:r w:rsidRPr="00777618">
        <w:rPr>
          <w:lang w:val="pt-BR"/>
        </w:rPr>
        <w:t xml:space="preserve"> do sujeito passivo; II – recurso </w:t>
      </w:r>
      <w:r w:rsidRPr="00777618">
        <w:rPr>
          <w:i/>
          <w:lang w:val="pt-BR"/>
        </w:rPr>
        <w:t>de ofício</w:t>
      </w:r>
    </w:p>
    <w:p w:rsidR="005C65E0" w:rsidRPr="00777618" w:rsidRDefault="005C65E0" w:rsidP="005C65E0">
      <w:pPr>
        <w:pStyle w:val="Corpodetexto"/>
        <w:spacing w:before="7"/>
        <w:ind w:left="116"/>
        <w:jc w:val="both"/>
        <w:rPr>
          <w:lang w:val="pt-BR"/>
        </w:rPr>
      </w:pPr>
      <w:r w:rsidRPr="00777618">
        <w:rPr>
          <w:lang w:val="pt-BR"/>
        </w:rPr>
        <w:t xml:space="preserve">III. </w:t>
      </w:r>
      <w:proofErr w:type="gramStart"/>
      <w:r w:rsidRPr="00777618">
        <w:rPr>
          <w:lang w:val="pt-BR"/>
        </w:rPr>
        <w:t>iniciativa</w:t>
      </w:r>
      <w:proofErr w:type="gramEnd"/>
      <w:r w:rsidRPr="00777618">
        <w:rPr>
          <w:lang w:val="pt-BR"/>
        </w:rPr>
        <w:t xml:space="preserve"> </w:t>
      </w:r>
      <w:r w:rsidRPr="00777618">
        <w:rPr>
          <w:i/>
          <w:lang w:val="pt-BR"/>
        </w:rPr>
        <w:t xml:space="preserve">de ofício </w:t>
      </w:r>
      <w:r w:rsidRPr="00777618">
        <w:rPr>
          <w:lang w:val="pt-BR"/>
        </w:rPr>
        <w:t>da autoridade administrativa, nos casos previstos no artigo 251.</w:t>
      </w:r>
    </w:p>
    <w:p w:rsidR="005C65E0" w:rsidRPr="00777618" w:rsidRDefault="005C65E0" w:rsidP="005C65E0">
      <w:pPr>
        <w:pStyle w:val="Corpodetexto"/>
        <w:spacing w:before="10"/>
        <w:rPr>
          <w:sz w:val="29"/>
          <w:lang w:val="pt-BR"/>
        </w:rPr>
      </w:pPr>
    </w:p>
    <w:p w:rsidR="005C65E0" w:rsidRPr="00777618" w:rsidRDefault="005C65E0" w:rsidP="005C65E0">
      <w:pPr>
        <w:pStyle w:val="Corpodetexto"/>
        <w:ind w:left="116"/>
        <w:jc w:val="both"/>
        <w:rPr>
          <w:lang w:val="pt-BR"/>
        </w:rPr>
      </w:pPr>
      <w:r w:rsidRPr="00777618">
        <w:rPr>
          <w:b/>
          <w:lang w:val="pt-BR"/>
        </w:rPr>
        <w:t xml:space="preserve">Art. 250. </w:t>
      </w:r>
      <w:r w:rsidRPr="00777618">
        <w:rPr>
          <w:lang w:val="pt-BR"/>
        </w:rPr>
        <w:t>O lançamento compreende as seguintes modalidades:</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1"/>
        </w:numPr>
        <w:tabs>
          <w:tab w:val="left" w:pos="295"/>
        </w:tabs>
        <w:spacing w:line="276" w:lineRule="auto"/>
        <w:ind w:right="118" w:firstLine="0"/>
        <w:rPr>
          <w:sz w:val="20"/>
          <w:lang w:val="pt-BR"/>
        </w:rPr>
      </w:pPr>
      <w:proofErr w:type="gramStart"/>
      <w:r w:rsidRPr="00777618">
        <w:rPr>
          <w:sz w:val="20"/>
          <w:lang w:val="pt-BR"/>
        </w:rPr>
        <w:t>por</w:t>
      </w:r>
      <w:proofErr w:type="gramEnd"/>
      <w:r w:rsidRPr="00777618">
        <w:rPr>
          <w:sz w:val="20"/>
          <w:lang w:val="pt-BR"/>
        </w:rPr>
        <w:t xml:space="preserve"> declaração, quando for efetuado pelos agentes fiscais com base na declaração do sujeito passivo ou de terceiro, quando um ou outro, na forma da legislação tributária prestar à autoridade Fazendária informações sobre matéria de fato, indispensável à sua</w:t>
      </w:r>
      <w:r w:rsidRPr="00777618">
        <w:rPr>
          <w:spacing w:val="-26"/>
          <w:sz w:val="20"/>
          <w:lang w:val="pt-BR"/>
        </w:rPr>
        <w:t xml:space="preserve"> </w:t>
      </w:r>
      <w:r w:rsidRPr="00777618">
        <w:rPr>
          <w:sz w:val="20"/>
          <w:lang w:val="pt-BR"/>
        </w:rPr>
        <w:t>efetivação;</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41"/>
        </w:numPr>
        <w:tabs>
          <w:tab w:val="left" w:pos="338"/>
        </w:tabs>
        <w:ind w:left="337" w:hanging="221"/>
        <w:rPr>
          <w:sz w:val="20"/>
          <w:lang w:val="pt-BR"/>
        </w:rPr>
      </w:pPr>
      <w:proofErr w:type="gramStart"/>
      <w:r w:rsidRPr="00777618">
        <w:rPr>
          <w:i/>
          <w:sz w:val="20"/>
          <w:lang w:val="pt-BR"/>
        </w:rPr>
        <w:t>de</w:t>
      </w:r>
      <w:proofErr w:type="gramEnd"/>
      <w:r w:rsidRPr="00777618">
        <w:rPr>
          <w:i/>
          <w:sz w:val="20"/>
          <w:lang w:val="pt-BR"/>
        </w:rPr>
        <w:t xml:space="preserve"> ofício</w:t>
      </w:r>
      <w:r w:rsidRPr="00777618">
        <w:rPr>
          <w:sz w:val="20"/>
          <w:lang w:val="pt-BR"/>
        </w:rPr>
        <w:t>, quando realizado unilateralmente pelos agentes fiscais, sem intervenção do</w:t>
      </w:r>
      <w:r w:rsidRPr="00777618">
        <w:rPr>
          <w:spacing w:val="-38"/>
          <w:sz w:val="20"/>
          <w:lang w:val="pt-BR"/>
        </w:rPr>
        <w:t xml:space="preserve"> </w:t>
      </w:r>
      <w:r w:rsidRPr="00777618">
        <w:rPr>
          <w:sz w:val="20"/>
          <w:lang w:val="pt-BR"/>
        </w:rPr>
        <w:t>contribuinte;</w:t>
      </w:r>
    </w:p>
    <w:p w:rsidR="005C65E0" w:rsidRPr="00777618" w:rsidRDefault="005C65E0" w:rsidP="005C65E0">
      <w:pPr>
        <w:pStyle w:val="Corpodetexto"/>
        <w:spacing w:before="1"/>
        <w:rPr>
          <w:sz w:val="26"/>
          <w:lang w:val="pt-BR"/>
        </w:rPr>
      </w:pPr>
    </w:p>
    <w:p w:rsidR="00E45C12" w:rsidRPr="00FF5C01" w:rsidRDefault="005C65E0" w:rsidP="00E45C12">
      <w:pPr>
        <w:pStyle w:val="PargrafodaLista"/>
        <w:numPr>
          <w:ilvl w:val="0"/>
          <w:numId w:val="41"/>
        </w:numPr>
        <w:tabs>
          <w:tab w:val="left" w:pos="427"/>
        </w:tabs>
        <w:spacing w:line="276" w:lineRule="auto"/>
        <w:ind w:right="114" w:firstLine="0"/>
        <w:rPr>
          <w:sz w:val="20"/>
          <w:lang w:val="pt-BR"/>
        </w:rPr>
      </w:pPr>
      <w:proofErr w:type="gramStart"/>
      <w:r w:rsidRPr="00FF5C01">
        <w:rPr>
          <w:sz w:val="20"/>
          <w:lang w:val="pt-BR"/>
        </w:rPr>
        <w:t>por</w:t>
      </w:r>
      <w:proofErr w:type="gramEnd"/>
      <w:r w:rsidRPr="00FF5C01">
        <w:rPr>
          <w:sz w:val="20"/>
          <w:lang w:val="pt-BR"/>
        </w:rPr>
        <w:t xml:space="preserve"> homologação, quando a legislação atribuir ao sujeito passivo o dever de antecipar o pagamento do tributo, sem prévio exame da autoridade Fazendária, operando-se o lançamento pelo ato em que a referida autoridade,</w:t>
      </w:r>
      <w:r w:rsidRPr="00FF5C01">
        <w:rPr>
          <w:spacing w:val="-5"/>
          <w:sz w:val="20"/>
          <w:lang w:val="pt-BR"/>
        </w:rPr>
        <w:t xml:space="preserve"> </w:t>
      </w:r>
      <w:r w:rsidRPr="00FF5C01">
        <w:rPr>
          <w:sz w:val="20"/>
          <w:lang w:val="pt-BR"/>
        </w:rPr>
        <w:t>tomando</w:t>
      </w:r>
      <w:r w:rsidRPr="00FF5C01">
        <w:rPr>
          <w:spacing w:val="-5"/>
          <w:sz w:val="20"/>
          <w:lang w:val="pt-BR"/>
        </w:rPr>
        <w:t xml:space="preserve"> </w:t>
      </w:r>
      <w:r w:rsidRPr="00FF5C01">
        <w:rPr>
          <w:sz w:val="20"/>
          <w:lang w:val="pt-BR"/>
        </w:rPr>
        <w:t>conhecimento</w:t>
      </w:r>
      <w:r w:rsidRPr="00FF5C01">
        <w:rPr>
          <w:spacing w:val="-5"/>
          <w:sz w:val="20"/>
          <w:lang w:val="pt-BR"/>
        </w:rPr>
        <w:t xml:space="preserve"> </w:t>
      </w:r>
      <w:r w:rsidRPr="00FF5C01">
        <w:rPr>
          <w:sz w:val="20"/>
          <w:lang w:val="pt-BR"/>
        </w:rPr>
        <w:t>de</w:t>
      </w:r>
      <w:r w:rsidRPr="00FF5C01">
        <w:rPr>
          <w:spacing w:val="-5"/>
          <w:sz w:val="20"/>
          <w:lang w:val="pt-BR"/>
        </w:rPr>
        <w:t xml:space="preserve"> </w:t>
      </w:r>
      <w:r w:rsidRPr="00FF5C01">
        <w:rPr>
          <w:sz w:val="20"/>
          <w:lang w:val="pt-BR"/>
        </w:rPr>
        <w:t>atividade</w:t>
      </w:r>
      <w:r w:rsidRPr="00FF5C01">
        <w:rPr>
          <w:spacing w:val="-3"/>
          <w:sz w:val="20"/>
          <w:lang w:val="pt-BR"/>
        </w:rPr>
        <w:t xml:space="preserve"> </w:t>
      </w:r>
      <w:r w:rsidRPr="00FF5C01">
        <w:rPr>
          <w:sz w:val="20"/>
          <w:lang w:val="pt-BR"/>
        </w:rPr>
        <w:t>assim</w:t>
      </w:r>
      <w:r w:rsidRPr="00FF5C01">
        <w:rPr>
          <w:spacing w:val="-6"/>
          <w:sz w:val="20"/>
          <w:lang w:val="pt-BR"/>
        </w:rPr>
        <w:t xml:space="preserve"> </w:t>
      </w:r>
      <w:r w:rsidRPr="00FF5C01">
        <w:rPr>
          <w:sz w:val="20"/>
          <w:lang w:val="pt-BR"/>
        </w:rPr>
        <w:t>exercida</w:t>
      </w:r>
      <w:r w:rsidRPr="00FF5C01">
        <w:rPr>
          <w:spacing w:val="-3"/>
          <w:sz w:val="20"/>
          <w:lang w:val="pt-BR"/>
        </w:rPr>
        <w:t xml:space="preserve"> </w:t>
      </w:r>
      <w:r w:rsidRPr="00FF5C01">
        <w:rPr>
          <w:sz w:val="20"/>
          <w:lang w:val="pt-BR"/>
        </w:rPr>
        <w:t>pelo</w:t>
      </w:r>
      <w:r w:rsidRPr="00FF5C01">
        <w:rPr>
          <w:spacing w:val="-5"/>
          <w:sz w:val="20"/>
          <w:lang w:val="pt-BR"/>
        </w:rPr>
        <w:t xml:space="preserve"> </w:t>
      </w:r>
      <w:r w:rsidRPr="00FF5C01">
        <w:rPr>
          <w:sz w:val="20"/>
          <w:lang w:val="pt-BR"/>
        </w:rPr>
        <w:t>obrigado,</w:t>
      </w:r>
      <w:r w:rsidRPr="00FF5C01">
        <w:rPr>
          <w:spacing w:val="-5"/>
          <w:sz w:val="20"/>
          <w:lang w:val="pt-BR"/>
        </w:rPr>
        <w:t xml:space="preserve"> </w:t>
      </w:r>
      <w:r w:rsidRPr="00FF5C01">
        <w:rPr>
          <w:sz w:val="20"/>
          <w:lang w:val="pt-BR"/>
        </w:rPr>
        <w:t>expressamente</w:t>
      </w:r>
      <w:r w:rsidRPr="00FF5C01">
        <w:rPr>
          <w:spacing w:val="-5"/>
          <w:sz w:val="20"/>
          <w:lang w:val="pt-BR"/>
        </w:rPr>
        <w:t xml:space="preserve"> </w:t>
      </w:r>
      <w:r w:rsidRPr="00FF5C01">
        <w:rPr>
          <w:sz w:val="20"/>
          <w:lang w:val="pt-BR"/>
        </w:rPr>
        <w:t>o</w:t>
      </w:r>
      <w:r w:rsidRPr="00FF5C01">
        <w:rPr>
          <w:spacing w:val="-5"/>
          <w:sz w:val="20"/>
          <w:lang w:val="pt-BR"/>
        </w:rPr>
        <w:t xml:space="preserve"> </w:t>
      </w:r>
      <w:r w:rsidRPr="00FF5C01">
        <w:rPr>
          <w:sz w:val="20"/>
          <w:lang w:val="pt-BR"/>
        </w:rPr>
        <w:t>homologue.</w:t>
      </w:r>
      <w:r w:rsidR="009A70A7" w:rsidRPr="00FF5C01">
        <w:rPr>
          <w:sz w:val="20"/>
          <w:lang w:val="pt-BR"/>
        </w:rPr>
        <w:t xml:space="preserve">       </w:t>
      </w:r>
    </w:p>
    <w:p w:rsidR="00AD72D6" w:rsidRPr="00AD72D6" w:rsidRDefault="00AD72D6" w:rsidP="00AD72D6">
      <w:pPr>
        <w:pStyle w:val="PargrafodaLista"/>
        <w:rPr>
          <w:sz w:val="20"/>
          <w:lang w:val="pt-BR"/>
        </w:rPr>
      </w:pPr>
    </w:p>
    <w:p w:rsidR="005C65E0" w:rsidRDefault="005C65E0" w:rsidP="005C65E0">
      <w:pPr>
        <w:pStyle w:val="Corpodetexto"/>
        <w:spacing w:line="278" w:lineRule="auto"/>
        <w:ind w:left="116" w:right="114"/>
        <w:jc w:val="both"/>
        <w:rPr>
          <w:lang w:val="pt-BR"/>
        </w:rPr>
      </w:pPr>
      <w:r w:rsidRPr="00777618">
        <w:rPr>
          <w:b/>
          <w:lang w:val="pt-BR"/>
        </w:rPr>
        <w:t xml:space="preserve">§ 1º. </w:t>
      </w:r>
      <w:r w:rsidRPr="00777618">
        <w:rPr>
          <w:lang w:val="pt-BR"/>
        </w:rPr>
        <w:t>O pagamento antecipado pelo obrigado, nos termos do inciso III, deste artigo, extingue o crédito, sob condição resolutória de ulterior homologação do lançamento.</w:t>
      </w:r>
    </w:p>
    <w:p w:rsidR="00B461AB" w:rsidRPr="00777618" w:rsidRDefault="00B461AB" w:rsidP="005C65E0">
      <w:pPr>
        <w:pStyle w:val="Corpodetexto"/>
        <w:spacing w:line="278" w:lineRule="auto"/>
        <w:ind w:left="116" w:right="114"/>
        <w:jc w:val="both"/>
        <w:rPr>
          <w:lang w:val="pt-BR"/>
        </w:rPr>
      </w:pPr>
    </w:p>
    <w:p w:rsidR="005C65E0" w:rsidRPr="00777618" w:rsidRDefault="005C65E0" w:rsidP="005C65E0">
      <w:pPr>
        <w:pStyle w:val="Corpodetexto"/>
        <w:spacing w:before="74" w:line="276" w:lineRule="auto"/>
        <w:ind w:left="116" w:right="116"/>
        <w:jc w:val="both"/>
        <w:rPr>
          <w:lang w:val="pt-BR"/>
        </w:rPr>
      </w:pPr>
      <w:r w:rsidRPr="00777618">
        <w:rPr>
          <w:b/>
          <w:lang w:val="pt-BR"/>
        </w:rPr>
        <w:t xml:space="preserve">§ 2º. </w:t>
      </w:r>
      <w:r w:rsidRPr="00777618">
        <w:rPr>
          <w:lang w:val="pt-BR"/>
        </w:rPr>
        <w:t>Na hipótese do Inciso III, deste artigo, não influem sobre a obrigação tributária quaisquer atos anteriores à homologação, praticados pelo sujeito passivo ou terceiros, visando à extinção total ou parcial do crédito; tais atos serão, porém, considerados na apuração do saldo porventura devido e, sendo o caso, na imposição de penalidade, ou na sua graduação.</w:t>
      </w:r>
    </w:p>
    <w:p w:rsidR="005C65E0" w:rsidRPr="00777618" w:rsidRDefault="005C65E0" w:rsidP="005C65E0">
      <w:pPr>
        <w:pStyle w:val="Corpodetexto"/>
        <w:spacing w:before="8"/>
        <w:rPr>
          <w:sz w:val="26"/>
          <w:lang w:val="pt-BR"/>
        </w:rPr>
      </w:pPr>
    </w:p>
    <w:p w:rsidR="005C65E0" w:rsidRPr="00777618" w:rsidRDefault="005C65E0" w:rsidP="005C65E0">
      <w:pPr>
        <w:pStyle w:val="Corpodetexto"/>
        <w:spacing w:line="276" w:lineRule="auto"/>
        <w:ind w:left="116" w:right="115"/>
        <w:jc w:val="both"/>
        <w:rPr>
          <w:lang w:val="pt-BR"/>
        </w:rPr>
      </w:pPr>
      <w:r w:rsidRPr="00777618">
        <w:rPr>
          <w:b/>
          <w:lang w:val="pt-BR"/>
        </w:rPr>
        <w:t xml:space="preserve">§ 3º. </w:t>
      </w:r>
      <w:r w:rsidRPr="00777618">
        <w:rPr>
          <w:lang w:val="pt-BR"/>
        </w:rPr>
        <w:t>É de cinco anos, a contar da ocorrência do fato gerador, o prazo para a homologação do lançamento a que se refere o inciso III, deste artigo; expirado esse prazo sem que a Fazenda Municipal se tenha</w:t>
      </w:r>
      <w:proofErr w:type="gramStart"/>
      <w:r w:rsidRPr="00777618">
        <w:rPr>
          <w:lang w:val="pt-BR"/>
        </w:rPr>
        <w:t xml:space="preserve">  </w:t>
      </w:r>
      <w:proofErr w:type="gramEnd"/>
      <w:r w:rsidRPr="00777618">
        <w:rPr>
          <w:lang w:val="pt-BR"/>
        </w:rPr>
        <w:t>pronunciado, considera-se homologado o lançamento e definitivamente extinto o crédito, salvo se comprovada a ocorrência de dolo, fraude ou</w:t>
      </w:r>
      <w:r w:rsidRPr="00777618">
        <w:rPr>
          <w:spacing w:val="-18"/>
          <w:lang w:val="pt-BR"/>
        </w:rPr>
        <w:t xml:space="preserve"> </w:t>
      </w:r>
      <w:r w:rsidRPr="00777618">
        <w:rPr>
          <w:lang w:val="pt-BR"/>
        </w:rPr>
        <w:t>simulação.</w:t>
      </w:r>
    </w:p>
    <w:p w:rsidR="005C65E0" w:rsidRPr="00777618" w:rsidRDefault="005C65E0" w:rsidP="005C65E0">
      <w:pPr>
        <w:pStyle w:val="Corpodetexto"/>
        <w:spacing w:before="8"/>
        <w:rPr>
          <w:sz w:val="26"/>
          <w:lang w:val="pt-BR"/>
        </w:rPr>
      </w:pPr>
    </w:p>
    <w:p w:rsidR="005C65E0" w:rsidRPr="00777618" w:rsidRDefault="005C65E0" w:rsidP="005C65E0">
      <w:pPr>
        <w:pStyle w:val="Corpodetexto"/>
        <w:spacing w:line="278" w:lineRule="auto"/>
        <w:ind w:left="116" w:right="118"/>
        <w:jc w:val="both"/>
        <w:rPr>
          <w:lang w:val="pt-BR"/>
        </w:rPr>
      </w:pPr>
      <w:r w:rsidRPr="00777618">
        <w:rPr>
          <w:b/>
          <w:lang w:val="pt-BR"/>
        </w:rPr>
        <w:t xml:space="preserve">§ 4º. </w:t>
      </w:r>
      <w:r w:rsidRPr="00777618">
        <w:rPr>
          <w:lang w:val="pt-BR"/>
        </w:rPr>
        <w:t xml:space="preserve">Nas </w:t>
      </w:r>
      <w:proofErr w:type="gramStart"/>
      <w:r w:rsidRPr="00777618">
        <w:rPr>
          <w:lang w:val="pt-BR"/>
        </w:rPr>
        <w:t>hipóteses dos incisos I e III, deste artigo</w:t>
      </w:r>
      <w:proofErr w:type="gramEnd"/>
      <w:r w:rsidRPr="00777618">
        <w:rPr>
          <w:lang w:val="pt-BR"/>
        </w:rPr>
        <w:t>, a retificação da declaração por iniciativa do próprio declarante, quando vise reduzir ou excluir tributo só será admissível mediante comprovação do erro em que se funde e antes de notificado o lançamento.</w:t>
      </w:r>
    </w:p>
    <w:p w:rsidR="005C65E0" w:rsidRPr="00777618" w:rsidRDefault="005C65E0" w:rsidP="005C65E0">
      <w:pPr>
        <w:pStyle w:val="Corpodetexto"/>
        <w:spacing w:before="6"/>
        <w:rPr>
          <w:sz w:val="22"/>
          <w:lang w:val="pt-BR"/>
        </w:rPr>
      </w:pPr>
    </w:p>
    <w:p w:rsidR="005C65E0" w:rsidRPr="00777618" w:rsidRDefault="005C65E0" w:rsidP="005C65E0">
      <w:pPr>
        <w:pStyle w:val="Corpodetexto"/>
        <w:spacing w:before="1" w:line="276" w:lineRule="auto"/>
        <w:ind w:left="116" w:right="119"/>
        <w:jc w:val="both"/>
        <w:rPr>
          <w:lang w:val="pt-BR"/>
        </w:rPr>
      </w:pPr>
      <w:r w:rsidRPr="00777618">
        <w:rPr>
          <w:b/>
          <w:lang w:val="pt-BR"/>
        </w:rPr>
        <w:t xml:space="preserve">§ 5º. </w:t>
      </w:r>
      <w:r w:rsidRPr="00777618">
        <w:rPr>
          <w:lang w:val="pt-BR"/>
        </w:rPr>
        <w:t xml:space="preserve">Os erros contidos na declaração a que se referem </w:t>
      </w:r>
      <w:proofErr w:type="gramStart"/>
      <w:r w:rsidRPr="00777618">
        <w:rPr>
          <w:lang w:val="pt-BR"/>
        </w:rPr>
        <w:t>os incisos I e III, deste artigo, apurados</w:t>
      </w:r>
      <w:proofErr w:type="gramEnd"/>
      <w:r w:rsidRPr="00777618">
        <w:rPr>
          <w:lang w:val="pt-BR"/>
        </w:rPr>
        <w:t xml:space="preserve"> quando do seu exame, serão retificados </w:t>
      </w:r>
      <w:r w:rsidRPr="00777618">
        <w:rPr>
          <w:i/>
          <w:lang w:val="pt-BR"/>
        </w:rPr>
        <w:t xml:space="preserve">de ofício </w:t>
      </w:r>
      <w:r w:rsidRPr="00777618">
        <w:rPr>
          <w:lang w:val="pt-BR"/>
        </w:rPr>
        <w:t>pelos agentes fiscais.</w:t>
      </w:r>
    </w:p>
    <w:p w:rsidR="005C65E0" w:rsidRPr="00777618" w:rsidRDefault="005C65E0" w:rsidP="005C65E0">
      <w:pPr>
        <w:pStyle w:val="Corpodetexto"/>
        <w:spacing w:before="11"/>
        <w:rPr>
          <w:sz w:val="26"/>
          <w:lang w:val="pt-BR"/>
        </w:rPr>
      </w:pPr>
    </w:p>
    <w:p w:rsidR="005C65E0" w:rsidRPr="00777618" w:rsidRDefault="005C65E0" w:rsidP="005C65E0">
      <w:pPr>
        <w:ind w:left="116"/>
        <w:jc w:val="both"/>
        <w:rPr>
          <w:sz w:val="20"/>
          <w:lang w:val="pt-BR"/>
        </w:rPr>
      </w:pPr>
      <w:r w:rsidRPr="00777618">
        <w:rPr>
          <w:b/>
          <w:sz w:val="20"/>
          <w:lang w:val="pt-BR"/>
        </w:rPr>
        <w:t xml:space="preserve">Art. 251. </w:t>
      </w:r>
      <w:r w:rsidRPr="00777618">
        <w:rPr>
          <w:sz w:val="20"/>
          <w:lang w:val="pt-BR"/>
        </w:rPr>
        <w:t xml:space="preserve">O lançamento é efetivado e revisto </w:t>
      </w:r>
      <w:r w:rsidRPr="00777618">
        <w:rPr>
          <w:i/>
          <w:sz w:val="20"/>
          <w:lang w:val="pt-BR"/>
        </w:rPr>
        <w:t xml:space="preserve">de ofício </w:t>
      </w:r>
      <w:r w:rsidRPr="00777618">
        <w:rPr>
          <w:sz w:val="20"/>
          <w:lang w:val="pt-BR"/>
        </w:rPr>
        <w:t>pelos agentes fiscais nos seguintes casos:</w:t>
      </w:r>
    </w:p>
    <w:p w:rsidR="005C65E0" w:rsidRPr="00777618" w:rsidRDefault="005C65E0" w:rsidP="005C65E0">
      <w:pPr>
        <w:pStyle w:val="Corpodetexto"/>
        <w:spacing w:before="3"/>
        <w:rPr>
          <w:sz w:val="26"/>
          <w:lang w:val="pt-BR"/>
        </w:rPr>
      </w:pPr>
    </w:p>
    <w:p w:rsidR="005C65E0" w:rsidRPr="00777618" w:rsidRDefault="005C65E0" w:rsidP="005C65E0">
      <w:pPr>
        <w:pStyle w:val="PargrafodaLista"/>
        <w:numPr>
          <w:ilvl w:val="0"/>
          <w:numId w:val="40"/>
        </w:numPr>
        <w:tabs>
          <w:tab w:val="left" w:pos="283"/>
        </w:tabs>
        <w:spacing w:before="1"/>
        <w:ind w:firstLine="0"/>
        <w:rPr>
          <w:sz w:val="20"/>
          <w:lang w:val="pt-BR"/>
        </w:rPr>
      </w:pPr>
      <w:proofErr w:type="gramStart"/>
      <w:r w:rsidRPr="00777618">
        <w:rPr>
          <w:sz w:val="20"/>
          <w:lang w:val="pt-BR"/>
        </w:rPr>
        <w:t>quando</w:t>
      </w:r>
      <w:proofErr w:type="gramEnd"/>
      <w:r w:rsidRPr="00777618">
        <w:rPr>
          <w:spacing w:val="-4"/>
          <w:sz w:val="20"/>
          <w:lang w:val="pt-BR"/>
        </w:rPr>
        <w:t xml:space="preserve"> </w:t>
      </w:r>
      <w:r w:rsidRPr="00777618">
        <w:rPr>
          <w:sz w:val="20"/>
          <w:lang w:val="pt-BR"/>
        </w:rPr>
        <w:t>a</w:t>
      </w:r>
      <w:r w:rsidRPr="00777618">
        <w:rPr>
          <w:spacing w:val="-2"/>
          <w:sz w:val="20"/>
          <w:lang w:val="pt-BR"/>
        </w:rPr>
        <w:t xml:space="preserve"> </w:t>
      </w:r>
      <w:r w:rsidRPr="00777618">
        <w:rPr>
          <w:sz w:val="20"/>
          <w:lang w:val="pt-BR"/>
        </w:rPr>
        <w:t>declaração</w:t>
      </w:r>
      <w:r w:rsidRPr="00777618">
        <w:rPr>
          <w:spacing w:val="-4"/>
          <w:sz w:val="20"/>
          <w:lang w:val="pt-BR"/>
        </w:rPr>
        <w:t xml:space="preserve"> </w:t>
      </w:r>
      <w:r w:rsidRPr="00777618">
        <w:rPr>
          <w:sz w:val="20"/>
          <w:lang w:val="pt-BR"/>
        </w:rPr>
        <w:t>não</w:t>
      </w:r>
      <w:r w:rsidRPr="00777618">
        <w:rPr>
          <w:spacing w:val="-2"/>
          <w:sz w:val="20"/>
          <w:lang w:val="pt-BR"/>
        </w:rPr>
        <w:t xml:space="preserve"> </w:t>
      </w:r>
      <w:r w:rsidRPr="00777618">
        <w:rPr>
          <w:sz w:val="20"/>
          <w:lang w:val="pt-BR"/>
        </w:rPr>
        <w:t>seja</w:t>
      </w:r>
      <w:r w:rsidRPr="00777618">
        <w:rPr>
          <w:spacing w:val="-4"/>
          <w:sz w:val="20"/>
          <w:lang w:val="pt-BR"/>
        </w:rPr>
        <w:t xml:space="preserve"> </w:t>
      </w:r>
      <w:r w:rsidRPr="00777618">
        <w:rPr>
          <w:sz w:val="20"/>
          <w:lang w:val="pt-BR"/>
        </w:rPr>
        <w:t>prestada,</w:t>
      </w:r>
      <w:r w:rsidRPr="00777618">
        <w:rPr>
          <w:spacing w:val="-4"/>
          <w:sz w:val="20"/>
          <w:lang w:val="pt-BR"/>
        </w:rPr>
        <w:t xml:space="preserve"> </w:t>
      </w:r>
      <w:r w:rsidRPr="00777618">
        <w:rPr>
          <w:sz w:val="20"/>
          <w:lang w:val="pt-BR"/>
        </w:rPr>
        <w:t>por</w:t>
      </w:r>
      <w:r w:rsidRPr="00777618">
        <w:rPr>
          <w:spacing w:val="-3"/>
          <w:sz w:val="20"/>
          <w:lang w:val="pt-BR"/>
        </w:rPr>
        <w:t xml:space="preserve"> </w:t>
      </w:r>
      <w:r w:rsidRPr="00777618">
        <w:rPr>
          <w:sz w:val="20"/>
          <w:lang w:val="pt-BR"/>
        </w:rPr>
        <w:t>quem</w:t>
      </w:r>
      <w:r w:rsidRPr="00777618">
        <w:rPr>
          <w:spacing w:val="-3"/>
          <w:sz w:val="20"/>
          <w:lang w:val="pt-BR"/>
        </w:rPr>
        <w:t xml:space="preserve"> </w:t>
      </w:r>
      <w:r w:rsidRPr="00777618">
        <w:rPr>
          <w:sz w:val="20"/>
          <w:lang w:val="pt-BR"/>
        </w:rPr>
        <w:t>de</w:t>
      </w:r>
      <w:r w:rsidRPr="00777618">
        <w:rPr>
          <w:spacing w:val="-4"/>
          <w:sz w:val="20"/>
          <w:lang w:val="pt-BR"/>
        </w:rPr>
        <w:t xml:space="preserve"> </w:t>
      </w:r>
      <w:r w:rsidRPr="00777618">
        <w:rPr>
          <w:sz w:val="20"/>
          <w:lang w:val="pt-BR"/>
        </w:rPr>
        <w:t>direito,</w:t>
      </w:r>
      <w:r w:rsidRPr="00777618">
        <w:rPr>
          <w:spacing w:val="-4"/>
          <w:sz w:val="20"/>
          <w:lang w:val="pt-BR"/>
        </w:rPr>
        <w:t xml:space="preserve"> </w:t>
      </w:r>
      <w:r w:rsidRPr="00777618">
        <w:rPr>
          <w:sz w:val="20"/>
          <w:lang w:val="pt-BR"/>
        </w:rPr>
        <w:t>no</w:t>
      </w:r>
      <w:r w:rsidRPr="00777618">
        <w:rPr>
          <w:spacing w:val="-2"/>
          <w:sz w:val="20"/>
          <w:lang w:val="pt-BR"/>
        </w:rPr>
        <w:t xml:space="preserve"> </w:t>
      </w:r>
      <w:r w:rsidRPr="00777618">
        <w:rPr>
          <w:sz w:val="20"/>
          <w:lang w:val="pt-BR"/>
        </w:rPr>
        <w:t>prazo</w:t>
      </w:r>
      <w:r w:rsidRPr="00777618">
        <w:rPr>
          <w:spacing w:val="-2"/>
          <w:sz w:val="20"/>
          <w:lang w:val="pt-BR"/>
        </w:rPr>
        <w:t xml:space="preserve"> </w:t>
      </w:r>
      <w:r w:rsidRPr="00777618">
        <w:rPr>
          <w:sz w:val="20"/>
          <w:lang w:val="pt-BR"/>
        </w:rPr>
        <w:t>e</w:t>
      </w:r>
      <w:r w:rsidRPr="00777618">
        <w:rPr>
          <w:spacing w:val="-4"/>
          <w:sz w:val="20"/>
          <w:lang w:val="pt-BR"/>
        </w:rPr>
        <w:t xml:space="preserve"> </w:t>
      </w:r>
      <w:r w:rsidRPr="00777618">
        <w:rPr>
          <w:sz w:val="20"/>
          <w:lang w:val="pt-BR"/>
        </w:rPr>
        <w:t>na</w:t>
      </w:r>
      <w:r w:rsidRPr="00777618">
        <w:rPr>
          <w:spacing w:val="-2"/>
          <w:sz w:val="20"/>
          <w:lang w:val="pt-BR"/>
        </w:rPr>
        <w:t xml:space="preserve"> </w:t>
      </w:r>
      <w:r w:rsidRPr="00777618">
        <w:rPr>
          <w:sz w:val="20"/>
          <w:lang w:val="pt-BR"/>
        </w:rPr>
        <w:t>forma</w:t>
      </w:r>
      <w:r w:rsidRPr="00777618">
        <w:rPr>
          <w:spacing w:val="-4"/>
          <w:sz w:val="20"/>
          <w:lang w:val="pt-BR"/>
        </w:rPr>
        <w:t xml:space="preserve"> </w:t>
      </w:r>
      <w:r w:rsidRPr="00777618">
        <w:rPr>
          <w:sz w:val="20"/>
          <w:lang w:val="pt-BR"/>
        </w:rPr>
        <w:t>da</w:t>
      </w:r>
      <w:r w:rsidRPr="00777618">
        <w:rPr>
          <w:spacing w:val="-4"/>
          <w:sz w:val="20"/>
          <w:lang w:val="pt-BR"/>
        </w:rPr>
        <w:t xml:space="preserve"> </w:t>
      </w:r>
      <w:r w:rsidRPr="00777618">
        <w:rPr>
          <w:sz w:val="20"/>
          <w:lang w:val="pt-BR"/>
        </w:rPr>
        <w:t>legislação</w:t>
      </w:r>
      <w:r w:rsidRPr="00777618">
        <w:rPr>
          <w:spacing w:val="-2"/>
          <w:sz w:val="20"/>
          <w:lang w:val="pt-BR"/>
        </w:rPr>
        <w:t xml:space="preserve"> </w:t>
      </w:r>
      <w:r w:rsidRPr="00777618">
        <w:rPr>
          <w:sz w:val="20"/>
          <w:lang w:val="pt-BR"/>
        </w:rPr>
        <w:t>tributária;</w:t>
      </w:r>
    </w:p>
    <w:p w:rsidR="005C65E0" w:rsidRPr="00777618" w:rsidRDefault="005C65E0" w:rsidP="005C65E0">
      <w:pPr>
        <w:pStyle w:val="Corpodetexto"/>
        <w:spacing w:before="10"/>
        <w:rPr>
          <w:sz w:val="25"/>
          <w:lang w:val="pt-BR"/>
        </w:rPr>
      </w:pPr>
    </w:p>
    <w:p w:rsidR="00FF5C01" w:rsidRDefault="005C65E0" w:rsidP="00FF5C01">
      <w:pPr>
        <w:pStyle w:val="PargrafodaLista"/>
        <w:numPr>
          <w:ilvl w:val="0"/>
          <w:numId w:val="40"/>
        </w:numPr>
        <w:tabs>
          <w:tab w:val="left" w:pos="367"/>
        </w:tabs>
        <w:spacing w:line="276" w:lineRule="auto"/>
        <w:ind w:right="118" w:firstLine="0"/>
        <w:rPr>
          <w:sz w:val="20"/>
          <w:lang w:val="pt-BR"/>
        </w:rPr>
      </w:pPr>
      <w:proofErr w:type="gramStart"/>
      <w:r w:rsidRPr="00777618">
        <w:rPr>
          <w:sz w:val="20"/>
          <w:lang w:val="pt-BR"/>
        </w:rPr>
        <w:t>quando</w:t>
      </w:r>
      <w:proofErr w:type="gramEnd"/>
      <w:r w:rsidRPr="00777618">
        <w:rPr>
          <w:sz w:val="20"/>
          <w:lang w:val="pt-BR"/>
        </w:rPr>
        <w:t xml:space="preserve"> a pessoa legalmente obrigada, embora tenha prestado declaração nos termos do inciso anterior, deixe de atender, no prazo e na forma da legislação tributária, a pedido de esclarecimento formulado pela autoridade</w:t>
      </w:r>
      <w:r w:rsidRPr="00777618">
        <w:rPr>
          <w:spacing w:val="-5"/>
          <w:sz w:val="20"/>
          <w:lang w:val="pt-BR"/>
        </w:rPr>
        <w:t xml:space="preserve"> </w:t>
      </w:r>
      <w:r w:rsidRPr="00777618">
        <w:rPr>
          <w:sz w:val="20"/>
          <w:lang w:val="pt-BR"/>
        </w:rPr>
        <w:t>administrativa,</w:t>
      </w:r>
      <w:r w:rsidRPr="00777618">
        <w:rPr>
          <w:spacing w:val="-5"/>
          <w:sz w:val="20"/>
          <w:lang w:val="pt-BR"/>
        </w:rPr>
        <w:t xml:space="preserve"> </w:t>
      </w:r>
      <w:r w:rsidRPr="00777618">
        <w:rPr>
          <w:sz w:val="20"/>
          <w:lang w:val="pt-BR"/>
        </w:rPr>
        <w:t>recusa-se</w:t>
      </w:r>
      <w:r w:rsidRPr="00777618">
        <w:rPr>
          <w:spacing w:val="-5"/>
          <w:sz w:val="20"/>
          <w:lang w:val="pt-BR"/>
        </w:rPr>
        <w:t xml:space="preserve"> </w:t>
      </w:r>
      <w:r w:rsidRPr="00777618">
        <w:rPr>
          <w:sz w:val="20"/>
          <w:lang w:val="pt-BR"/>
        </w:rPr>
        <w:t>a</w:t>
      </w:r>
      <w:r w:rsidRPr="00777618">
        <w:rPr>
          <w:spacing w:val="-5"/>
          <w:sz w:val="20"/>
          <w:lang w:val="pt-BR"/>
        </w:rPr>
        <w:t xml:space="preserve"> </w:t>
      </w:r>
      <w:r w:rsidRPr="00777618">
        <w:rPr>
          <w:sz w:val="20"/>
          <w:lang w:val="pt-BR"/>
        </w:rPr>
        <w:t>prestá-lo</w:t>
      </w:r>
      <w:r w:rsidRPr="00777618">
        <w:rPr>
          <w:spacing w:val="-3"/>
          <w:sz w:val="20"/>
          <w:lang w:val="pt-BR"/>
        </w:rPr>
        <w:t xml:space="preserve"> </w:t>
      </w:r>
      <w:r w:rsidRPr="00777618">
        <w:rPr>
          <w:sz w:val="20"/>
          <w:lang w:val="pt-BR"/>
        </w:rPr>
        <w:t>ou</w:t>
      </w:r>
      <w:r w:rsidRPr="00777618">
        <w:rPr>
          <w:spacing w:val="-7"/>
          <w:sz w:val="20"/>
          <w:lang w:val="pt-BR"/>
        </w:rPr>
        <w:t xml:space="preserve"> </w:t>
      </w:r>
      <w:r w:rsidRPr="00777618">
        <w:rPr>
          <w:sz w:val="20"/>
          <w:lang w:val="pt-BR"/>
        </w:rPr>
        <w:t>não</w:t>
      </w:r>
      <w:r w:rsidRPr="00777618">
        <w:rPr>
          <w:spacing w:val="-5"/>
          <w:sz w:val="20"/>
          <w:lang w:val="pt-BR"/>
        </w:rPr>
        <w:t xml:space="preserve"> </w:t>
      </w:r>
      <w:r w:rsidRPr="00777618">
        <w:rPr>
          <w:sz w:val="20"/>
          <w:lang w:val="pt-BR"/>
        </w:rPr>
        <w:t>o</w:t>
      </w:r>
      <w:r w:rsidRPr="00777618">
        <w:rPr>
          <w:spacing w:val="-5"/>
          <w:sz w:val="20"/>
          <w:lang w:val="pt-BR"/>
        </w:rPr>
        <w:t xml:space="preserve"> </w:t>
      </w:r>
      <w:r w:rsidRPr="00777618">
        <w:rPr>
          <w:sz w:val="20"/>
          <w:lang w:val="pt-BR"/>
        </w:rPr>
        <w:t>presta</w:t>
      </w:r>
      <w:r w:rsidRPr="00777618">
        <w:rPr>
          <w:spacing w:val="-5"/>
          <w:sz w:val="20"/>
          <w:lang w:val="pt-BR"/>
        </w:rPr>
        <w:t xml:space="preserve"> </w:t>
      </w:r>
      <w:r w:rsidRPr="00777618">
        <w:rPr>
          <w:sz w:val="20"/>
          <w:lang w:val="pt-BR"/>
        </w:rPr>
        <w:t>satisfatoriamente,</w:t>
      </w:r>
      <w:r w:rsidRPr="00777618">
        <w:rPr>
          <w:spacing w:val="-5"/>
          <w:sz w:val="20"/>
          <w:lang w:val="pt-BR"/>
        </w:rPr>
        <w:t xml:space="preserve"> </w:t>
      </w:r>
      <w:r w:rsidRPr="00777618">
        <w:rPr>
          <w:sz w:val="20"/>
          <w:lang w:val="pt-BR"/>
        </w:rPr>
        <w:t>a</w:t>
      </w:r>
      <w:r w:rsidRPr="00777618">
        <w:rPr>
          <w:spacing w:val="-5"/>
          <w:sz w:val="20"/>
          <w:lang w:val="pt-BR"/>
        </w:rPr>
        <w:t xml:space="preserve"> </w:t>
      </w:r>
      <w:r w:rsidRPr="00777618">
        <w:rPr>
          <w:sz w:val="20"/>
          <w:lang w:val="pt-BR"/>
        </w:rPr>
        <w:t>juízo</w:t>
      </w:r>
      <w:r w:rsidRPr="00777618">
        <w:rPr>
          <w:spacing w:val="-3"/>
          <w:sz w:val="20"/>
          <w:lang w:val="pt-BR"/>
        </w:rPr>
        <w:t xml:space="preserve"> </w:t>
      </w:r>
      <w:r w:rsidRPr="00777618">
        <w:rPr>
          <w:sz w:val="20"/>
          <w:lang w:val="pt-BR"/>
        </w:rPr>
        <w:t>daquela</w:t>
      </w:r>
      <w:r w:rsidRPr="00777618">
        <w:rPr>
          <w:spacing w:val="-5"/>
          <w:sz w:val="20"/>
          <w:lang w:val="pt-BR"/>
        </w:rPr>
        <w:t xml:space="preserve"> </w:t>
      </w:r>
      <w:r w:rsidRPr="00777618">
        <w:rPr>
          <w:sz w:val="20"/>
          <w:lang w:val="pt-BR"/>
        </w:rPr>
        <w:t>autoridade;</w:t>
      </w:r>
    </w:p>
    <w:p w:rsidR="00FF5C01" w:rsidRPr="00FF5C01" w:rsidRDefault="00FF5C01" w:rsidP="00FF5C01">
      <w:pPr>
        <w:pStyle w:val="PargrafodaLista"/>
        <w:tabs>
          <w:tab w:val="left" w:pos="367"/>
        </w:tabs>
        <w:spacing w:line="276" w:lineRule="auto"/>
        <w:ind w:right="118"/>
        <w:rPr>
          <w:sz w:val="20"/>
          <w:lang w:val="pt-BR"/>
        </w:rPr>
      </w:pP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40"/>
        </w:numPr>
        <w:tabs>
          <w:tab w:val="left" w:pos="396"/>
        </w:tabs>
        <w:spacing w:line="276" w:lineRule="auto"/>
        <w:ind w:right="118" w:firstLine="0"/>
        <w:rPr>
          <w:sz w:val="20"/>
          <w:lang w:val="pt-BR"/>
        </w:rPr>
      </w:pPr>
      <w:proofErr w:type="gramStart"/>
      <w:r w:rsidRPr="00777618">
        <w:rPr>
          <w:sz w:val="20"/>
          <w:lang w:val="pt-BR"/>
        </w:rPr>
        <w:t>quando</w:t>
      </w:r>
      <w:proofErr w:type="gramEnd"/>
      <w:r w:rsidRPr="00777618">
        <w:rPr>
          <w:sz w:val="20"/>
          <w:lang w:val="pt-BR"/>
        </w:rPr>
        <w:t xml:space="preserve"> se comprove falsidade, erro ou omissão quanto a qualquer elemento definido na legislação tributária como sendo declaração</w:t>
      </w:r>
      <w:r w:rsidRPr="00777618">
        <w:rPr>
          <w:spacing w:val="-15"/>
          <w:sz w:val="20"/>
          <w:lang w:val="pt-BR"/>
        </w:rPr>
        <w:t xml:space="preserve"> </w:t>
      </w:r>
      <w:r w:rsidRPr="00777618">
        <w:rPr>
          <w:sz w:val="20"/>
          <w:lang w:val="pt-BR"/>
        </w:rPr>
        <w:t>obrigatória;</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40"/>
        </w:numPr>
        <w:tabs>
          <w:tab w:val="left" w:pos="449"/>
        </w:tabs>
        <w:spacing w:line="278" w:lineRule="auto"/>
        <w:ind w:right="115" w:firstLine="0"/>
        <w:rPr>
          <w:sz w:val="20"/>
          <w:lang w:val="pt-BR"/>
        </w:rPr>
      </w:pPr>
      <w:proofErr w:type="gramStart"/>
      <w:r w:rsidRPr="00777618">
        <w:rPr>
          <w:sz w:val="20"/>
          <w:lang w:val="pt-BR"/>
        </w:rPr>
        <w:t>quando</w:t>
      </w:r>
      <w:proofErr w:type="gramEnd"/>
      <w:r w:rsidRPr="00777618">
        <w:rPr>
          <w:sz w:val="20"/>
          <w:lang w:val="pt-BR"/>
        </w:rPr>
        <w:t xml:space="preserve"> se comprove omissão ou inexatidão, por parte da pessoa legalmente obrigada, no exercício da atividade a que se refere o artigo</w:t>
      </w:r>
      <w:r w:rsidRPr="00777618">
        <w:rPr>
          <w:spacing w:val="-20"/>
          <w:sz w:val="20"/>
          <w:lang w:val="pt-BR"/>
        </w:rPr>
        <w:t xml:space="preserve"> </w:t>
      </w:r>
      <w:r w:rsidRPr="00777618">
        <w:rPr>
          <w:sz w:val="20"/>
          <w:lang w:val="pt-BR"/>
        </w:rPr>
        <w:t>seguinte;</w:t>
      </w:r>
    </w:p>
    <w:p w:rsidR="005C65E0" w:rsidRPr="00777618" w:rsidRDefault="005C65E0" w:rsidP="005C65E0">
      <w:pPr>
        <w:pStyle w:val="Corpodetexto"/>
        <w:spacing w:before="9"/>
        <w:rPr>
          <w:sz w:val="22"/>
          <w:lang w:val="pt-BR"/>
        </w:rPr>
      </w:pPr>
    </w:p>
    <w:p w:rsidR="005C65E0" w:rsidRPr="00777618" w:rsidRDefault="005C65E0" w:rsidP="005C65E0">
      <w:pPr>
        <w:pStyle w:val="PargrafodaLista"/>
        <w:numPr>
          <w:ilvl w:val="0"/>
          <w:numId w:val="40"/>
        </w:numPr>
        <w:tabs>
          <w:tab w:val="left" w:pos="360"/>
        </w:tabs>
        <w:spacing w:line="276" w:lineRule="auto"/>
        <w:ind w:right="118" w:firstLine="0"/>
        <w:rPr>
          <w:sz w:val="20"/>
          <w:lang w:val="pt-BR"/>
        </w:rPr>
      </w:pPr>
      <w:proofErr w:type="gramStart"/>
      <w:r w:rsidRPr="00777618">
        <w:rPr>
          <w:sz w:val="20"/>
          <w:lang w:val="pt-BR"/>
        </w:rPr>
        <w:t>quando</w:t>
      </w:r>
      <w:proofErr w:type="gramEnd"/>
      <w:r w:rsidRPr="00777618">
        <w:rPr>
          <w:sz w:val="20"/>
          <w:lang w:val="pt-BR"/>
        </w:rPr>
        <w:t xml:space="preserve"> se comprove ação ou omissão do sujeito passivo, ou de terceiro legalmente obrigado, que dê lugar à aplicação de penalidade</w:t>
      </w:r>
      <w:r w:rsidRPr="00777618">
        <w:rPr>
          <w:spacing w:val="-13"/>
          <w:sz w:val="20"/>
          <w:lang w:val="pt-BR"/>
        </w:rPr>
        <w:t xml:space="preserve"> </w:t>
      </w:r>
      <w:r w:rsidRPr="00777618">
        <w:rPr>
          <w:sz w:val="20"/>
          <w:lang w:val="pt-BR"/>
        </w:rPr>
        <w:t>pecuniária;</w:t>
      </w:r>
    </w:p>
    <w:p w:rsidR="005C65E0" w:rsidRPr="00777618" w:rsidRDefault="005C65E0" w:rsidP="005C65E0">
      <w:pPr>
        <w:pStyle w:val="Corpodetexto"/>
        <w:spacing w:before="2"/>
        <w:rPr>
          <w:sz w:val="23"/>
          <w:lang w:val="pt-BR"/>
        </w:rPr>
      </w:pPr>
    </w:p>
    <w:p w:rsidR="005C65E0" w:rsidRPr="00777618" w:rsidRDefault="005C65E0" w:rsidP="005C65E0">
      <w:pPr>
        <w:pStyle w:val="PargrafodaLista"/>
        <w:numPr>
          <w:ilvl w:val="0"/>
          <w:numId w:val="40"/>
        </w:numPr>
        <w:tabs>
          <w:tab w:val="left" w:pos="446"/>
        </w:tabs>
        <w:spacing w:line="276" w:lineRule="auto"/>
        <w:ind w:right="119" w:firstLine="0"/>
        <w:rPr>
          <w:sz w:val="20"/>
          <w:lang w:val="pt-BR"/>
        </w:rPr>
      </w:pPr>
      <w:proofErr w:type="gramStart"/>
      <w:r w:rsidRPr="00777618">
        <w:rPr>
          <w:sz w:val="20"/>
          <w:lang w:val="pt-BR"/>
        </w:rPr>
        <w:t>quando</w:t>
      </w:r>
      <w:proofErr w:type="gramEnd"/>
      <w:r w:rsidRPr="00777618">
        <w:rPr>
          <w:sz w:val="20"/>
          <w:lang w:val="pt-BR"/>
        </w:rPr>
        <w:t xml:space="preserve"> se comprove que o sujeito passivo, ou terceiro em benefício daquele, agiu com dolo, fraude ou simulação;</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40"/>
        </w:numPr>
        <w:tabs>
          <w:tab w:val="left" w:pos="473"/>
        </w:tabs>
        <w:ind w:left="472" w:hanging="356"/>
        <w:rPr>
          <w:sz w:val="20"/>
          <w:lang w:val="pt-BR"/>
        </w:rPr>
      </w:pPr>
      <w:proofErr w:type="gramStart"/>
      <w:r w:rsidRPr="00777618">
        <w:rPr>
          <w:sz w:val="20"/>
          <w:lang w:val="pt-BR"/>
        </w:rPr>
        <w:t>quando</w:t>
      </w:r>
      <w:proofErr w:type="gramEnd"/>
      <w:r w:rsidRPr="00777618">
        <w:rPr>
          <w:spacing w:val="-3"/>
          <w:sz w:val="20"/>
          <w:lang w:val="pt-BR"/>
        </w:rPr>
        <w:t xml:space="preserve"> </w:t>
      </w:r>
      <w:r w:rsidRPr="00777618">
        <w:rPr>
          <w:sz w:val="20"/>
          <w:lang w:val="pt-BR"/>
        </w:rPr>
        <w:t>deva</w:t>
      </w:r>
      <w:r w:rsidRPr="00777618">
        <w:rPr>
          <w:spacing w:val="-5"/>
          <w:sz w:val="20"/>
          <w:lang w:val="pt-BR"/>
        </w:rPr>
        <w:t xml:space="preserve"> </w:t>
      </w:r>
      <w:r w:rsidRPr="00777618">
        <w:rPr>
          <w:sz w:val="20"/>
          <w:lang w:val="pt-BR"/>
        </w:rPr>
        <w:t>ser</w:t>
      </w:r>
      <w:r w:rsidRPr="00777618">
        <w:rPr>
          <w:spacing w:val="-2"/>
          <w:sz w:val="20"/>
          <w:lang w:val="pt-BR"/>
        </w:rPr>
        <w:t xml:space="preserve"> </w:t>
      </w:r>
      <w:r w:rsidRPr="00777618">
        <w:rPr>
          <w:sz w:val="20"/>
          <w:lang w:val="pt-BR"/>
        </w:rPr>
        <w:t>apreciado</w:t>
      </w:r>
      <w:r w:rsidRPr="00777618">
        <w:rPr>
          <w:spacing w:val="-5"/>
          <w:sz w:val="20"/>
          <w:lang w:val="pt-BR"/>
        </w:rPr>
        <w:t xml:space="preserve"> </w:t>
      </w:r>
      <w:r w:rsidRPr="00777618">
        <w:rPr>
          <w:sz w:val="20"/>
          <w:lang w:val="pt-BR"/>
        </w:rPr>
        <w:t>fato</w:t>
      </w:r>
      <w:r w:rsidRPr="00777618">
        <w:rPr>
          <w:spacing w:val="-3"/>
          <w:sz w:val="20"/>
          <w:lang w:val="pt-BR"/>
        </w:rPr>
        <w:t xml:space="preserve"> </w:t>
      </w:r>
      <w:r w:rsidRPr="00777618">
        <w:rPr>
          <w:sz w:val="20"/>
          <w:lang w:val="pt-BR"/>
        </w:rPr>
        <w:t>não</w:t>
      </w:r>
      <w:r w:rsidRPr="00777618">
        <w:rPr>
          <w:spacing w:val="-3"/>
          <w:sz w:val="20"/>
          <w:lang w:val="pt-BR"/>
        </w:rPr>
        <w:t xml:space="preserve"> </w:t>
      </w:r>
      <w:r w:rsidRPr="00777618">
        <w:rPr>
          <w:sz w:val="20"/>
          <w:lang w:val="pt-BR"/>
        </w:rPr>
        <w:t>conhecido</w:t>
      </w:r>
      <w:r w:rsidRPr="00777618">
        <w:rPr>
          <w:spacing w:val="-5"/>
          <w:sz w:val="20"/>
          <w:lang w:val="pt-BR"/>
        </w:rPr>
        <w:t xml:space="preserve"> </w:t>
      </w:r>
      <w:r w:rsidRPr="00777618">
        <w:rPr>
          <w:sz w:val="20"/>
          <w:lang w:val="pt-BR"/>
        </w:rPr>
        <w:t>ou não</w:t>
      </w:r>
      <w:r w:rsidRPr="00777618">
        <w:rPr>
          <w:spacing w:val="-3"/>
          <w:sz w:val="20"/>
          <w:lang w:val="pt-BR"/>
        </w:rPr>
        <w:t xml:space="preserve"> </w:t>
      </w:r>
      <w:r w:rsidRPr="00777618">
        <w:rPr>
          <w:sz w:val="20"/>
          <w:lang w:val="pt-BR"/>
        </w:rPr>
        <w:t>provado</w:t>
      </w:r>
      <w:r w:rsidRPr="00777618">
        <w:rPr>
          <w:spacing w:val="-3"/>
          <w:sz w:val="20"/>
          <w:lang w:val="pt-BR"/>
        </w:rPr>
        <w:t xml:space="preserve"> </w:t>
      </w:r>
      <w:r w:rsidRPr="00777618">
        <w:rPr>
          <w:sz w:val="20"/>
          <w:lang w:val="pt-BR"/>
        </w:rPr>
        <w:t>por</w:t>
      </w:r>
      <w:r w:rsidRPr="00777618">
        <w:rPr>
          <w:spacing w:val="-4"/>
          <w:sz w:val="20"/>
          <w:lang w:val="pt-BR"/>
        </w:rPr>
        <w:t xml:space="preserve"> </w:t>
      </w:r>
      <w:r w:rsidRPr="00777618">
        <w:rPr>
          <w:sz w:val="20"/>
          <w:lang w:val="pt-BR"/>
        </w:rPr>
        <w:t>ocasião</w:t>
      </w:r>
      <w:r w:rsidRPr="00777618">
        <w:rPr>
          <w:spacing w:val="-3"/>
          <w:sz w:val="20"/>
          <w:lang w:val="pt-BR"/>
        </w:rPr>
        <w:t xml:space="preserve"> </w:t>
      </w:r>
      <w:r w:rsidRPr="00777618">
        <w:rPr>
          <w:sz w:val="20"/>
          <w:lang w:val="pt-BR"/>
        </w:rPr>
        <w:t>do</w:t>
      </w:r>
      <w:r w:rsidRPr="00777618">
        <w:rPr>
          <w:spacing w:val="-5"/>
          <w:sz w:val="20"/>
          <w:lang w:val="pt-BR"/>
        </w:rPr>
        <w:t xml:space="preserve"> </w:t>
      </w:r>
      <w:r w:rsidRPr="00777618">
        <w:rPr>
          <w:sz w:val="20"/>
          <w:lang w:val="pt-BR"/>
        </w:rPr>
        <w:t>lançamento</w:t>
      </w:r>
      <w:r w:rsidRPr="00777618">
        <w:rPr>
          <w:spacing w:val="-5"/>
          <w:sz w:val="20"/>
          <w:lang w:val="pt-BR"/>
        </w:rPr>
        <w:t xml:space="preserve"> </w:t>
      </w:r>
      <w:r w:rsidRPr="00777618">
        <w:rPr>
          <w:sz w:val="20"/>
          <w:lang w:val="pt-BR"/>
        </w:rPr>
        <w:t>anterior;</w:t>
      </w:r>
    </w:p>
    <w:p w:rsidR="005C65E0" w:rsidRPr="00777618" w:rsidRDefault="005C65E0" w:rsidP="005C65E0">
      <w:pPr>
        <w:pStyle w:val="Corpodetexto"/>
        <w:spacing w:before="1"/>
        <w:rPr>
          <w:sz w:val="26"/>
          <w:lang w:val="pt-BR"/>
        </w:rPr>
      </w:pPr>
    </w:p>
    <w:p w:rsidR="005C65E0" w:rsidRPr="00777618" w:rsidRDefault="005C65E0" w:rsidP="005C65E0">
      <w:pPr>
        <w:pStyle w:val="PargrafodaLista"/>
        <w:numPr>
          <w:ilvl w:val="0"/>
          <w:numId w:val="40"/>
        </w:numPr>
        <w:tabs>
          <w:tab w:val="left" w:pos="545"/>
        </w:tabs>
        <w:spacing w:line="276" w:lineRule="auto"/>
        <w:ind w:right="118" w:firstLine="0"/>
        <w:rPr>
          <w:sz w:val="20"/>
          <w:lang w:val="pt-BR"/>
        </w:rPr>
      </w:pPr>
      <w:proofErr w:type="gramStart"/>
      <w:r w:rsidRPr="00777618">
        <w:rPr>
          <w:sz w:val="20"/>
          <w:lang w:val="pt-BR"/>
        </w:rPr>
        <w:t>quando</w:t>
      </w:r>
      <w:proofErr w:type="gramEnd"/>
      <w:r w:rsidRPr="00777618">
        <w:rPr>
          <w:sz w:val="20"/>
          <w:lang w:val="pt-BR"/>
        </w:rPr>
        <w:t xml:space="preserve"> se comprove que, no lançamento anterior, ocorreu fraude ou falta funcional da autoridade que o efetuou, ou omissão, pela mesma, de ato ou formalidade</w:t>
      </w:r>
      <w:r w:rsidRPr="00777618">
        <w:rPr>
          <w:spacing w:val="-28"/>
          <w:sz w:val="20"/>
          <w:lang w:val="pt-BR"/>
        </w:rPr>
        <w:t xml:space="preserve"> </w:t>
      </w:r>
      <w:r w:rsidRPr="00777618">
        <w:rPr>
          <w:sz w:val="20"/>
          <w:lang w:val="pt-BR"/>
        </w:rPr>
        <w:t>essencial.</w:t>
      </w:r>
    </w:p>
    <w:p w:rsidR="005C65E0" w:rsidRPr="00777618" w:rsidRDefault="005C65E0" w:rsidP="005C65E0">
      <w:pPr>
        <w:pStyle w:val="Corpodetexto"/>
        <w:rPr>
          <w:sz w:val="23"/>
          <w:lang w:val="pt-BR"/>
        </w:rPr>
      </w:pPr>
    </w:p>
    <w:p w:rsidR="005C65E0" w:rsidRPr="00777618" w:rsidRDefault="005C65E0" w:rsidP="005C65E0">
      <w:pPr>
        <w:pStyle w:val="PargrafodaLista"/>
        <w:numPr>
          <w:ilvl w:val="0"/>
          <w:numId w:val="39"/>
        </w:numPr>
        <w:tabs>
          <w:tab w:val="left" w:pos="362"/>
        </w:tabs>
        <w:rPr>
          <w:sz w:val="20"/>
          <w:lang w:val="pt-BR"/>
        </w:rPr>
      </w:pPr>
      <w:r w:rsidRPr="00777618">
        <w:rPr>
          <w:sz w:val="20"/>
          <w:lang w:val="pt-BR"/>
        </w:rPr>
        <w:t>–</w:t>
      </w:r>
      <w:r w:rsidRPr="00777618">
        <w:rPr>
          <w:spacing w:val="-5"/>
          <w:sz w:val="20"/>
          <w:lang w:val="pt-BR"/>
        </w:rPr>
        <w:t xml:space="preserve"> </w:t>
      </w:r>
      <w:r w:rsidRPr="00777618">
        <w:rPr>
          <w:sz w:val="20"/>
          <w:lang w:val="pt-BR"/>
        </w:rPr>
        <w:t>quando</w:t>
      </w:r>
      <w:r w:rsidRPr="00777618">
        <w:rPr>
          <w:spacing w:val="-3"/>
          <w:sz w:val="20"/>
          <w:lang w:val="pt-BR"/>
        </w:rPr>
        <w:t xml:space="preserve"> </w:t>
      </w:r>
      <w:r w:rsidRPr="00777618">
        <w:rPr>
          <w:sz w:val="20"/>
          <w:lang w:val="pt-BR"/>
        </w:rPr>
        <w:t>no</w:t>
      </w:r>
      <w:r w:rsidRPr="00777618">
        <w:rPr>
          <w:spacing w:val="-3"/>
          <w:sz w:val="20"/>
          <w:lang w:val="pt-BR"/>
        </w:rPr>
        <w:t xml:space="preserve"> </w:t>
      </w:r>
      <w:r w:rsidRPr="00777618">
        <w:rPr>
          <w:sz w:val="20"/>
          <w:lang w:val="pt-BR"/>
        </w:rPr>
        <w:t>lançamento</w:t>
      </w:r>
      <w:r w:rsidRPr="00777618">
        <w:rPr>
          <w:spacing w:val="-5"/>
          <w:sz w:val="20"/>
          <w:lang w:val="pt-BR"/>
        </w:rPr>
        <w:t xml:space="preserve"> </w:t>
      </w:r>
      <w:r w:rsidRPr="00777618">
        <w:rPr>
          <w:sz w:val="20"/>
          <w:lang w:val="pt-BR"/>
        </w:rPr>
        <w:t>anterior</w:t>
      </w:r>
      <w:r w:rsidRPr="00777618">
        <w:rPr>
          <w:spacing w:val="-4"/>
          <w:sz w:val="20"/>
          <w:lang w:val="pt-BR"/>
        </w:rPr>
        <w:t xml:space="preserve"> </w:t>
      </w:r>
      <w:r w:rsidRPr="00777618">
        <w:rPr>
          <w:sz w:val="20"/>
          <w:lang w:val="pt-BR"/>
        </w:rPr>
        <w:t>houver</w:t>
      </w:r>
      <w:r w:rsidRPr="00777618">
        <w:rPr>
          <w:spacing w:val="-4"/>
          <w:sz w:val="20"/>
          <w:lang w:val="pt-BR"/>
        </w:rPr>
        <w:t xml:space="preserve"> </w:t>
      </w:r>
      <w:r w:rsidRPr="00777618">
        <w:rPr>
          <w:sz w:val="20"/>
          <w:lang w:val="pt-BR"/>
        </w:rPr>
        <w:t>erro</w:t>
      </w:r>
      <w:r w:rsidRPr="00777618">
        <w:rPr>
          <w:spacing w:val="-3"/>
          <w:sz w:val="20"/>
          <w:lang w:val="pt-BR"/>
        </w:rPr>
        <w:t xml:space="preserve"> </w:t>
      </w:r>
      <w:r w:rsidRPr="00777618">
        <w:rPr>
          <w:sz w:val="20"/>
          <w:lang w:val="pt-BR"/>
        </w:rPr>
        <w:t>de</w:t>
      </w:r>
      <w:r w:rsidRPr="00777618">
        <w:rPr>
          <w:spacing w:val="-5"/>
          <w:sz w:val="20"/>
          <w:lang w:val="pt-BR"/>
        </w:rPr>
        <w:t xml:space="preserve"> </w:t>
      </w:r>
      <w:r w:rsidRPr="00777618">
        <w:rPr>
          <w:sz w:val="20"/>
          <w:lang w:val="pt-BR"/>
        </w:rPr>
        <w:t>fato</w:t>
      </w:r>
      <w:r w:rsidRPr="00777618">
        <w:rPr>
          <w:spacing w:val="-5"/>
          <w:sz w:val="20"/>
          <w:lang w:val="pt-BR"/>
        </w:rPr>
        <w:t xml:space="preserve"> </w:t>
      </w:r>
      <w:r w:rsidRPr="00777618">
        <w:rPr>
          <w:sz w:val="20"/>
          <w:lang w:val="pt-BR"/>
        </w:rPr>
        <w:t>provocado</w:t>
      </w:r>
      <w:r w:rsidRPr="00777618">
        <w:rPr>
          <w:spacing w:val="-5"/>
          <w:sz w:val="20"/>
          <w:lang w:val="pt-BR"/>
        </w:rPr>
        <w:t xml:space="preserve"> </w:t>
      </w:r>
      <w:r w:rsidRPr="00777618">
        <w:rPr>
          <w:sz w:val="20"/>
          <w:lang w:val="pt-BR"/>
        </w:rPr>
        <w:t>pela</w:t>
      </w:r>
      <w:r w:rsidRPr="00777618">
        <w:rPr>
          <w:spacing w:val="-3"/>
          <w:sz w:val="20"/>
          <w:lang w:val="pt-BR"/>
        </w:rPr>
        <w:t xml:space="preserve"> </w:t>
      </w:r>
      <w:r w:rsidRPr="00777618">
        <w:rPr>
          <w:sz w:val="20"/>
          <w:lang w:val="pt-BR"/>
        </w:rPr>
        <w:t>autoridade</w:t>
      </w:r>
      <w:r w:rsidRPr="00777618">
        <w:rPr>
          <w:spacing w:val="-5"/>
          <w:sz w:val="20"/>
          <w:lang w:val="pt-BR"/>
        </w:rPr>
        <w:t xml:space="preserve"> </w:t>
      </w:r>
      <w:r w:rsidRPr="00777618">
        <w:rPr>
          <w:sz w:val="20"/>
          <w:lang w:val="pt-BR"/>
        </w:rPr>
        <w:t>administrativa;</w:t>
      </w:r>
    </w:p>
    <w:p w:rsidR="005C65E0" w:rsidRPr="00777618" w:rsidRDefault="005C65E0" w:rsidP="005C65E0">
      <w:pPr>
        <w:pStyle w:val="Corpodetexto"/>
        <w:spacing w:before="10"/>
        <w:rPr>
          <w:sz w:val="25"/>
          <w:lang w:val="pt-BR"/>
        </w:rPr>
      </w:pPr>
    </w:p>
    <w:p w:rsidR="005C65E0" w:rsidRPr="005C65E0" w:rsidRDefault="005C65E0" w:rsidP="005C65E0">
      <w:pPr>
        <w:pStyle w:val="Corpodetexto"/>
        <w:spacing w:line="278" w:lineRule="auto"/>
        <w:ind w:left="116" w:right="114"/>
        <w:jc w:val="both"/>
        <w:rPr>
          <w:lang w:val="pt-BR"/>
        </w:rPr>
      </w:pPr>
      <w:r w:rsidRPr="005C65E0">
        <w:rPr>
          <w:b/>
          <w:lang w:val="pt-BR"/>
        </w:rPr>
        <w:t xml:space="preserve">Parágrafo único. </w:t>
      </w:r>
      <w:r w:rsidRPr="005C65E0">
        <w:rPr>
          <w:lang w:val="pt-BR"/>
        </w:rPr>
        <w:t>A revisão do lançamento só pode ser iniciada enquanto não extinto o direito da Fazenda Pública.</w:t>
      </w:r>
    </w:p>
    <w:p w:rsidR="005C65E0" w:rsidRPr="005C65E0" w:rsidRDefault="005C65E0" w:rsidP="005C65E0">
      <w:pPr>
        <w:pStyle w:val="Ttulo21"/>
        <w:spacing w:before="196"/>
        <w:rPr>
          <w:lang w:val="pt-BR"/>
        </w:rPr>
      </w:pPr>
      <w:r w:rsidRPr="005C65E0">
        <w:rPr>
          <w:lang w:val="pt-BR"/>
        </w:rPr>
        <w:t>SUBSEÇÃO II</w:t>
      </w:r>
    </w:p>
    <w:p w:rsidR="005C65E0" w:rsidRPr="005C65E0" w:rsidRDefault="005C65E0" w:rsidP="005C65E0">
      <w:pPr>
        <w:spacing w:before="41"/>
        <w:ind w:left="342" w:right="342"/>
        <w:jc w:val="center"/>
        <w:rPr>
          <w:rFonts w:ascii="Calibri" w:hAnsi="Calibri"/>
          <w:b/>
          <w:lang w:val="pt-BR"/>
        </w:rPr>
      </w:pPr>
      <w:r w:rsidRPr="005C65E0">
        <w:rPr>
          <w:rFonts w:ascii="Calibri" w:hAnsi="Calibri"/>
          <w:b/>
          <w:lang w:val="pt-BR"/>
        </w:rPr>
        <w:t>DA ATUALIZAÇÃO MONETÁRIA, ENCARGOS MORATÓRIOS E PENALIDADES.</w:t>
      </w:r>
    </w:p>
    <w:p w:rsidR="005C65E0" w:rsidRPr="005C65E0" w:rsidRDefault="005C65E0" w:rsidP="005C65E0">
      <w:pPr>
        <w:pStyle w:val="Corpodetexto"/>
        <w:spacing w:before="6"/>
        <w:rPr>
          <w:rFonts w:ascii="Calibri"/>
          <w:b/>
          <w:sz w:val="28"/>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Art. 252. </w:t>
      </w:r>
      <w:r w:rsidRPr="005C65E0">
        <w:rPr>
          <w:lang w:val="pt-BR"/>
        </w:rPr>
        <w:t>Os débitos para com a Fazenda Pública Municipal, de qualquer natureza, inclusive decorrentes de obrigações acessórias, serão atualizados monetariamente, de acordo com a variação anual, da UFM (Unidade Fiscal do Município) ou outra que venha a sucedê-la.</w:t>
      </w:r>
    </w:p>
    <w:p w:rsidR="005C65E0" w:rsidRPr="005C65E0" w:rsidRDefault="005C65E0" w:rsidP="005C65E0">
      <w:pPr>
        <w:pStyle w:val="Corpodetexto"/>
        <w:rPr>
          <w:sz w:val="23"/>
          <w:lang w:val="pt-BR"/>
        </w:rPr>
      </w:pPr>
    </w:p>
    <w:p w:rsidR="005C65E0" w:rsidRDefault="005C65E0" w:rsidP="005C65E0">
      <w:pPr>
        <w:pStyle w:val="Corpodetexto"/>
        <w:spacing w:line="276" w:lineRule="auto"/>
        <w:ind w:left="116" w:right="115"/>
        <w:jc w:val="both"/>
        <w:rPr>
          <w:strike/>
          <w:lang w:val="pt-BR"/>
        </w:rPr>
      </w:pPr>
      <w:r w:rsidRPr="00C66E87">
        <w:rPr>
          <w:b/>
          <w:strike/>
          <w:lang w:val="pt-BR"/>
        </w:rPr>
        <w:t xml:space="preserve">§1º. </w:t>
      </w:r>
      <w:r w:rsidRPr="00C66E87">
        <w:rPr>
          <w:strike/>
          <w:lang w:val="pt-BR"/>
        </w:rPr>
        <w:t xml:space="preserve">Fica a UFM (Unidade Fiscal do Município), fixada para o exercício de 2016 com o valor de R$ </w:t>
      </w:r>
      <w:proofErr w:type="gramStart"/>
      <w:r w:rsidRPr="00C66E87">
        <w:rPr>
          <w:strike/>
          <w:lang w:val="pt-BR"/>
        </w:rPr>
        <w:t>3,</w:t>
      </w:r>
      <w:proofErr w:type="gramEnd"/>
      <w:r w:rsidRPr="00C66E87">
        <w:rPr>
          <w:strike/>
          <w:lang w:val="pt-BR"/>
        </w:rPr>
        <w:t>1540 (três reais e um mil e quinhentos e quarenta décimos de milésimo), com atualização anual de acordo com a variação acumulada do INPC/IBGE do período de dezembro do exercício anterior a novembro do exercício corrente, devendo este ser aplicada imediatamente no exercício seguinte.</w:t>
      </w:r>
    </w:p>
    <w:p w:rsidR="00C66E87" w:rsidRDefault="00C66E87" w:rsidP="005C65E0">
      <w:pPr>
        <w:pStyle w:val="Corpodetexto"/>
        <w:spacing w:line="276" w:lineRule="auto"/>
        <w:ind w:left="116" w:right="115"/>
        <w:jc w:val="both"/>
        <w:rPr>
          <w:strike/>
          <w:lang w:val="pt-BR"/>
        </w:rPr>
      </w:pPr>
    </w:p>
    <w:p w:rsidR="00C66E87" w:rsidRPr="005C65E0" w:rsidRDefault="00C66E87" w:rsidP="005C65E0">
      <w:pPr>
        <w:pStyle w:val="Corpodetexto"/>
        <w:spacing w:line="276" w:lineRule="auto"/>
        <w:ind w:left="116" w:right="115"/>
        <w:jc w:val="both"/>
        <w:rPr>
          <w:lang w:val="pt-BR"/>
        </w:rPr>
      </w:pPr>
      <w:r w:rsidRPr="00C66E87">
        <w:rPr>
          <w:b/>
        </w:rPr>
        <w:t>§1º.</w:t>
      </w:r>
      <w:r w:rsidRPr="00C66E87">
        <w:t xml:space="preserve"> Fica a UFM (Unidade Fiscal do Município), fixada para o exercício de 2017 com o valor de R$ 3,4010 (três reais, quatro mil e dez décimos de milésimo), com atualização anual de acordo com a variação acumulada do INPC/IBGE do período de dezembro do exercício anterior a novembro do exercício corrente, devendo este ser aplicada imediatamente no exercício seguinte.</w:t>
      </w:r>
      <w:r>
        <w:t xml:space="preserve"> </w:t>
      </w:r>
      <w:hyperlink r:id="rId97" w:anchor="art2" w:history="1">
        <w:r w:rsidRPr="004373E9">
          <w:rPr>
            <w:rStyle w:val="Hyperlink"/>
          </w:rPr>
          <w:t>(Redação dada pela Lei Complementar nº 463, de 2016) </w:t>
        </w:r>
      </w:hyperlink>
      <w:hyperlink r:id="rId98" w:anchor="art4" w:history="1">
        <w:r w:rsidRPr="004373E9">
          <w:rPr>
            <w:rStyle w:val="Hyperlink"/>
          </w:rPr>
          <w:t>(Vigência)</w:t>
        </w:r>
      </w:hyperlink>
    </w:p>
    <w:p w:rsidR="005C65E0" w:rsidRPr="005C65E0" w:rsidRDefault="005C65E0" w:rsidP="005C65E0">
      <w:pPr>
        <w:pStyle w:val="Corpodetexto"/>
        <w:rPr>
          <w:sz w:val="23"/>
          <w:lang w:val="pt-BR"/>
        </w:rPr>
      </w:pPr>
    </w:p>
    <w:p w:rsidR="005C65E0" w:rsidRPr="005C65E0" w:rsidRDefault="005C65E0" w:rsidP="005C65E0">
      <w:pPr>
        <w:pStyle w:val="Corpodetexto"/>
        <w:spacing w:line="276" w:lineRule="auto"/>
        <w:ind w:left="116" w:right="115"/>
        <w:jc w:val="both"/>
        <w:rPr>
          <w:lang w:val="pt-BR"/>
        </w:rPr>
      </w:pPr>
      <w:r w:rsidRPr="005C65E0">
        <w:rPr>
          <w:b/>
          <w:lang w:val="pt-BR"/>
        </w:rPr>
        <w:t xml:space="preserve">§ 2º. </w:t>
      </w:r>
      <w:r w:rsidRPr="005C65E0">
        <w:rPr>
          <w:lang w:val="pt-BR"/>
        </w:rPr>
        <w:t>Os carnês ou guias de recolhimento de tributos terão os seus valores emitidos em reais, quando o prazo de pagamento estiver definido para o mesmo exercício, mencionando a quantidade de UFM’s correspondente aos valores lançados.</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8" w:lineRule="auto"/>
        <w:ind w:left="116" w:right="115"/>
        <w:jc w:val="both"/>
        <w:rPr>
          <w:lang w:val="pt-BR"/>
        </w:rPr>
      </w:pPr>
      <w:r w:rsidRPr="005C65E0">
        <w:rPr>
          <w:b/>
          <w:lang w:val="pt-BR"/>
        </w:rPr>
        <w:t xml:space="preserve">Art. 253. </w:t>
      </w:r>
      <w:r w:rsidRPr="005C65E0">
        <w:rPr>
          <w:lang w:val="pt-BR"/>
        </w:rPr>
        <w:t>A atualização monetária estabelecida na forma do art. 252 desta Lei aplicar-se-á, inclusive, aos débitos cuja cobrança esteja suspensa por medida administrativa ou judicial, salvo se o sujeito passivo houver depositado, em moeda, a importância questionada.</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ind w:left="116"/>
        <w:jc w:val="both"/>
        <w:rPr>
          <w:lang w:val="pt-BR"/>
        </w:rPr>
      </w:pPr>
      <w:r w:rsidRPr="005C65E0">
        <w:rPr>
          <w:b/>
          <w:lang w:val="pt-BR"/>
        </w:rPr>
        <w:t xml:space="preserve">§ 1º. </w:t>
      </w:r>
      <w:r w:rsidRPr="005C65E0">
        <w:rPr>
          <w:lang w:val="pt-BR"/>
        </w:rPr>
        <w:t>Na hipótese de depósito parcial, far-se-á a atualização da parcela não depositada.</w:t>
      </w:r>
    </w:p>
    <w:p w:rsidR="005C65E0" w:rsidRPr="005C65E0" w:rsidRDefault="005C65E0" w:rsidP="005C65E0">
      <w:pPr>
        <w:pStyle w:val="Corpodetexto"/>
        <w:spacing w:before="1"/>
        <w:rPr>
          <w:sz w:val="26"/>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 2º. </w:t>
      </w:r>
      <w:r w:rsidRPr="005C65E0">
        <w:rPr>
          <w:lang w:val="pt-BR"/>
        </w:rPr>
        <w:t>O depósito elide, ainda, a aplicação da multa moratória, dos juros, ou de ambos, se for efetuado antes de findar o prazo fixado para a incidência da multa, dos juros, ou de ambos.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6"/>
        <w:jc w:val="both"/>
        <w:rPr>
          <w:lang w:val="pt-BR"/>
        </w:rPr>
      </w:pPr>
      <w:r w:rsidRPr="005C65E0">
        <w:rPr>
          <w:b/>
          <w:lang w:val="pt-BR"/>
        </w:rPr>
        <w:lastRenderedPageBreak/>
        <w:t xml:space="preserve">Art. 254. </w:t>
      </w:r>
      <w:r w:rsidRPr="005C65E0">
        <w:rPr>
          <w:lang w:val="pt-BR"/>
        </w:rPr>
        <w:t>O valor do depósito, se devolvido ao contribuinte por ter sido julgado procedente o recurso, reclamação, ou por medida judicial, será atualizado monetariamente, em consonância com as disposições do art. 252 desta Lei.</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3"/>
        <w:jc w:val="both"/>
        <w:rPr>
          <w:lang w:val="pt-BR"/>
        </w:rPr>
      </w:pPr>
      <w:r w:rsidRPr="005C65E0">
        <w:rPr>
          <w:b/>
          <w:lang w:val="pt-BR"/>
        </w:rPr>
        <w:t xml:space="preserve">Art. 255. </w:t>
      </w:r>
      <w:r w:rsidRPr="005C65E0">
        <w:rPr>
          <w:lang w:val="pt-BR"/>
        </w:rPr>
        <w:t>A falta de pagamento de qualquer tributo, previsto nesta Lei, nos vencimentos fixados nos avisos de lançamento, sujeitará ao contribuinte ou o responsável a:</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38"/>
        </w:numPr>
        <w:tabs>
          <w:tab w:val="left" w:pos="290"/>
        </w:tabs>
        <w:spacing w:line="276" w:lineRule="auto"/>
        <w:ind w:right="121" w:firstLine="0"/>
        <w:rPr>
          <w:sz w:val="20"/>
          <w:lang w:val="pt-BR"/>
        </w:rPr>
      </w:pPr>
      <w:proofErr w:type="gramStart"/>
      <w:r w:rsidRPr="005C65E0">
        <w:rPr>
          <w:sz w:val="20"/>
          <w:lang w:val="pt-BR"/>
        </w:rPr>
        <w:t>juros</w:t>
      </w:r>
      <w:proofErr w:type="gramEnd"/>
      <w:r w:rsidRPr="005C65E0">
        <w:rPr>
          <w:sz w:val="20"/>
          <w:lang w:val="pt-BR"/>
        </w:rPr>
        <w:t xml:space="preserve"> moratórios, calculados à razão de 1% (um por cento) sobre o principal, por mês ou fração, do prazo de vencimento até o</w:t>
      </w:r>
      <w:r w:rsidRPr="005C65E0">
        <w:rPr>
          <w:spacing w:val="-15"/>
          <w:sz w:val="20"/>
          <w:lang w:val="pt-BR"/>
        </w:rPr>
        <w:t xml:space="preserve"> </w:t>
      </w:r>
      <w:r w:rsidRPr="005C65E0">
        <w:rPr>
          <w:sz w:val="20"/>
          <w:lang w:val="pt-BR"/>
        </w:rPr>
        <w:t>pagamento;</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38"/>
        </w:numPr>
        <w:tabs>
          <w:tab w:val="left" w:pos="341"/>
        </w:tabs>
        <w:spacing w:line="276" w:lineRule="auto"/>
        <w:ind w:right="118" w:firstLine="0"/>
        <w:rPr>
          <w:sz w:val="20"/>
          <w:lang w:val="pt-BR"/>
        </w:rPr>
      </w:pPr>
      <w:proofErr w:type="gramStart"/>
      <w:r w:rsidRPr="005C65E0">
        <w:rPr>
          <w:sz w:val="20"/>
          <w:lang w:val="pt-BR"/>
        </w:rPr>
        <w:t>multa</w:t>
      </w:r>
      <w:proofErr w:type="gramEnd"/>
      <w:r w:rsidRPr="005C65E0">
        <w:rPr>
          <w:sz w:val="20"/>
          <w:lang w:val="pt-BR"/>
        </w:rPr>
        <w:t xml:space="preserve"> de mora, equivalente a 2% (dois por cento), mais 0,33% (trinta e três centésimos por cento), por dia de atraso, sobre o valor do imposto devido, até o limite de 20% (vinte por</w:t>
      </w:r>
      <w:r w:rsidRPr="005C65E0">
        <w:rPr>
          <w:spacing w:val="-34"/>
          <w:sz w:val="20"/>
          <w:lang w:val="pt-BR"/>
        </w:rPr>
        <w:t xml:space="preserve"> </w:t>
      </w:r>
      <w:r w:rsidRPr="005C65E0">
        <w:rPr>
          <w:sz w:val="20"/>
          <w:lang w:val="pt-BR"/>
        </w:rPr>
        <w:t>cento);</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38"/>
        </w:numPr>
        <w:tabs>
          <w:tab w:val="left" w:pos="393"/>
        </w:tabs>
        <w:ind w:left="392" w:hanging="276"/>
        <w:rPr>
          <w:sz w:val="20"/>
          <w:lang w:val="pt-BR"/>
        </w:rPr>
      </w:pPr>
      <w:proofErr w:type="gramStart"/>
      <w:r w:rsidRPr="005C65E0">
        <w:rPr>
          <w:sz w:val="20"/>
          <w:lang w:val="pt-BR"/>
        </w:rPr>
        <w:t>atualização</w:t>
      </w:r>
      <w:proofErr w:type="gramEnd"/>
      <w:r w:rsidRPr="005C65E0">
        <w:rPr>
          <w:sz w:val="20"/>
          <w:lang w:val="pt-BR"/>
        </w:rPr>
        <w:t xml:space="preserve"> monetária, com base na variação da Unidade Fiscal do Município –</w:t>
      </w:r>
      <w:r w:rsidRPr="005C65E0">
        <w:rPr>
          <w:spacing w:val="-30"/>
          <w:sz w:val="20"/>
          <w:lang w:val="pt-BR"/>
        </w:rPr>
        <w:t xml:space="preserve"> </w:t>
      </w:r>
      <w:r w:rsidRPr="005C65E0">
        <w:rPr>
          <w:sz w:val="20"/>
          <w:lang w:val="pt-BR"/>
        </w:rPr>
        <w:t>UFM;</w:t>
      </w:r>
    </w:p>
    <w:p w:rsidR="005C65E0" w:rsidRPr="005C65E0" w:rsidRDefault="005C65E0" w:rsidP="005C65E0">
      <w:pPr>
        <w:pStyle w:val="Corpodetexto"/>
        <w:spacing w:before="8"/>
        <w:rPr>
          <w:sz w:val="25"/>
          <w:lang w:val="pt-BR"/>
        </w:rPr>
      </w:pPr>
    </w:p>
    <w:p w:rsidR="005C65E0" w:rsidRPr="005C65E0" w:rsidRDefault="005C65E0" w:rsidP="005C65E0">
      <w:pPr>
        <w:pStyle w:val="Corpodetexto"/>
        <w:ind w:left="116"/>
        <w:jc w:val="both"/>
        <w:rPr>
          <w:lang w:val="pt-BR"/>
        </w:rPr>
      </w:pPr>
      <w:r w:rsidRPr="005C65E0">
        <w:rPr>
          <w:b/>
          <w:lang w:val="pt-BR"/>
        </w:rPr>
        <w:t>§ 1º</w:t>
      </w:r>
      <w:r w:rsidRPr="005C65E0">
        <w:rPr>
          <w:lang w:val="pt-BR"/>
        </w:rPr>
        <w:t>. A multa e juros de mora serão praticados sobre o valor atualizado.</w:t>
      </w:r>
    </w:p>
    <w:p w:rsidR="005C65E0" w:rsidRPr="005C65E0" w:rsidRDefault="005C65E0" w:rsidP="005C65E0">
      <w:pPr>
        <w:pStyle w:val="Corpodetexto"/>
        <w:spacing w:before="1"/>
        <w:rPr>
          <w:sz w:val="26"/>
          <w:lang w:val="pt-BR"/>
        </w:rPr>
      </w:pPr>
    </w:p>
    <w:p w:rsidR="005C65E0" w:rsidRPr="005C65E0" w:rsidRDefault="005C65E0" w:rsidP="005C65E0">
      <w:pPr>
        <w:pStyle w:val="Corpodetexto"/>
        <w:spacing w:line="278" w:lineRule="auto"/>
        <w:ind w:left="116" w:right="115"/>
        <w:jc w:val="both"/>
        <w:rPr>
          <w:lang w:val="pt-BR"/>
        </w:rPr>
      </w:pPr>
      <w:r w:rsidRPr="005C65E0">
        <w:rPr>
          <w:b/>
          <w:lang w:val="pt-BR"/>
        </w:rPr>
        <w:t xml:space="preserve">§ 2º. </w:t>
      </w:r>
      <w:r w:rsidRPr="005C65E0">
        <w:rPr>
          <w:lang w:val="pt-BR"/>
        </w:rPr>
        <w:t>Os encargos dispostos nos incisos I e II serão calculados a partir do primeiro dia subsequente ao do vencimento até o dia em que ocorrer o efetivo recolhimento.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ind w:left="116"/>
        <w:jc w:val="both"/>
        <w:rPr>
          <w:lang w:val="pt-BR"/>
        </w:rPr>
      </w:pPr>
      <w:r w:rsidRPr="005C65E0">
        <w:rPr>
          <w:b/>
          <w:lang w:val="pt-BR"/>
        </w:rPr>
        <w:t>§ 3º</w:t>
      </w:r>
      <w:r w:rsidRPr="005C65E0">
        <w:rPr>
          <w:lang w:val="pt-BR"/>
        </w:rPr>
        <w:t>. A atualização monetária incidirá sobre o valor principal.</w:t>
      </w:r>
    </w:p>
    <w:p w:rsidR="005C65E0" w:rsidRPr="005C65E0" w:rsidRDefault="005C65E0" w:rsidP="005C65E0">
      <w:pPr>
        <w:pStyle w:val="Corpodetexto"/>
        <w:spacing w:before="1"/>
        <w:rPr>
          <w:sz w:val="26"/>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 4º. </w:t>
      </w:r>
      <w:r w:rsidRPr="005C65E0">
        <w:rPr>
          <w:lang w:val="pt-BR"/>
        </w:rPr>
        <w:t>Ajuizada a dívida serão devidas custas, honorários e demais despesas, na forma regulamentar e da legislação.</w:t>
      </w:r>
    </w:p>
    <w:p w:rsidR="005C65E0" w:rsidRPr="005C65E0" w:rsidRDefault="005C65E0" w:rsidP="005C65E0">
      <w:pPr>
        <w:pStyle w:val="Corpodetexto"/>
        <w:spacing w:before="8"/>
        <w:rPr>
          <w:sz w:val="26"/>
          <w:lang w:val="pt-BR"/>
        </w:rPr>
      </w:pPr>
    </w:p>
    <w:p w:rsidR="005C65E0" w:rsidRPr="005C65E0" w:rsidRDefault="005C65E0" w:rsidP="005C65E0">
      <w:pPr>
        <w:pStyle w:val="Corpodetexto"/>
        <w:spacing w:before="74" w:line="280" w:lineRule="auto"/>
        <w:ind w:left="116" w:right="117"/>
        <w:jc w:val="both"/>
        <w:rPr>
          <w:lang w:val="pt-BR"/>
        </w:rPr>
      </w:pPr>
      <w:r w:rsidRPr="005C65E0">
        <w:rPr>
          <w:b/>
          <w:lang w:val="pt-BR"/>
        </w:rPr>
        <w:t xml:space="preserve">§ 5º. </w:t>
      </w:r>
      <w:r w:rsidRPr="005C65E0">
        <w:rPr>
          <w:lang w:val="pt-BR"/>
        </w:rPr>
        <w:t>A impugnação ao lançamento não interrompe o curso da mora, mantendo-se os acréscimos previstos neste artigo.</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 6º. </w:t>
      </w:r>
      <w:r w:rsidRPr="005C65E0">
        <w:rPr>
          <w:lang w:val="pt-BR"/>
        </w:rPr>
        <w:t>Não serão acrescidas de encargos moratórios as revisões de lançamento de tributos, quando o lançamento original contiver erros ou omissões provocados pela própria Administração Municipal.</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6" w:lineRule="auto"/>
        <w:ind w:left="116" w:right="114"/>
        <w:jc w:val="both"/>
        <w:rPr>
          <w:lang w:val="pt-BR"/>
        </w:rPr>
      </w:pPr>
      <w:r w:rsidRPr="005C65E0">
        <w:rPr>
          <w:b/>
          <w:lang w:val="pt-BR"/>
        </w:rPr>
        <w:t xml:space="preserve">§ 7º. </w:t>
      </w:r>
      <w:r w:rsidRPr="005C65E0">
        <w:rPr>
          <w:lang w:val="pt-BR"/>
        </w:rPr>
        <w:t xml:space="preserve">Os montantes devidos ou retidos, cuja importância seja inferior a 05 (cinco) UFM’s, </w:t>
      </w:r>
      <w:proofErr w:type="gramStart"/>
      <w:r w:rsidRPr="005C65E0">
        <w:rPr>
          <w:lang w:val="pt-BR"/>
        </w:rPr>
        <w:t>implicará</w:t>
      </w:r>
      <w:proofErr w:type="gramEnd"/>
      <w:r w:rsidRPr="005C65E0">
        <w:rPr>
          <w:lang w:val="pt-BR"/>
        </w:rPr>
        <w:t xml:space="preserve"> em dispensa do seu recolhimento no prazo determinado, sendo este valor acrescido dos montantes apurados nos meses seguintes, até o limite mínimo de recolhimento.</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18"/>
        <w:jc w:val="both"/>
        <w:rPr>
          <w:lang w:val="pt-BR"/>
        </w:rPr>
      </w:pPr>
      <w:r w:rsidRPr="005C65E0">
        <w:rPr>
          <w:lang w:val="pt-BR"/>
        </w:rPr>
        <w:t>Art. 256. A atualização monetária incidirá sobre os créditos fiscais decorrentes de tributos ou penalidades não liquidados, na data de seus vencimentos.</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6" w:lineRule="auto"/>
        <w:ind w:left="116" w:right="118"/>
        <w:jc w:val="both"/>
        <w:rPr>
          <w:lang w:val="pt-BR"/>
        </w:rPr>
      </w:pPr>
      <w:r w:rsidRPr="005C65E0">
        <w:rPr>
          <w:lang w:val="pt-BR"/>
        </w:rPr>
        <w:t>Art. 257. Desde que o autuado não apresente impugnação e efetue o pagamento das importâncias exigidas no auto de infração, dentro do prazo de 30 (trinta) dias, o valor das multas, exceto a moratória, será reduzido em 50% (cinquenta por cento).</w:t>
      </w:r>
    </w:p>
    <w:p w:rsidR="005C65E0" w:rsidRDefault="005C65E0" w:rsidP="005C65E0">
      <w:pPr>
        <w:pStyle w:val="Corpodetexto"/>
        <w:spacing w:before="8"/>
        <w:rPr>
          <w:sz w:val="26"/>
          <w:lang w:val="pt-BR"/>
        </w:rPr>
      </w:pPr>
    </w:p>
    <w:p w:rsidR="00FF5C01" w:rsidRPr="005C65E0" w:rsidRDefault="00FF5C01" w:rsidP="005C65E0">
      <w:pPr>
        <w:pStyle w:val="Corpodetexto"/>
        <w:spacing w:before="8"/>
        <w:rPr>
          <w:sz w:val="26"/>
          <w:lang w:val="pt-BR"/>
        </w:rPr>
      </w:pPr>
    </w:p>
    <w:p w:rsidR="005C65E0" w:rsidRPr="005C65E0" w:rsidRDefault="005C65E0" w:rsidP="005C65E0">
      <w:pPr>
        <w:pStyle w:val="Ttulo21"/>
        <w:spacing w:line="276" w:lineRule="auto"/>
        <w:ind w:left="4420" w:right="4420" w:firstLine="268"/>
        <w:jc w:val="left"/>
        <w:rPr>
          <w:lang w:val="pt-BR"/>
        </w:rPr>
      </w:pPr>
      <w:r w:rsidRPr="005C65E0">
        <w:rPr>
          <w:lang w:val="pt-BR"/>
        </w:rPr>
        <w:t>SEÇÃO II DA</w:t>
      </w:r>
      <w:r w:rsidRPr="005C65E0">
        <w:rPr>
          <w:spacing w:val="-2"/>
          <w:lang w:val="pt-BR"/>
        </w:rPr>
        <w:t xml:space="preserve"> </w:t>
      </w:r>
      <w:r w:rsidRPr="005C65E0">
        <w:rPr>
          <w:lang w:val="pt-BR"/>
        </w:rPr>
        <w:t>CONSULTA</w:t>
      </w:r>
    </w:p>
    <w:p w:rsidR="005C65E0" w:rsidRPr="005C65E0" w:rsidRDefault="005C65E0" w:rsidP="005C65E0">
      <w:pPr>
        <w:pStyle w:val="Corpodetexto"/>
        <w:spacing w:before="3"/>
        <w:rPr>
          <w:rFonts w:ascii="Calibri"/>
          <w:b/>
          <w:sz w:val="25"/>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258. </w:t>
      </w:r>
      <w:r w:rsidRPr="005C65E0">
        <w:rPr>
          <w:lang w:val="pt-BR"/>
        </w:rPr>
        <w:t>Ao contribuinte ou responsável é assegurado o direito de consulta sobre interpretação e aplicação da legislação tributária municipal, desde que protocolada antes do início da ação fiscal e com obediência às normas adiante estabelecidas.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6" w:lineRule="auto"/>
        <w:ind w:left="116" w:right="113"/>
        <w:jc w:val="both"/>
        <w:rPr>
          <w:lang w:val="pt-BR"/>
        </w:rPr>
      </w:pPr>
      <w:r w:rsidRPr="005C65E0">
        <w:rPr>
          <w:b/>
          <w:lang w:val="pt-BR"/>
        </w:rPr>
        <w:t xml:space="preserve">Art. 259. </w:t>
      </w:r>
      <w:r w:rsidRPr="005C65E0">
        <w:rPr>
          <w:lang w:val="pt-BR"/>
        </w:rPr>
        <w:t>A consulta será formulada através de petição dirigida à Diretoria de Administração Tributária, com a apresentação clara e precisa de todos os elementos indispensáveis ao entendimento da situação de fato e com a indicação dos dispositivos legais aplicados.</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Parágrafo único. </w:t>
      </w:r>
      <w:r w:rsidRPr="005C65E0">
        <w:rPr>
          <w:lang w:val="pt-BR"/>
        </w:rPr>
        <w:t>O consulente deverá elucidar se a consulta versa sobre hipótese em relação à qual ocorreu</w:t>
      </w:r>
      <w:proofErr w:type="gramStart"/>
      <w:r w:rsidRPr="005C65E0">
        <w:rPr>
          <w:lang w:val="pt-BR"/>
        </w:rPr>
        <w:t xml:space="preserve">  </w:t>
      </w:r>
      <w:proofErr w:type="gramEnd"/>
      <w:r w:rsidRPr="005C65E0">
        <w:rPr>
          <w:lang w:val="pt-BR"/>
        </w:rPr>
        <w:t>o fato gerador da obrigação tributária, e, em caso positivo, a sua</w:t>
      </w:r>
      <w:r w:rsidRPr="005C65E0">
        <w:rPr>
          <w:spacing w:val="-31"/>
          <w:lang w:val="pt-BR"/>
        </w:rPr>
        <w:t xml:space="preserve"> </w:t>
      </w:r>
      <w:r w:rsidRPr="005C65E0">
        <w:rPr>
          <w:lang w:val="pt-BR"/>
        </w:rPr>
        <w:t>data.</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ind w:left="116"/>
        <w:jc w:val="both"/>
        <w:rPr>
          <w:lang w:val="pt-BR"/>
        </w:rPr>
      </w:pPr>
      <w:r w:rsidRPr="005C65E0">
        <w:rPr>
          <w:b/>
          <w:lang w:val="pt-BR"/>
        </w:rPr>
        <w:t xml:space="preserve">Art. 260. </w:t>
      </w:r>
      <w:r w:rsidRPr="005C65E0">
        <w:rPr>
          <w:lang w:val="pt-BR"/>
        </w:rPr>
        <w:t>A consulta, a partir da data e hora do protocolo, produz os seguintes efeitos:</w:t>
      </w:r>
    </w:p>
    <w:p w:rsidR="005C65E0" w:rsidRPr="005C65E0" w:rsidRDefault="005C65E0" w:rsidP="005C65E0">
      <w:pPr>
        <w:pStyle w:val="Corpodetexto"/>
        <w:spacing w:before="3"/>
        <w:rPr>
          <w:sz w:val="26"/>
          <w:lang w:val="pt-BR"/>
        </w:rPr>
      </w:pPr>
    </w:p>
    <w:p w:rsidR="005C65E0" w:rsidRPr="005C65E0" w:rsidRDefault="005C65E0" w:rsidP="005C65E0">
      <w:pPr>
        <w:pStyle w:val="PargrafodaLista"/>
        <w:numPr>
          <w:ilvl w:val="0"/>
          <w:numId w:val="37"/>
        </w:numPr>
        <w:tabs>
          <w:tab w:val="left" w:pos="343"/>
        </w:tabs>
        <w:spacing w:before="1" w:line="276" w:lineRule="auto"/>
        <w:ind w:right="116" w:firstLine="0"/>
        <w:rPr>
          <w:sz w:val="20"/>
          <w:lang w:val="pt-BR"/>
        </w:rPr>
      </w:pPr>
      <w:proofErr w:type="gramStart"/>
      <w:r w:rsidRPr="005C65E0">
        <w:rPr>
          <w:sz w:val="20"/>
          <w:lang w:val="pt-BR"/>
        </w:rPr>
        <w:t>suspende</w:t>
      </w:r>
      <w:proofErr w:type="gramEnd"/>
      <w:r w:rsidRPr="005C65E0">
        <w:rPr>
          <w:sz w:val="20"/>
          <w:lang w:val="pt-BR"/>
        </w:rPr>
        <w:t xml:space="preserve"> o curso do prazo para pagamento do tributo em relação ao fato sobre o qual se pede a interpretação de lei</w:t>
      </w:r>
      <w:r w:rsidRPr="005C65E0">
        <w:rPr>
          <w:spacing w:val="-15"/>
          <w:sz w:val="20"/>
          <w:lang w:val="pt-BR"/>
        </w:rPr>
        <w:t xml:space="preserve"> </w:t>
      </w:r>
      <w:r w:rsidRPr="005C65E0">
        <w:rPr>
          <w:sz w:val="20"/>
          <w:lang w:val="pt-BR"/>
        </w:rPr>
        <w:t>aplicável;</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37"/>
        </w:numPr>
        <w:tabs>
          <w:tab w:val="left" w:pos="355"/>
        </w:tabs>
        <w:spacing w:line="278" w:lineRule="auto"/>
        <w:ind w:right="118" w:firstLine="0"/>
        <w:rPr>
          <w:sz w:val="20"/>
          <w:lang w:val="pt-BR"/>
        </w:rPr>
      </w:pPr>
      <w:proofErr w:type="gramStart"/>
      <w:r w:rsidRPr="005C65E0">
        <w:rPr>
          <w:sz w:val="20"/>
          <w:lang w:val="pt-BR"/>
        </w:rPr>
        <w:t>impede</w:t>
      </w:r>
      <w:proofErr w:type="gramEnd"/>
      <w:r w:rsidRPr="005C65E0">
        <w:rPr>
          <w:sz w:val="20"/>
          <w:lang w:val="pt-BR"/>
        </w:rPr>
        <w:t>, até o trigésimo dia subsequente à data de ciência da decisão por parte do consulente, o início de qualquer</w:t>
      </w:r>
      <w:r w:rsidRPr="005C65E0">
        <w:rPr>
          <w:spacing w:val="-4"/>
          <w:sz w:val="20"/>
          <w:lang w:val="pt-BR"/>
        </w:rPr>
        <w:t xml:space="preserve"> </w:t>
      </w:r>
      <w:r w:rsidRPr="005C65E0">
        <w:rPr>
          <w:sz w:val="20"/>
          <w:lang w:val="pt-BR"/>
        </w:rPr>
        <w:t>procedimento</w:t>
      </w:r>
      <w:r w:rsidRPr="005C65E0">
        <w:rPr>
          <w:spacing w:val="-5"/>
          <w:sz w:val="20"/>
          <w:lang w:val="pt-BR"/>
        </w:rPr>
        <w:t xml:space="preserve"> </w:t>
      </w:r>
      <w:r w:rsidRPr="005C65E0">
        <w:rPr>
          <w:sz w:val="20"/>
          <w:lang w:val="pt-BR"/>
        </w:rPr>
        <w:t>fiscal</w:t>
      </w:r>
      <w:r w:rsidRPr="005C65E0">
        <w:rPr>
          <w:spacing w:val="-6"/>
          <w:sz w:val="20"/>
          <w:lang w:val="pt-BR"/>
        </w:rPr>
        <w:t xml:space="preserve"> </w:t>
      </w:r>
      <w:r w:rsidRPr="005C65E0">
        <w:rPr>
          <w:sz w:val="20"/>
          <w:lang w:val="pt-BR"/>
        </w:rPr>
        <w:t>destinado</w:t>
      </w:r>
      <w:r w:rsidRPr="005C65E0">
        <w:rPr>
          <w:spacing w:val="-3"/>
          <w:sz w:val="20"/>
          <w:lang w:val="pt-BR"/>
        </w:rPr>
        <w:t xml:space="preserve"> </w:t>
      </w:r>
      <w:r w:rsidRPr="005C65E0">
        <w:rPr>
          <w:sz w:val="20"/>
          <w:lang w:val="pt-BR"/>
        </w:rPr>
        <w:t>à</w:t>
      </w:r>
      <w:r w:rsidRPr="005C65E0">
        <w:rPr>
          <w:spacing w:val="-5"/>
          <w:sz w:val="20"/>
          <w:lang w:val="pt-BR"/>
        </w:rPr>
        <w:t xml:space="preserve"> </w:t>
      </w:r>
      <w:r w:rsidRPr="005C65E0">
        <w:rPr>
          <w:sz w:val="20"/>
          <w:lang w:val="pt-BR"/>
        </w:rPr>
        <w:t>apuração</w:t>
      </w:r>
      <w:r w:rsidRPr="005C65E0">
        <w:rPr>
          <w:spacing w:val="-5"/>
          <w:sz w:val="20"/>
          <w:lang w:val="pt-BR"/>
        </w:rPr>
        <w:t xml:space="preserve"> </w:t>
      </w:r>
      <w:r w:rsidRPr="005C65E0">
        <w:rPr>
          <w:sz w:val="20"/>
          <w:lang w:val="pt-BR"/>
        </w:rPr>
        <w:t>de</w:t>
      </w:r>
      <w:r w:rsidRPr="005C65E0">
        <w:rPr>
          <w:spacing w:val="-3"/>
          <w:sz w:val="20"/>
          <w:lang w:val="pt-BR"/>
        </w:rPr>
        <w:t xml:space="preserve"> </w:t>
      </w:r>
      <w:r w:rsidRPr="005C65E0">
        <w:rPr>
          <w:sz w:val="20"/>
          <w:lang w:val="pt-BR"/>
        </w:rPr>
        <w:t>fatos</w:t>
      </w:r>
      <w:r w:rsidRPr="005C65E0">
        <w:rPr>
          <w:spacing w:val="-4"/>
          <w:sz w:val="20"/>
          <w:lang w:val="pt-BR"/>
        </w:rPr>
        <w:t xml:space="preserve"> </w:t>
      </w:r>
      <w:r w:rsidRPr="005C65E0">
        <w:rPr>
          <w:sz w:val="20"/>
          <w:lang w:val="pt-BR"/>
        </w:rPr>
        <w:t>relacionados</w:t>
      </w:r>
      <w:r w:rsidRPr="005C65E0">
        <w:rPr>
          <w:spacing w:val="-4"/>
          <w:sz w:val="20"/>
          <w:lang w:val="pt-BR"/>
        </w:rPr>
        <w:t xml:space="preserve"> </w:t>
      </w:r>
      <w:r w:rsidRPr="005C65E0">
        <w:rPr>
          <w:sz w:val="20"/>
          <w:lang w:val="pt-BR"/>
        </w:rPr>
        <w:t>à</w:t>
      </w:r>
      <w:r w:rsidRPr="005C65E0">
        <w:rPr>
          <w:spacing w:val="-5"/>
          <w:sz w:val="20"/>
          <w:lang w:val="pt-BR"/>
        </w:rPr>
        <w:t xml:space="preserve"> </w:t>
      </w:r>
      <w:r w:rsidRPr="005C65E0">
        <w:rPr>
          <w:sz w:val="20"/>
          <w:lang w:val="pt-BR"/>
        </w:rPr>
        <w:t>matéria</w:t>
      </w:r>
      <w:r w:rsidRPr="005C65E0">
        <w:rPr>
          <w:spacing w:val="-5"/>
          <w:sz w:val="20"/>
          <w:lang w:val="pt-BR"/>
        </w:rPr>
        <w:t xml:space="preserve"> </w:t>
      </w:r>
      <w:r w:rsidRPr="005C65E0">
        <w:rPr>
          <w:sz w:val="20"/>
          <w:lang w:val="pt-BR"/>
        </w:rPr>
        <w:t>consultada.</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6"/>
        <w:jc w:val="both"/>
        <w:rPr>
          <w:lang w:val="pt-BR"/>
        </w:rPr>
      </w:pPr>
      <w:r w:rsidRPr="005C65E0">
        <w:rPr>
          <w:b/>
          <w:lang w:val="pt-BR"/>
        </w:rPr>
        <w:t xml:space="preserve">Parágrafo único. </w:t>
      </w:r>
      <w:r w:rsidRPr="005C65E0">
        <w:rPr>
          <w:lang w:val="pt-BR"/>
        </w:rPr>
        <w:t>A consulta, quando formulada dentro do prazo legal para o recolhimento do tributo, impede a cobrança de juros moratórios e a imposição de penalidades decorrentes do atraso no respectivo pagamento.</w:t>
      </w:r>
    </w:p>
    <w:p w:rsidR="005C65E0" w:rsidRPr="005C65E0" w:rsidRDefault="005C65E0" w:rsidP="005C65E0">
      <w:pPr>
        <w:pStyle w:val="Corpodetexto"/>
        <w:spacing w:before="6"/>
        <w:rPr>
          <w:sz w:val="26"/>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261. </w:t>
      </w:r>
      <w:r w:rsidRPr="005C65E0">
        <w:rPr>
          <w:lang w:val="pt-BR"/>
        </w:rPr>
        <w:t>A resposta à consulta formulada será efetuada por servidor efetivo lotado no Departamento de Fiscalização, por delegação do Diretor de Administração Tributária, no prazo de até 90 (noventa) dias da data de protocolo.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6" w:lineRule="auto"/>
        <w:ind w:left="116" w:right="116"/>
        <w:jc w:val="both"/>
        <w:rPr>
          <w:lang w:val="pt-BR"/>
        </w:rPr>
      </w:pPr>
      <w:r w:rsidRPr="005C65E0">
        <w:rPr>
          <w:b/>
          <w:lang w:val="pt-BR"/>
        </w:rPr>
        <w:t xml:space="preserve">Parágrafo único. </w:t>
      </w:r>
      <w:r w:rsidRPr="005C65E0">
        <w:rPr>
          <w:lang w:val="pt-BR"/>
        </w:rPr>
        <w:t xml:space="preserve">Poderá ser solicitada a emissão de parecer e a realização de diligências, hipótese em que o prazo referido no </w:t>
      </w:r>
      <w:r w:rsidRPr="005C65E0">
        <w:rPr>
          <w:i/>
          <w:lang w:val="pt-BR"/>
        </w:rPr>
        <w:t xml:space="preserve">caput </w:t>
      </w:r>
      <w:r w:rsidRPr="005C65E0">
        <w:rPr>
          <w:lang w:val="pt-BR"/>
        </w:rPr>
        <w:t>será interrompido, começando a fluir no dia em que o resultado das diligências ou pareceres, for recebido pela autoridade competente.</w:t>
      </w:r>
    </w:p>
    <w:p w:rsidR="005C65E0" w:rsidRPr="005C65E0" w:rsidRDefault="005C65E0" w:rsidP="005C65E0">
      <w:pPr>
        <w:pStyle w:val="Corpodetexto"/>
        <w:spacing w:before="1"/>
        <w:rPr>
          <w:sz w:val="17"/>
          <w:lang w:val="pt-BR"/>
        </w:rPr>
      </w:pPr>
    </w:p>
    <w:p w:rsidR="005C65E0" w:rsidRPr="005C65E0" w:rsidRDefault="005C65E0" w:rsidP="005C65E0">
      <w:pPr>
        <w:pStyle w:val="Corpodetexto"/>
        <w:ind w:left="116"/>
        <w:jc w:val="both"/>
        <w:rPr>
          <w:lang w:val="pt-BR"/>
        </w:rPr>
      </w:pPr>
      <w:r w:rsidRPr="005C65E0">
        <w:rPr>
          <w:b/>
          <w:lang w:val="pt-BR"/>
        </w:rPr>
        <w:t xml:space="preserve">Art. 262. </w:t>
      </w:r>
      <w:r w:rsidRPr="005C65E0">
        <w:rPr>
          <w:lang w:val="pt-BR"/>
        </w:rPr>
        <w:t>Não produzirá efeito à consulta formulada:</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36"/>
        </w:numPr>
        <w:tabs>
          <w:tab w:val="left" w:pos="283"/>
        </w:tabs>
        <w:ind w:firstLine="0"/>
        <w:rPr>
          <w:sz w:val="20"/>
          <w:lang w:val="pt-BR"/>
        </w:rPr>
      </w:pPr>
      <w:proofErr w:type="gramStart"/>
      <w:r w:rsidRPr="005C65E0">
        <w:rPr>
          <w:sz w:val="20"/>
          <w:lang w:val="pt-BR"/>
        </w:rPr>
        <w:t>em</w:t>
      </w:r>
      <w:proofErr w:type="gramEnd"/>
      <w:r w:rsidRPr="005C65E0">
        <w:rPr>
          <w:sz w:val="20"/>
          <w:lang w:val="pt-BR"/>
        </w:rPr>
        <w:t xml:space="preserve"> desacordo com o artigo</w:t>
      </w:r>
      <w:r w:rsidRPr="005C65E0">
        <w:rPr>
          <w:spacing w:val="-12"/>
          <w:sz w:val="20"/>
          <w:lang w:val="pt-BR"/>
        </w:rPr>
        <w:t xml:space="preserve"> </w:t>
      </w:r>
      <w:r w:rsidRPr="005C65E0">
        <w:rPr>
          <w:sz w:val="20"/>
          <w:lang w:val="pt-BR"/>
        </w:rPr>
        <w:t>259;</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36"/>
        </w:numPr>
        <w:tabs>
          <w:tab w:val="left" w:pos="367"/>
        </w:tabs>
        <w:spacing w:line="276" w:lineRule="auto"/>
        <w:ind w:right="119" w:firstLine="0"/>
        <w:rPr>
          <w:sz w:val="20"/>
          <w:lang w:val="pt-BR"/>
        </w:rPr>
      </w:pPr>
      <w:proofErr w:type="gramStart"/>
      <w:r w:rsidRPr="005C65E0">
        <w:rPr>
          <w:sz w:val="20"/>
          <w:lang w:val="pt-BR"/>
        </w:rPr>
        <w:t>por</w:t>
      </w:r>
      <w:proofErr w:type="gramEnd"/>
      <w:r w:rsidRPr="005C65E0">
        <w:rPr>
          <w:sz w:val="20"/>
          <w:lang w:val="pt-BR"/>
        </w:rPr>
        <w:t xml:space="preserve"> quem estiver sob procedimento fiscal instaurado para apurar fatos que se relacionem com a matéria consultada;</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36"/>
        </w:numPr>
        <w:tabs>
          <w:tab w:val="left" w:pos="393"/>
        </w:tabs>
        <w:ind w:left="392" w:hanging="276"/>
        <w:rPr>
          <w:sz w:val="20"/>
          <w:lang w:val="pt-BR"/>
        </w:rPr>
      </w:pPr>
      <w:proofErr w:type="gramStart"/>
      <w:r w:rsidRPr="005C65E0">
        <w:rPr>
          <w:sz w:val="20"/>
          <w:lang w:val="pt-BR"/>
        </w:rPr>
        <w:t>por</w:t>
      </w:r>
      <w:proofErr w:type="gramEnd"/>
      <w:r w:rsidRPr="005C65E0">
        <w:rPr>
          <w:sz w:val="20"/>
          <w:lang w:val="pt-BR"/>
        </w:rPr>
        <w:t xml:space="preserve"> quem tiver sido intimado a cumprir obrigação relativa ao fato objeto da</w:t>
      </w:r>
      <w:r w:rsidRPr="005C65E0">
        <w:rPr>
          <w:spacing w:val="-34"/>
          <w:sz w:val="20"/>
          <w:lang w:val="pt-BR"/>
        </w:rPr>
        <w:t xml:space="preserve"> </w:t>
      </w:r>
      <w:r w:rsidRPr="005C65E0">
        <w:rPr>
          <w:sz w:val="20"/>
          <w:lang w:val="pt-BR"/>
        </w:rPr>
        <w:t>consulta;</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36"/>
        </w:numPr>
        <w:tabs>
          <w:tab w:val="left" w:pos="417"/>
        </w:tabs>
        <w:spacing w:line="276" w:lineRule="auto"/>
        <w:ind w:right="118" w:firstLine="0"/>
        <w:rPr>
          <w:sz w:val="20"/>
          <w:lang w:val="pt-BR"/>
        </w:rPr>
      </w:pPr>
      <w:proofErr w:type="gramStart"/>
      <w:r w:rsidRPr="005C65E0">
        <w:rPr>
          <w:sz w:val="20"/>
          <w:lang w:val="pt-BR"/>
        </w:rPr>
        <w:t>quando</w:t>
      </w:r>
      <w:proofErr w:type="gramEnd"/>
      <w:r w:rsidRPr="005C65E0">
        <w:rPr>
          <w:sz w:val="20"/>
          <w:lang w:val="pt-BR"/>
        </w:rPr>
        <w:t xml:space="preserve"> o fato já tiver sido objeto de decisão, anterior, ainda não modificada, proferida em consulta, ou litígio em que tenha sido parte o</w:t>
      </w:r>
      <w:r w:rsidRPr="005C65E0">
        <w:rPr>
          <w:spacing w:val="-17"/>
          <w:sz w:val="20"/>
          <w:lang w:val="pt-BR"/>
        </w:rPr>
        <w:t xml:space="preserve"> </w:t>
      </w:r>
      <w:r w:rsidRPr="005C65E0">
        <w:rPr>
          <w:sz w:val="20"/>
          <w:lang w:val="pt-BR"/>
        </w:rPr>
        <w:t>consulente;</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36"/>
        </w:numPr>
        <w:tabs>
          <w:tab w:val="left" w:pos="360"/>
        </w:tabs>
        <w:ind w:left="359" w:hanging="243"/>
        <w:rPr>
          <w:sz w:val="20"/>
          <w:lang w:val="pt-BR"/>
        </w:rPr>
      </w:pPr>
      <w:proofErr w:type="gramStart"/>
      <w:r w:rsidRPr="005C65E0">
        <w:rPr>
          <w:sz w:val="20"/>
          <w:lang w:val="pt-BR"/>
        </w:rPr>
        <w:t>quando</w:t>
      </w:r>
      <w:proofErr w:type="gramEnd"/>
      <w:r w:rsidRPr="005C65E0">
        <w:rPr>
          <w:sz w:val="20"/>
          <w:lang w:val="pt-BR"/>
        </w:rPr>
        <w:t xml:space="preserve"> o fato estiver definido ou declarado em disposição literal da lei</w:t>
      </w:r>
      <w:r w:rsidRPr="005C65E0">
        <w:rPr>
          <w:spacing w:val="-31"/>
          <w:sz w:val="20"/>
          <w:lang w:val="pt-BR"/>
        </w:rPr>
        <w:t xml:space="preserve"> </w:t>
      </w:r>
      <w:r w:rsidRPr="005C65E0">
        <w:rPr>
          <w:sz w:val="20"/>
          <w:lang w:val="pt-BR"/>
        </w:rPr>
        <w:t>tributária;</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36"/>
        </w:numPr>
        <w:tabs>
          <w:tab w:val="left" w:pos="432"/>
        </w:tabs>
        <w:spacing w:line="273" w:lineRule="auto"/>
        <w:ind w:right="120" w:firstLine="0"/>
        <w:rPr>
          <w:rFonts w:ascii="Calibri" w:hAnsi="Calibri"/>
          <w:lang w:val="pt-BR"/>
        </w:rPr>
      </w:pPr>
      <w:proofErr w:type="gramStart"/>
      <w:r w:rsidRPr="005C65E0">
        <w:rPr>
          <w:sz w:val="20"/>
          <w:lang w:val="pt-BR"/>
        </w:rPr>
        <w:t>quando</w:t>
      </w:r>
      <w:proofErr w:type="gramEnd"/>
      <w:r w:rsidRPr="005C65E0">
        <w:rPr>
          <w:sz w:val="20"/>
          <w:lang w:val="pt-BR"/>
        </w:rPr>
        <w:t xml:space="preserve"> não descrever, completa e exatamente, a hipótese a que se referir, ou não contiver os elementos necessários</w:t>
      </w:r>
      <w:r w:rsidRPr="005C65E0">
        <w:rPr>
          <w:spacing w:val="-3"/>
          <w:sz w:val="20"/>
          <w:lang w:val="pt-BR"/>
        </w:rPr>
        <w:t xml:space="preserve"> </w:t>
      </w:r>
      <w:r w:rsidRPr="005C65E0">
        <w:rPr>
          <w:sz w:val="20"/>
          <w:lang w:val="pt-BR"/>
        </w:rPr>
        <w:t>à</w:t>
      </w:r>
      <w:r w:rsidRPr="005C65E0">
        <w:rPr>
          <w:spacing w:val="-4"/>
          <w:sz w:val="20"/>
          <w:lang w:val="pt-BR"/>
        </w:rPr>
        <w:t xml:space="preserve"> </w:t>
      </w:r>
      <w:r w:rsidRPr="005C65E0">
        <w:rPr>
          <w:sz w:val="20"/>
          <w:lang w:val="pt-BR"/>
        </w:rPr>
        <w:t>solução,</w:t>
      </w:r>
      <w:r w:rsidRPr="005C65E0">
        <w:rPr>
          <w:spacing w:val="-4"/>
          <w:sz w:val="20"/>
          <w:lang w:val="pt-BR"/>
        </w:rPr>
        <w:t xml:space="preserve"> </w:t>
      </w:r>
      <w:r w:rsidRPr="005C65E0">
        <w:rPr>
          <w:sz w:val="20"/>
          <w:lang w:val="pt-BR"/>
        </w:rPr>
        <w:t>salvo</w:t>
      </w:r>
      <w:r w:rsidRPr="005C65E0">
        <w:rPr>
          <w:spacing w:val="-4"/>
          <w:sz w:val="20"/>
          <w:lang w:val="pt-BR"/>
        </w:rPr>
        <w:t xml:space="preserve"> </w:t>
      </w:r>
      <w:r w:rsidRPr="005C65E0">
        <w:rPr>
          <w:sz w:val="20"/>
          <w:lang w:val="pt-BR"/>
        </w:rPr>
        <w:t>se</w:t>
      </w:r>
      <w:r w:rsidRPr="005C65E0">
        <w:rPr>
          <w:spacing w:val="-4"/>
          <w:sz w:val="20"/>
          <w:lang w:val="pt-BR"/>
        </w:rPr>
        <w:t xml:space="preserve"> </w:t>
      </w:r>
      <w:r w:rsidRPr="005C65E0">
        <w:rPr>
          <w:sz w:val="20"/>
          <w:lang w:val="pt-BR"/>
        </w:rPr>
        <w:t>a</w:t>
      </w:r>
      <w:r w:rsidRPr="005C65E0">
        <w:rPr>
          <w:spacing w:val="-2"/>
          <w:sz w:val="20"/>
          <w:lang w:val="pt-BR"/>
        </w:rPr>
        <w:t xml:space="preserve"> </w:t>
      </w:r>
      <w:r w:rsidRPr="005C65E0">
        <w:rPr>
          <w:sz w:val="20"/>
          <w:lang w:val="pt-BR"/>
        </w:rPr>
        <w:t>inexatidão</w:t>
      </w:r>
      <w:r w:rsidRPr="005C65E0">
        <w:rPr>
          <w:spacing w:val="-2"/>
          <w:sz w:val="20"/>
          <w:lang w:val="pt-BR"/>
        </w:rPr>
        <w:t xml:space="preserve"> </w:t>
      </w:r>
      <w:r w:rsidRPr="005C65E0">
        <w:rPr>
          <w:sz w:val="20"/>
          <w:lang w:val="pt-BR"/>
        </w:rPr>
        <w:t>ou</w:t>
      </w:r>
      <w:r w:rsidRPr="005C65E0">
        <w:rPr>
          <w:spacing w:val="-4"/>
          <w:sz w:val="20"/>
          <w:lang w:val="pt-BR"/>
        </w:rPr>
        <w:t xml:space="preserve"> </w:t>
      </w:r>
      <w:r w:rsidRPr="005C65E0">
        <w:rPr>
          <w:sz w:val="20"/>
          <w:lang w:val="pt-BR"/>
        </w:rPr>
        <w:t>omissão</w:t>
      </w:r>
      <w:r w:rsidRPr="005C65E0">
        <w:rPr>
          <w:spacing w:val="-4"/>
          <w:sz w:val="20"/>
          <w:lang w:val="pt-BR"/>
        </w:rPr>
        <w:t xml:space="preserve"> </w:t>
      </w:r>
      <w:r w:rsidRPr="005C65E0">
        <w:rPr>
          <w:sz w:val="20"/>
          <w:lang w:val="pt-BR"/>
        </w:rPr>
        <w:t>for</w:t>
      </w:r>
      <w:r w:rsidRPr="005C65E0">
        <w:rPr>
          <w:spacing w:val="-3"/>
          <w:sz w:val="20"/>
          <w:lang w:val="pt-BR"/>
        </w:rPr>
        <w:t xml:space="preserve"> </w:t>
      </w:r>
      <w:r w:rsidRPr="005C65E0">
        <w:rPr>
          <w:sz w:val="20"/>
          <w:lang w:val="pt-BR"/>
        </w:rPr>
        <w:t>escusável</w:t>
      </w:r>
      <w:r w:rsidRPr="005C65E0">
        <w:rPr>
          <w:spacing w:val="-5"/>
          <w:sz w:val="20"/>
          <w:lang w:val="pt-BR"/>
        </w:rPr>
        <w:t xml:space="preserve"> </w:t>
      </w:r>
      <w:r w:rsidRPr="005C65E0">
        <w:rPr>
          <w:sz w:val="20"/>
          <w:lang w:val="pt-BR"/>
        </w:rPr>
        <w:t>pela</w:t>
      </w:r>
      <w:r w:rsidRPr="005C65E0">
        <w:rPr>
          <w:spacing w:val="-4"/>
          <w:sz w:val="20"/>
          <w:lang w:val="pt-BR"/>
        </w:rPr>
        <w:t xml:space="preserve"> </w:t>
      </w:r>
      <w:r w:rsidRPr="005C65E0">
        <w:rPr>
          <w:sz w:val="20"/>
          <w:lang w:val="pt-BR"/>
        </w:rPr>
        <w:t>autoridade</w:t>
      </w:r>
      <w:r w:rsidRPr="005C65E0">
        <w:rPr>
          <w:spacing w:val="-2"/>
          <w:sz w:val="20"/>
          <w:lang w:val="pt-BR"/>
        </w:rPr>
        <w:t xml:space="preserve"> </w:t>
      </w:r>
      <w:r w:rsidRPr="005C65E0">
        <w:rPr>
          <w:sz w:val="20"/>
          <w:lang w:val="pt-BR"/>
        </w:rPr>
        <w:t>julgadora</w:t>
      </w:r>
      <w:r w:rsidRPr="005C65E0">
        <w:rPr>
          <w:rFonts w:ascii="Calibri" w:hAnsi="Calibri"/>
          <w:lang w:val="pt-BR"/>
        </w:rPr>
        <w:t>.</w:t>
      </w:r>
    </w:p>
    <w:p w:rsidR="005C65E0" w:rsidRPr="005C65E0" w:rsidRDefault="005C65E0" w:rsidP="005C65E0">
      <w:pPr>
        <w:pStyle w:val="Corpodetexto"/>
        <w:spacing w:before="5"/>
        <w:rPr>
          <w:rFonts w:ascii="Calibri"/>
          <w:sz w:val="25"/>
          <w:lang w:val="pt-BR"/>
        </w:rPr>
      </w:pPr>
    </w:p>
    <w:p w:rsidR="005C65E0" w:rsidRPr="005C65E0" w:rsidRDefault="005C65E0" w:rsidP="005C65E0">
      <w:pPr>
        <w:pStyle w:val="Corpodetexto"/>
        <w:spacing w:line="278" w:lineRule="auto"/>
        <w:ind w:left="116" w:right="114"/>
        <w:jc w:val="both"/>
        <w:rPr>
          <w:lang w:val="pt-BR"/>
        </w:rPr>
      </w:pPr>
      <w:r w:rsidRPr="005C65E0">
        <w:rPr>
          <w:b/>
          <w:lang w:val="pt-BR"/>
        </w:rPr>
        <w:t xml:space="preserve">Parágrafo único. </w:t>
      </w:r>
      <w:r w:rsidRPr="005C65E0">
        <w:rPr>
          <w:lang w:val="pt-BR"/>
        </w:rPr>
        <w:t xml:space="preserve">Nos casos previstos neste artigo, a consulta será </w:t>
      </w:r>
      <w:proofErr w:type="gramStart"/>
      <w:r w:rsidRPr="005C65E0">
        <w:rPr>
          <w:lang w:val="pt-BR"/>
        </w:rPr>
        <w:t>declarada ineficaz e determinado</w:t>
      </w:r>
      <w:proofErr w:type="gramEnd"/>
      <w:r w:rsidRPr="005C65E0">
        <w:rPr>
          <w:lang w:val="pt-BR"/>
        </w:rPr>
        <w:t xml:space="preserve"> o arquivamento.</w:t>
      </w:r>
    </w:p>
    <w:p w:rsidR="005C65E0" w:rsidRPr="005C65E0" w:rsidRDefault="005C65E0" w:rsidP="005C65E0">
      <w:pPr>
        <w:pStyle w:val="Corpodetexto"/>
        <w:spacing w:before="6"/>
        <w:rPr>
          <w:sz w:val="26"/>
          <w:lang w:val="pt-BR"/>
        </w:rPr>
      </w:pPr>
    </w:p>
    <w:p w:rsidR="005C65E0" w:rsidRPr="005C65E0" w:rsidRDefault="005C65E0" w:rsidP="005C65E0">
      <w:pPr>
        <w:pStyle w:val="Corpodetexto"/>
        <w:spacing w:line="278" w:lineRule="auto"/>
        <w:ind w:left="116" w:right="114"/>
        <w:jc w:val="both"/>
        <w:rPr>
          <w:lang w:val="pt-BR"/>
        </w:rPr>
      </w:pPr>
      <w:r w:rsidRPr="005C65E0">
        <w:rPr>
          <w:b/>
          <w:lang w:val="pt-BR"/>
        </w:rPr>
        <w:t xml:space="preserve">Art. 263. </w:t>
      </w:r>
      <w:r w:rsidRPr="005C65E0">
        <w:rPr>
          <w:lang w:val="pt-BR"/>
        </w:rPr>
        <w:t>Quando a resposta à consulta for ao sentido da exigibilidade de obrigação, cujo fato gerador já tiver ocorrido, a autoridade julgadora, ao intimar o consulente para ciência da decisão, determinará o cumprimento da mesma, fixando o prazo de 30 (trinta) dias.</w:t>
      </w:r>
    </w:p>
    <w:p w:rsidR="005C65E0" w:rsidRPr="005C65E0" w:rsidRDefault="005C65E0" w:rsidP="005C65E0">
      <w:pPr>
        <w:pStyle w:val="Corpodetexto"/>
        <w:spacing w:before="6"/>
        <w:rPr>
          <w:sz w:val="26"/>
          <w:lang w:val="pt-BR"/>
        </w:rPr>
      </w:pPr>
    </w:p>
    <w:p w:rsidR="005C65E0" w:rsidRPr="005C65E0" w:rsidRDefault="005C65E0" w:rsidP="005C65E0">
      <w:pPr>
        <w:pStyle w:val="Corpodetexto"/>
        <w:ind w:left="116"/>
        <w:jc w:val="both"/>
        <w:rPr>
          <w:lang w:val="pt-BR"/>
        </w:rPr>
      </w:pPr>
      <w:r w:rsidRPr="005C65E0">
        <w:rPr>
          <w:b/>
          <w:lang w:val="pt-BR"/>
        </w:rPr>
        <w:t xml:space="preserve">Art. 264. </w:t>
      </w:r>
      <w:r w:rsidRPr="005C65E0">
        <w:rPr>
          <w:lang w:val="pt-BR"/>
        </w:rPr>
        <w:t>Não cabe pedido de reconsideração ou recurso de decisão proferida em processo de consulta.</w:t>
      </w:r>
    </w:p>
    <w:p w:rsidR="005C65E0" w:rsidRPr="005C65E0" w:rsidRDefault="005C65E0" w:rsidP="005C65E0">
      <w:pPr>
        <w:pStyle w:val="Corpodetexto"/>
        <w:spacing w:before="7"/>
        <w:rPr>
          <w:sz w:val="29"/>
          <w:lang w:val="pt-BR"/>
        </w:rPr>
      </w:pPr>
    </w:p>
    <w:p w:rsidR="005C65E0" w:rsidRDefault="005C65E0" w:rsidP="005C65E0">
      <w:pPr>
        <w:pStyle w:val="Corpodetexto"/>
        <w:ind w:left="116"/>
        <w:jc w:val="both"/>
        <w:rPr>
          <w:lang w:val="pt-BR"/>
        </w:rPr>
      </w:pPr>
      <w:r w:rsidRPr="005C65E0">
        <w:rPr>
          <w:b/>
          <w:lang w:val="pt-BR"/>
        </w:rPr>
        <w:t xml:space="preserve">Art. 265. </w:t>
      </w:r>
      <w:r w:rsidRPr="005C65E0">
        <w:rPr>
          <w:lang w:val="pt-BR"/>
        </w:rPr>
        <w:t>A resposta à consulta terá efeito normativo.</w:t>
      </w:r>
    </w:p>
    <w:p w:rsidR="00FF5C01" w:rsidRDefault="00FF5C01" w:rsidP="005C65E0">
      <w:pPr>
        <w:pStyle w:val="Corpodetexto"/>
        <w:ind w:left="116"/>
        <w:jc w:val="both"/>
        <w:rPr>
          <w:lang w:val="pt-BR"/>
        </w:rPr>
      </w:pPr>
    </w:p>
    <w:p w:rsidR="00FF5C01" w:rsidRDefault="00FF5C01" w:rsidP="005C65E0">
      <w:pPr>
        <w:pStyle w:val="Corpodetexto"/>
        <w:ind w:left="116"/>
        <w:jc w:val="both"/>
        <w:rPr>
          <w:lang w:val="pt-BR"/>
        </w:rPr>
      </w:pPr>
    </w:p>
    <w:p w:rsidR="00FF5C01" w:rsidRDefault="00FF5C01" w:rsidP="005C65E0">
      <w:pPr>
        <w:pStyle w:val="Corpodetexto"/>
        <w:ind w:left="116"/>
        <w:jc w:val="both"/>
        <w:rPr>
          <w:lang w:val="pt-BR"/>
        </w:rPr>
      </w:pPr>
    </w:p>
    <w:p w:rsidR="00FF5C01" w:rsidRPr="005C65E0" w:rsidRDefault="00FF5C01" w:rsidP="005C65E0">
      <w:pPr>
        <w:pStyle w:val="Corpodetexto"/>
        <w:ind w:left="116"/>
        <w:jc w:val="both"/>
        <w:rPr>
          <w:lang w:val="pt-BR"/>
        </w:rPr>
      </w:pPr>
    </w:p>
    <w:p w:rsidR="005C65E0" w:rsidRPr="005C65E0" w:rsidRDefault="005C65E0" w:rsidP="005C65E0">
      <w:pPr>
        <w:pStyle w:val="Corpodetexto"/>
        <w:spacing w:before="9"/>
        <w:rPr>
          <w:sz w:val="29"/>
          <w:lang w:val="pt-BR"/>
        </w:rPr>
      </w:pPr>
    </w:p>
    <w:p w:rsidR="005C65E0" w:rsidRPr="005C65E0" w:rsidRDefault="005C65E0" w:rsidP="005C65E0">
      <w:pPr>
        <w:pStyle w:val="Ttulo21"/>
        <w:spacing w:before="1"/>
        <w:rPr>
          <w:lang w:val="pt-BR"/>
        </w:rPr>
      </w:pPr>
      <w:r w:rsidRPr="005C65E0">
        <w:rPr>
          <w:lang w:val="pt-BR"/>
        </w:rPr>
        <w:t>SEÇÃO III</w:t>
      </w:r>
    </w:p>
    <w:p w:rsidR="005C65E0" w:rsidRPr="005C65E0" w:rsidRDefault="005C65E0" w:rsidP="005C65E0">
      <w:pPr>
        <w:spacing w:before="41"/>
        <w:ind w:left="342" w:right="341"/>
        <w:jc w:val="center"/>
        <w:rPr>
          <w:rFonts w:ascii="Calibri" w:hAnsi="Calibri"/>
          <w:b/>
          <w:lang w:val="pt-BR"/>
        </w:rPr>
      </w:pPr>
      <w:r w:rsidRPr="005C65E0">
        <w:rPr>
          <w:rFonts w:ascii="Calibri" w:hAnsi="Calibri"/>
          <w:b/>
          <w:lang w:val="pt-BR"/>
        </w:rPr>
        <w:t>DA DENÚNCIA ESPONTÂNEA</w:t>
      </w:r>
    </w:p>
    <w:p w:rsidR="005C65E0" w:rsidRPr="005C65E0" w:rsidRDefault="005C65E0" w:rsidP="005C65E0">
      <w:pPr>
        <w:pStyle w:val="Corpodetexto"/>
        <w:spacing w:before="6"/>
        <w:rPr>
          <w:rFonts w:ascii="Calibri"/>
          <w:b/>
          <w:sz w:val="28"/>
          <w:lang w:val="pt-BR"/>
        </w:rPr>
      </w:pPr>
    </w:p>
    <w:p w:rsidR="005C65E0" w:rsidRPr="005C65E0" w:rsidRDefault="005C65E0" w:rsidP="005C65E0">
      <w:pPr>
        <w:pStyle w:val="Corpodetexto"/>
        <w:spacing w:line="278" w:lineRule="auto"/>
        <w:ind w:left="116" w:right="115"/>
        <w:jc w:val="both"/>
        <w:rPr>
          <w:lang w:val="pt-BR"/>
        </w:rPr>
      </w:pPr>
      <w:r w:rsidRPr="005C65E0">
        <w:rPr>
          <w:b/>
          <w:lang w:val="pt-BR"/>
        </w:rPr>
        <w:t xml:space="preserve">Art. 266. </w:t>
      </w:r>
      <w:r w:rsidRPr="005C65E0">
        <w:rPr>
          <w:lang w:val="pt-BR"/>
        </w:rPr>
        <w:t>A denúncia espontânea da infração exclui a aplicação da multa de mora e pecuniária, quando acompanhada do pagamento do valor do tributo atualizado e dos respectivos acréscimos moratórios, ou do parcelamento dos débitos com a respectiva quitação das parcelas acordadas.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3"/>
        <w:jc w:val="both"/>
        <w:rPr>
          <w:lang w:val="pt-BR"/>
        </w:rPr>
      </w:pPr>
      <w:r w:rsidRPr="005C65E0">
        <w:rPr>
          <w:b/>
          <w:lang w:val="pt-BR"/>
        </w:rPr>
        <w:t xml:space="preserve">§ 1º. </w:t>
      </w:r>
      <w:r w:rsidRPr="005C65E0">
        <w:rPr>
          <w:lang w:val="pt-BR"/>
        </w:rPr>
        <w:t>O disposto neste artigo abrange as multas decorrentes de descumprimento de obrigações acessórias, desde que o sujeito passivo, no mesmo ato ou no prazo cominado pela autoridade, regularize a situação.</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 2º. </w:t>
      </w:r>
      <w:r w:rsidRPr="005C65E0">
        <w:rPr>
          <w:lang w:val="pt-BR"/>
        </w:rPr>
        <w:t>Não se considera espontânea a denúncia apresentada após o início de qualquer procedimento administrativo ou medida de fiscalização relacionada com a infração.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80" w:lineRule="auto"/>
        <w:ind w:left="116" w:right="115"/>
        <w:jc w:val="both"/>
        <w:rPr>
          <w:lang w:val="pt-BR"/>
        </w:rPr>
      </w:pPr>
      <w:r w:rsidRPr="005C65E0">
        <w:rPr>
          <w:b/>
          <w:lang w:val="pt-BR"/>
        </w:rPr>
        <w:t xml:space="preserve">§ 3º. </w:t>
      </w:r>
      <w:r w:rsidRPr="005C65E0">
        <w:rPr>
          <w:lang w:val="pt-BR"/>
        </w:rPr>
        <w:t>Dispensa-se o pagamento prévio quando a denúncia espontânea depender de levantamento fiscal requerido pelo contribuinte.</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6" w:lineRule="auto"/>
        <w:ind w:left="116" w:right="115"/>
        <w:jc w:val="both"/>
        <w:rPr>
          <w:lang w:val="pt-BR"/>
        </w:rPr>
      </w:pPr>
      <w:r w:rsidRPr="005C65E0">
        <w:rPr>
          <w:b/>
          <w:lang w:val="pt-BR"/>
        </w:rPr>
        <w:t xml:space="preserve">§ 4º. </w:t>
      </w:r>
      <w:r w:rsidRPr="005C65E0">
        <w:rPr>
          <w:lang w:val="pt-BR"/>
        </w:rPr>
        <w:t>Nos casos previstos no parágrafo anterior, o pagamento deverá ser feito integralmente no prazo de 30 (trinta) dias, a contar do encerramento do levantamento fiscal e respectiva emissão da notificação de lançamento.</w:t>
      </w:r>
    </w:p>
    <w:p w:rsidR="00FF5C01" w:rsidRDefault="00FF5C01" w:rsidP="005C65E0">
      <w:pPr>
        <w:pStyle w:val="Ttulo21"/>
        <w:spacing w:before="57"/>
        <w:ind w:right="341"/>
        <w:rPr>
          <w:lang w:val="pt-BR"/>
        </w:rPr>
      </w:pPr>
    </w:p>
    <w:p w:rsidR="005C65E0" w:rsidRPr="005C65E0" w:rsidRDefault="005C65E0" w:rsidP="005C65E0">
      <w:pPr>
        <w:pStyle w:val="Ttulo21"/>
        <w:spacing w:before="57"/>
        <w:ind w:right="341"/>
        <w:rPr>
          <w:lang w:val="pt-BR"/>
        </w:rPr>
      </w:pPr>
      <w:r w:rsidRPr="005C65E0">
        <w:rPr>
          <w:lang w:val="pt-BR"/>
        </w:rPr>
        <w:t>SEÇÃO IV</w:t>
      </w:r>
    </w:p>
    <w:p w:rsidR="005C65E0" w:rsidRPr="005C65E0" w:rsidRDefault="005C65E0" w:rsidP="005C65E0">
      <w:pPr>
        <w:spacing w:before="41"/>
        <w:ind w:left="342" w:right="342"/>
        <w:jc w:val="center"/>
        <w:rPr>
          <w:rFonts w:ascii="Calibri" w:hAnsi="Calibri"/>
          <w:b/>
          <w:lang w:val="pt-BR"/>
        </w:rPr>
      </w:pPr>
      <w:r w:rsidRPr="005C65E0">
        <w:rPr>
          <w:rFonts w:ascii="Calibri" w:hAnsi="Calibri"/>
          <w:b/>
          <w:lang w:val="pt-BR"/>
        </w:rPr>
        <w:t>DA SUSPENSÃO DO CRÉDITO TRIBUTÁRIO</w:t>
      </w:r>
    </w:p>
    <w:p w:rsidR="005C65E0" w:rsidRPr="005C65E0" w:rsidRDefault="005C65E0" w:rsidP="005C65E0">
      <w:pPr>
        <w:pStyle w:val="Corpodetexto"/>
        <w:spacing w:before="6"/>
        <w:rPr>
          <w:rFonts w:ascii="Calibri"/>
          <w:b/>
          <w:sz w:val="28"/>
          <w:lang w:val="pt-BR"/>
        </w:rPr>
      </w:pPr>
    </w:p>
    <w:p w:rsidR="005C65E0" w:rsidRPr="005C65E0" w:rsidRDefault="005C65E0" w:rsidP="005C65E0">
      <w:pPr>
        <w:pStyle w:val="Corpodetexto"/>
        <w:ind w:left="116"/>
        <w:jc w:val="both"/>
        <w:rPr>
          <w:lang w:val="pt-BR"/>
        </w:rPr>
      </w:pPr>
      <w:r w:rsidRPr="005C65E0">
        <w:rPr>
          <w:b/>
          <w:lang w:val="pt-BR"/>
        </w:rPr>
        <w:t xml:space="preserve">Art. 267. </w:t>
      </w:r>
      <w:r w:rsidRPr="005C65E0">
        <w:rPr>
          <w:lang w:val="pt-BR"/>
        </w:rPr>
        <w:t>Suspendem a exigibilidade do crédito tributário:</w:t>
      </w:r>
    </w:p>
    <w:p w:rsidR="005C65E0" w:rsidRPr="005C65E0" w:rsidRDefault="005C65E0" w:rsidP="005C65E0">
      <w:pPr>
        <w:pStyle w:val="Corpodetexto"/>
        <w:spacing w:before="3"/>
        <w:rPr>
          <w:sz w:val="26"/>
          <w:lang w:val="pt-BR"/>
        </w:rPr>
      </w:pPr>
    </w:p>
    <w:p w:rsidR="005C65E0" w:rsidRDefault="005C65E0" w:rsidP="005C65E0">
      <w:pPr>
        <w:pStyle w:val="PargrafodaLista"/>
        <w:numPr>
          <w:ilvl w:val="0"/>
          <w:numId w:val="35"/>
        </w:numPr>
        <w:tabs>
          <w:tab w:val="left" w:pos="283"/>
        </w:tabs>
        <w:spacing w:before="1"/>
        <w:ind w:firstLine="0"/>
        <w:rPr>
          <w:sz w:val="20"/>
        </w:rPr>
      </w:pPr>
      <w:r>
        <w:rPr>
          <w:sz w:val="20"/>
        </w:rPr>
        <w:t>moratória;</w:t>
      </w:r>
    </w:p>
    <w:p w:rsidR="005C65E0" w:rsidRDefault="005C65E0" w:rsidP="005C65E0">
      <w:pPr>
        <w:pStyle w:val="Corpodetexto"/>
        <w:spacing w:before="10"/>
        <w:rPr>
          <w:sz w:val="25"/>
        </w:rPr>
      </w:pPr>
    </w:p>
    <w:p w:rsidR="005C65E0" w:rsidRPr="005C65E0" w:rsidRDefault="005C65E0" w:rsidP="005C65E0">
      <w:pPr>
        <w:pStyle w:val="PargrafodaLista"/>
        <w:numPr>
          <w:ilvl w:val="0"/>
          <w:numId w:val="35"/>
        </w:numPr>
        <w:tabs>
          <w:tab w:val="left" w:pos="338"/>
        </w:tabs>
        <w:ind w:left="337" w:hanging="221"/>
        <w:rPr>
          <w:sz w:val="20"/>
          <w:lang w:val="pt-BR"/>
        </w:rPr>
      </w:pPr>
      <w:proofErr w:type="gramStart"/>
      <w:r w:rsidRPr="005C65E0">
        <w:rPr>
          <w:sz w:val="20"/>
          <w:lang w:val="pt-BR"/>
        </w:rPr>
        <w:t>o</w:t>
      </w:r>
      <w:proofErr w:type="gramEnd"/>
      <w:r w:rsidRPr="005C65E0">
        <w:rPr>
          <w:sz w:val="20"/>
          <w:lang w:val="pt-BR"/>
        </w:rPr>
        <w:t xml:space="preserve"> depósito do seu montante</w:t>
      </w:r>
      <w:r w:rsidRPr="005C65E0">
        <w:rPr>
          <w:spacing w:val="-16"/>
          <w:sz w:val="20"/>
          <w:lang w:val="pt-BR"/>
        </w:rPr>
        <w:t xml:space="preserve"> </w:t>
      </w:r>
      <w:r w:rsidRPr="005C65E0">
        <w:rPr>
          <w:sz w:val="20"/>
          <w:lang w:val="pt-BR"/>
        </w:rPr>
        <w:t>integral;</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35"/>
        </w:numPr>
        <w:tabs>
          <w:tab w:val="left" w:pos="393"/>
        </w:tabs>
        <w:ind w:left="392" w:hanging="276"/>
        <w:rPr>
          <w:sz w:val="20"/>
          <w:lang w:val="pt-BR"/>
        </w:rPr>
      </w:pPr>
      <w:proofErr w:type="gramStart"/>
      <w:r w:rsidRPr="005C65E0">
        <w:rPr>
          <w:sz w:val="20"/>
          <w:lang w:val="pt-BR"/>
        </w:rPr>
        <w:t>as</w:t>
      </w:r>
      <w:proofErr w:type="gramEnd"/>
      <w:r w:rsidRPr="005C65E0">
        <w:rPr>
          <w:sz w:val="20"/>
          <w:lang w:val="pt-BR"/>
        </w:rPr>
        <w:t xml:space="preserve"> impugnações e os recursos, nos termos dos artigos 342 e</w:t>
      </w:r>
      <w:r w:rsidRPr="005C65E0">
        <w:rPr>
          <w:spacing w:val="-33"/>
          <w:sz w:val="20"/>
          <w:lang w:val="pt-BR"/>
        </w:rPr>
        <w:t xml:space="preserve"> </w:t>
      </w:r>
      <w:r w:rsidRPr="005C65E0">
        <w:rPr>
          <w:sz w:val="20"/>
          <w:lang w:val="pt-BR"/>
        </w:rPr>
        <w:t>351.</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35"/>
        </w:numPr>
        <w:tabs>
          <w:tab w:val="left" w:pos="415"/>
        </w:tabs>
        <w:spacing w:line="552" w:lineRule="auto"/>
        <w:ind w:right="4441" w:firstLine="0"/>
        <w:rPr>
          <w:sz w:val="20"/>
          <w:lang w:val="pt-BR"/>
        </w:rPr>
      </w:pPr>
      <w:proofErr w:type="gramStart"/>
      <w:r w:rsidRPr="005C65E0">
        <w:rPr>
          <w:sz w:val="20"/>
          <w:lang w:val="pt-BR"/>
        </w:rPr>
        <w:t>a</w:t>
      </w:r>
      <w:proofErr w:type="gramEnd"/>
      <w:r w:rsidRPr="005C65E0">
        <w:rPr>
          <w:sz w:val="20"/>
          <w:lang w:val="pt-BR"/>
        </w:rPr>
        <w:t xml:space="preserve"> concessão de medida liminar em mandado de</w:t>
      </w:r>
      <w:r w:rsidRPr="005C65E0">
        <w:rPr>
          <w:spacing w:val="-23"/>
          <w:sz w:val="20"/>
          <w:lang w:val="pt-BR"/>
        </w:rPr>
        <w:t xml:space="preserve"> </w:t>
      </w:r>
      <w:r w:rsidRPr="005C65E0">
        <w:rPr>
          <w:sz w:val="20"/>
          <w:lang w:val="pt-BR"/>
        </w:rPr>
        <w:t>segurança; V – o</w:t>
      </w:r>
      <w:r w:rsidRPr="005C65E0">
        <w:rPr>
          <w:spacing w:val="-10"/>
          <w:sz w:val="20"/>
          <w:lang w:val="pt-BR"/>
        </w:rPr>
        <w:t xml:space="preserve"> </w:t>
      </w:r>
      <w:r w:rsidRPr="005C65E0">
        <w:rPr>
          <w:sz w:val="20"/>
          <w:lang w:val="pt-BR"/>
        </w:rPr>
        <w:t>parcelamento.</w:t>
      </w:r>
    </w:p>
    <w:p w:rsidR="005C65E0" w:rsidRPr="005C65E0" w:rsidRDefault="005C65E0" w:rsidP="005C65E0">
      <w:pPr>
        <w:pStyle w:val="Corpodetexto"/>
        <w:spacing w:before="7" w:line="278" w:lineRule="auto"/>
        <w:ind w:left="116" w:right="176"/>
        <w:rPr>
          <w:lang w:val="pt-BR"/>
        </w:rPr>
      </w:pPr>
      <w:r w:rsidRPr="005C65E0">
        <w:rPr>
          <w:b/>
          <w:lang w:val="pt-BR"/>
        </w:rPr>
        <w:t xml:space="preserve">Parágrafo único. </w:t>
      </w:r>
      <w:r w:rsidRPr="005C65E0">
        <w:rPr>
          <w:lang w:val="pt-BR"/>
        </w:rPr>
        <w:t>O disposto neste artigo não dispensa o cumprimento das</w:t>
      </w:r>
      <w:proofErr w:type="gramStart"/>
      <w:r w:rsidRPr="005C65E0">
        <w:rPr>
          <w:lang w:val="pt-BR"/>
        </w:rPr>
        <w:t xml:space="preserve">  </w:t>
      </w:r>
      <w:proofErr w:type="gramEnd"/>
      <w:r w:rsidRPr="005C65E0">
        <w:rPr>
          <w:lang w:val="pt-BR"/>
        </w:rPr>
        <w:t>obrigações  acessórias dependentes da obrigação principal cujo crédito seja suspenso, ou dela consequentes.</w:t>
      </w:r>
    </w:p>
    <w:p w:rsidR="005C65E0" w:rsidRPr="005C65E0" w:rsidRDefault="005C65E0" w:rsidP="005C65E0">
      <w:pPr>
        <w:pStyle w:val="Corpodetexto"/>
        <w:spacing w:before="6"/>
        <w:rPr>
          <w:sz w:val="22"/>
          <w:lang w:val="pt-BR"/>
        </w:rPr>
      </w:pPr>
    </w:p>
    <w:p w:rsidR="005C65E0" w:rsidRPr="005C65E0" w:rsidRDefault="005C65E0" w:rsidP="005C65E0">
      <w:pPr>
        <w:pStyle w:val="Ttulo21"/>
        <w:spacing w:line="276" w:lineRule="auto"/>
        <w:ind w:left="4331" w:right="4315" w:firstLine="201"/>
        <w:jc w:val="left"/>
        <w:rPr>
          <w:lang w:val="pt-BR"/>
        </w:rPr>
      </w:pPr>
      <w:r w:rsidRPr="005C65E0">
        <w:rPr>
          <w:lang w:val="pt-BR"/>
        </w:rPr>
        <w:t>SUBSEÇÃO I DA MORATÓRIA</w:t>
      </w:r>
    </w:p>
    <w:p w:rsidR="005C65E0" w:rsidRPr="005C65E0" w:rsidRDefault="005C65E0" w:rsidP="005C65E0">
      <w:pPr>
        <w:pStyle w:val="Corpodetexto"/>
        <w:spacing w:before="3"/>
        <w:rPr>
          <w:rFonts w:ascii="Calibri"/>
          <w:b/>
          <w:sz w:val="25"/>
          <w:lang w:val="pt-BR"/>
        </w:rPr>
      </w:pPr>
    </w:p>
    <w:p w:rsidR="005C65E0" w:rsidRPr="005C65E0" w:rsidRDefault="005C65E0" w:rsidP="005C65E0">
      <w:pPr>
        <w:pStyle w:val="Corpodetexto"/>
        <w:ind w:left="116"/>
        <w:jc w:val="both"/>
        <w:rPr>
          <w:lang w:val="pt-BR"/>
        </w:rPr>
      </w:pPr>
      <w:r w:rsidRPr="005C65E0">
        <w:rPr>
          <w:b/>
          <w:lang w:val="pt-BR"/>
        </w:rPr>
        <w:t xml:space="preserve">Art. 268. </w:t>
      </w:r>
      <w:r w:rsidRPr="005C65E0">
        <w:rPr>
          <w:lang w:val="pt-BR"/>
        </w:rPr>
        <w:t>A moratória somente pode ser concedida por lei:</w:t>
      </w:r>
    </w:p>
    <w:p w:rsidR="005C65E0" w:rsidRPr="005C65E0" w:rsidRDefault="005C65E0" w:rsidP="005C65E0">
      <w:pPr>
        <w:pStyle w:val="Corpodetexto"/>
        <w:spacing w:before="3"/>
        <w:rPr>
          <w:sz w:val="26"/>
          <w:lang w:val="pt-BR"/>
        </w:rPr>
      </w:pPr>
    </w:p>
    <w:p w:rsidR="005C65E0" w:rsidRDefault="005C65E0" w:rsidP="005C65E0">
      <w:pPr>
        <w:pStyle w:val="PargrafodaLista"/>
        <w:numPr>
          <w:ilvl w:val="0"/>
          <w:numId w:val="34"/>
        </w:numPr>
        <w:tabs>
          <w:tab w:val="left" w:pos="283"/>
        </w:tabs>
        <w:spacing w:before="1"/>
        <w:rPr>
          <w:sz w:val="20"/>
        </w:rPr>
      </w:pPr>
      <w:r>
        <w:rPr>
          <w:sz w:val="20"/>
        </w:rPr>
        <w:t>em caráter</w:t>
      </w:r>
      <w:r>
        <w:rPr>
          <w:spacing w:val="-10"/>
          <w:sz w:val="20"/>
        </w:rPr>
        <w:t xml:space="preserve"> </w:t>
      </w:r>
      <w:r>
        <w:rPr>
          <w:sz w:val="20"/>
        </w:rPr>
        <w:t>geral;</w:t>
      </w:r>
    </w:p>
    <w:p w:rsidR="005C65E0" w:rsidRDefault="005C65E0" w:rsidP="005C65E0">
      <w:pPr>
        <w:pStyle w:val="Corpodetexto"/>
        <w:spacing w:before="10"/>
        <w:rPr>
          <w:sz w:val="25"/>
        </w:rPr>
      </w:pPr>
    </w:p>
    <w:p w:rsidR="005C65E0" w:rsidRPr="005C65E0" w:rsidRDefault="005C65E0" w:rsidP="005C65E0">
      <w:pPr>
        <w:pStyle w:val="PargrafodaLista"/>
        <w:numPr>
          <w:ilvl w:val="0"/>
          <w:numId w:val="34"/>
        </w:numPr>
        <w:tabs>
          <w:tab w:val="left" w:pos="338"/>
        </w:tabs>
        <w:ind w:left="337" w:hanging="221"/>
        <w:rPr>
          <w:sz w:val="20"/>
          <w:lang w:val="pt-BR"/>
        </w:rPr>
      </w:pPr>
      <w:proofErr w:type="gramStart"/>
      <w:r w:rsidRPr="005C65E0">
        <w:rPr>
          <w:sz w:val="20"/>
          <w:lang w:val="pt-BR"/>
        </w:rPr>
        <w:t>em</w:t>
      </w:r>
      <w:proofErr w:type="gramEnd"/>
      <w:r w:rsidRPr="005C65E0">
        <w:rPr>
          <w:sz w:val="20"/>
          <w:lang w:val="pt-BR"/>
        </w:rPr>
        <w:t xml:space="preserve"> caráter individual, por despacho da autoridade</w:t>
      </w:r>
      <w:r w:rsidRPr="005C65E0">
        <w:rPr>
          <w:spacing w:val="-25"/>
          <w:sz w:val="20"/>
          <w:lang w:val="pt-BR"/>
        </w:rPr>
        <w:t xml:space="preserve"> </w:t>
      </w:r>
      <w:r w:rsidRPr="005C65E0">
        <w:rPr>
          <w:sz w:val="20"/>
          <w:lang w:val="pt-BR"/>
        </w:rPr>
        <w:t>administrativa.</w:t>
      </w:r>
    </w:p>
    <w:p w:rsidR="005C65E0" w:rsidRPr="005C65E0" w:rsidRDefault="005C65E0" w:rsidP="005C65E0">
      <w:pPr>
        <w:pStyle w:val="Corpodetexto"/>
        <w:spacing w:before="8"/>
        <w:rPr>
          <w:sz w:val="25"/>
          <w:lang w:val="pt-BR"/>
        </w:rPr>
      </w:pPr>
    </w:p>
    <w:p w:rsidR="005C65E0" w:rsidRPr="005C65E0" w:rsidRDefault="005C65E0" w:rsidP="005C65E0">
      <w:pPr>
        <w:pStyle w:val="Corpodetexto"/>
        <w:spacing w:line="280" w:lineRule="auto"/>
        <w:ind w:left="116" w:right="176"/>
        <w:rPr>
          <w:lang w:val="pt-BR"/>
        </w:rPr>
      </w:pPr>
      <w:r w:rsidRPr="005C65E0">
        <w:rPr>
          <w:b/>
          <w:lang w:val="pt-BR"/>
        </w:rPr>
        <w:t xml:space="preserve">Art. 269. </w:t>
      </w:r>
      <w:r w:rsidRPr="005C65E0">
        <w:rPr>
          <w:lang w:val="pt-BR"/>
        </w:rPr>
        <w:t>A lei que conceda moratória em caráter geral ou autorize sua concessão em caráter individual especificará, sem prejuízo de outros requisitos:</w:t>
      </w:r>
    </w:p>
    <w:p w:rsidR="005C65E0" w:rsidRPr="005C65E0" w:rsidRDefault="005C65E0" w:rsidP="005C65E0">
      <w:pPr>
        <w:pStyle w:val="Corpodetexto"/>
        <w:spacing w:before="7"/>
        <w:rPr>
          <w:sz w:val="22"/>
          <w:lang w:val="pt-BR"/>
        </w:rPr>
      </w:pPr>
    </w:p>
    <w:p w:rsidR="005C65E0" w:rsidRPr="005C65E0" w:rsidRDefault="005C65E0" w:rsidP="005C65E0">
      <w:pPr>
        <w:pStyle w:val="PargrafodaLista"/>
        <w:numPr>
          <w:ilvl w:val="0"/>
          <w:numId w:val="33"/>
        </w:numPr>
        <w:tabs>
          <w:tab w:val="left" w:pos="283"/>
        </w:tabs>
        <w:rPr>
          <w:sz w:val="20"/>
          <w:lang w:val="pt-BR"/>
        </w:rPr>
      </w:pPr>
      <w:proofErr w:type="gramStart"/>
      <w:r w:rsidRPr="005C65E0">
        <w:rPr>
          <w:sz w:val="20"/>
          <w:lang w:val="pt-BR"/>
        </w:rPr>
        <w:t>o</w:t>
      </w:r>
      <w:proofErr w:type="gramEnd"/>
      <w:r w:rsidRPr="005C65E0">
        <w:rPr>
          <w:sz w:val="20"/>
          <w:lang w:val="pt-BR"/>
        </w:rPr>
        <w:t xml:space="preserve"> prazo da duração do</w:t>
      </w:r>
      <w:r w:rsidRPr="005C65E0">
        <w:rPr>
          <w:spacing w:val="-14"/>
          <w:sz w:val="20"/>
          <w:lang w:val="pt-BR"/>
        </w:rPr>
        <w:t xml:space="preserve"> </w:t>
      </w:r>
      <w:r w:rsidRPr="005C65E0">
        <w:rPr>
          <w:sz w:val="20"/>
          <w:lang w:val="pt-BR"/>
        </w:rPr>
        <w:t>favor;</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33"/>
        </w:numPr>
        <w:tabs>
          <w:tab w:val="left" w:pos="338"/>
        </w:tabs>
        <w:ind w:left="337" w:hanging="221"/>
        <w:rPr>
          <w:sz w:val="20"/>
          <w:lang w:val="pt-BR"/>
        </w:rPr>
      </w:pPr>
      <w:proofErr w:type="gramStart"/>
      <w:r w:rsidRPr="005C65E0">
        <w:rPr>
          <w:sz w:val="20"/>
          <w:lang w:val="pt-BR"/>
        </w:rPr>
        <w:t>as</w:t>
      </w:r>
      <w:proofErr w:type="gramEnd"/>
      <w:r w:rsidRPr="005C65E0">
        <w:rPr>
          <w:sz w:val="20"/>
          <w:lang w:val="pt-BR"/>
        </w:rPr>
        <w:t xml:space="preserve"> condições da concessão do favor em caráter</w:t>
      </w:r>
      <w:r w:rsidRPr="005C65E0">
        <w:rPr>
          <w:spacing w:val="-26"/>
          <w:sz w:val="20"/>
          <w:lang w:val="pt-BR"/>
        </w:rPr>
        <w:t xml:space="preserve"> </w:t>
      </w:r>
      <w:r w:rsidRPr="005C65E0">
        <w:rPr>
          <w:sz w:val="20"/>
          <w:lang w:val="pt-BR"/>
        </w:rPr>
        <w:t>individual;</w:t>
      </w:r>
    </w:p>
    <w:p w:rsidR="005C65E0" w:rsidRPr="005C65E0" w:rsidRDefault="005C65E0" w:rsidP="005C65E0">
      <w:pPr>
        <w:pStyle w:val="Corpodetexto"/>
        <w:spacing w:before="1"/>
        <w:rPr>
          <w:sz w:val="26"/>
          <w:lang w:val="pt-BR"/>
        </w:rPr>
      </w:pPr>
    </w:p>
    <w:p w:rsidR="005C65E0" w:rsidRDefault="005C65E0" w:rsidP="005C65E0">
      <w:pPr>
        <w:pStyle w:val="PargrafodaLista"/>
        <w:numPr>
          <w:ilvl w:val="0"/>
          <w:numId w:val="33"/>
        </w:numPr>
        <w:tabs>
          <w:tab w:val="left" w:pos="393"/>
        </w:tabs>
        <w:ind w:left="392" w:hanging="276"/>
        <w:rPr>
          <w:sz w:val="20"/>
        </w:rPr>
      </w:pPr>
      <w:r>
        <w:rPr>
          <w:sz w:val="20"/>
        </w:rPr>
        <w:t>sendo</w:t>
      </w:r>
      <w:r>
        <w:rPr>
          <w:spacing w:val="-5"/>
          <w:sz w:val="20"/>
        </w:rPr>
        <w:t xml:space="preserve"> </w:t>
      </w:r>
      <w:r>
        <w:rPr>
          <w:sz w:val="20"/>
        </w:rPr>
        <w:t>caso:</w:t>
      </w:r>
    </w:p>
    <w:p w:rsidR="005C65E0" w:rsidRDefault="005C65E0" w:rsidP="005C65E0">
      <w:pPr>
        <w:pStyle w:val="Corpodetexto"/>
        <w:spacing w:before="10"/>
        <w:rPr>
          <w:sz w:val="25"/>
        </w:rPr>
      </w:pPr>
    </w:p>
    <w:p w:rsidR="005C65E0" w:rsidRPr="005C65E0" w:rsidRDefault="005C65E0" w:rsidP="005C65E0">
      <w:pPr>
        <w:pStyle w:val="PargrafodaLista"/>
        <w:numPr>
          <w:ilvl w:val="1"/>
          <w:numId w:val="33"/>
        </w:numPr>
        <w:tabs>
          <w:tab w:val="left" w:pos="825"/>
        </w:tabs>
        <w:ind w:hanging="360"/>
        <w:rPr>
          <w:sz w:val="20"/>
          <w:lang w:val="pt-BR"/>
        </w:rPr>
      </w:pPr>
      <w:proofErr w:type="gramStart"/>
      <w:r w:rsidRPr="005C65E0">
        <w:rPr>
          <w:sz w:val="20"/>
          <w:lang w:val="pt-BR"/>
        </w:rPr>
        <w:t>os</w:t>
      </w:r>
      <w:proofErr w:type="gramEnd"/>
      <w:r w:rsidRPr="005C65E0">
        <w:rPr>
          <w:sz w:val="20"/>
          <w:lang w:val="pt-BR"/>
        </w:rPr>
        <w:t xml:space="preserve"> tributos a que se</w:t>
      </w:r>
      <w:r w:rsidRPr="005C65E0">
        <w:rPr>
          <w:spacing w:val="-13"/>
          <w:sz w:val="20"/>
          <w:lang w:val="pt-BR"/>
        </w:rPr>
        <w:t xml:space="preserve"> </w:t>
      </w:r>
      <w:r w:rsidRPr="005C65E0">
        <w:rPr>
          <w:sz w:val="20"/>
          <w:lang w:val="pt-BR"/>
        </w:rPr>
        <w:t>aplica;</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1"/>
          <w:numId w:val="33"/>
        </w:numPr>
        <w:tabs>
          <w:tab w:val="left" w:pos="825"/>
        </w:tabs>
        <w:spacing w:line="276" w:lineRule="auto"/>
        <w:ind w:right="115" w:hanging="360"/>
        <w:rPr>
          <w:sz w:val="20"/>
          <w:lang w:val="pt-BR"/>
        </w:rPr>
      </w:pPr>
      <w:proofErr w:type="gramStart"/>
      <w:r w:rsidRPr="005C65E0">
        <w:rPr>
          <w:sz w:val="20"/>
          <w:lang w:val="pt-BR"/>
        </w:rPr>
        <w:t>o</w:t>
      </w:r>
      <w:proofErr w:type="gramEnd"/>
      <w:r w:rsidRPr="005C65E0">
        <w:rPr>
          <w:sz w:val="20"/>
          <w:lang w:val="pt-BR"/>
        </w:rPr>
        <w:t xml:space="preserve"> número de parcelas e seus vencimentos, dentro do prazo a que se refere o inciso I, podendo atribuir a fixação de uns e de outros à autoridade administrativa, para cada caso de concessão em caráter individual.</w:t>
      </w:r>
    </w:p>
    <w:p w:rsidR="005C65E0" w:rsidRPr="005C65E0" w:rsidRDefault="005C65E0" w:rsidP="005C65E0">
      <w:pPr>
        <w:pStyle w:val="Corpodetexto"/>
        <w:rPr>
          <w:sz w:val="23"/>
          <w:lang w:val="pt-BR"/>
        </w:rPr>
      </w:pPr>
    </w:p>
    <w:p w:rsidR="005C65E0" w:rsidRPr="005C65E0" w:rsidRDefault="005C65E0" w:rsidP="005C65E0">
      <w:pPr>
        <w:pStyle w:val="PargrafodaLista"/>
        <w:numPr>
          <w:ilvl w:val="1"/>
          <w:numId w:val="33"/>
        </w:numPr>
        <w:tabs>
          <w:tab w:val="left" w:pos="825"/>
        </w:tabs>
        <w:ind w:left="825"/>
        <w:rPr>
          <w:sz w:val="20"/>
          <w:lang w:val="pt-BR"/>
        </w:rPr>
      </w:pPr>
      <w:proofErr w:type="gramStart"/>
      <w:r w:rsidRPr="005C65E0">
        <w:rPr>
          <w:sz w:val="20"/>
          <w:lang w:val="pt-BR"/>
        </w:rPr>
        <w:t>as</w:t>
      </w:r>
      <w:proofErr w:type="gramEnd"/>
      <w:r w:rsidRPr="005C65E0">
        <w:rPr>
          <w:spacing w:val="-4"/>
          <w:sz w:val="20"/>
          <w:lang w:val="pt-BR"/>
        </w:rPr>
        <w:t xml:space="preserve"> </w:t>
      </w:r>
      <w:r w:rsidRPr="005C65E0">
        <w:rPr>
          <w:sz w:val="20"/>
          <w:lang w:val="pt-BR"/>
        </w:rPr>
        <w:t>garantias</w:t>
      </w:r>
      <w:r w:rsidRPr="005C65E0">
        <w:rPr>
          <w:spacing w:val="-1"/>
          <w:sz w:val="20"/>
          <w:lang w:val="pt-BR"/>
        </w:rPr>
        <w:t xml:space="preserve"> </w:t>
      </w:r>
      <w:r w:rsidRPr="005C65E0">
        <w:rPr>
          <w:sz w:val="20"/>
          <w:lang w:val="pt-BR"/>
        </w:rPr>
        <w:t>que</w:t>
      </w:r>
      <w:r w:rsidRPr="005C65E0">
        <w:rPr>
          <w:spacing w:val="-3"/>
          <w:sz w:val="20"/>
          <w:lang w:val="pt-BR"/>
        </w:rPr>
        <w:t xml:space="preserve"> </w:t>
      </w:r>
      <w:r w:rsidRPr="005C65E0">
        <w:rPr>
          <w:sz w:val="20"/>
          <w:lang w:val="pt-BR"/>
        </w:rPr>
        <w:t>devem ser</w:t>
      </w:r>
      <w:r w:rsidRPr="005C65E0">
        <w:rPr>
          <w:spacing w:val="-4"/>
          <w:sz w:val="20"/>
          <w:lang w:val="pt-BR"/>
        </w:rPr>
        <w:t xml:space="preserve"> </w:t>
      </w:r>
      <w:r w:rsidRPr="005C65E0">
        <w:rPr>
          <w:sz w:val="20"/>
          <w:lang w:val="pt-BR"/>
        </w:rPr>
        <w:t>fornecidas</w:t>
      </w:r>
      <w:r w:rsidRPr="005C65E0">
        <w:rPr>
          <w:spacing w:val="-4"/>
          <w:sz w:val="20"/>
          <w:lang w:val="pt-BR"/>
        </w:rPr>
        <w:t xml:space="preserve"> </w:t>
      </w:r>
      <w:r w:rsidRPr="005C65E0">
        <w:rPr>
          <w:sz w:val="20"/>
          <w:lang w:val="pt-BR"/>
        </w:rPr>
        <w:t>pelo</w:t>
      </w:r>
      <w:r w:rsidRPr="005C65E0">
        <w:rPr>
          <w:spacing w:val="-3"/>
          <w:sz w:val="20"/>
          <w:lang w:val="pt-BR"/>
        </w:rPr>
        <w:t xml:space="preserve"> </w:t>
      </w:r>
      <w:r w:rsidRPr="005C65E0">
        <w:rPr>
          <w:sz w:val="20"/>
          <w:lang w:val="pt-BR"/>
        </w:rPr>
        <w:t>beneficiado</w:t>
      </w:r>
      <w:r w:rsidRPr="005C65E0">
        <w:rPr>
          <w:spacing w:val="-5"/>
          <w:sz w:val="20"/>
          <w:lang w:val="pt-BR"/>
        </w:rPr>
        <w:t xml:space="preserve"> </w:t>
      </w:r>
      <w:r w:rsidRPr="005C65E0">
        <w:rPr>
          <w:sz w:val="20"/>
          <w:lang w:val="pt-BR"/>
        </w:rPr>
        <w:t>no</w:t>
      </w:r>
      <w:r w:rsidRPr="005C65E0">
        <w:rPr>
          <w:spacing w:val="-5"/>
          <w:sz w:val="20"/>
          <w:lang w:val="pt-BR"/>
        </w:rPr>
        <w:t xml:space="preserve"> </w:t>
      </w:r>
      <w:r w:rsidRPr="005C65E0">
        <w:rPr>
          <w:sz w:val="20"/>
          <w:lang w:val="pt-BR"/>
        </w:rPr>
        <w:t>caso</w:t>
      </w:r>
      <w:r w:rsidRPr="005C65E0">
        <w:rPr>
          <w:spacing w:val="-3"/>
          <w:sz w:val="20"/>
          <w:lang w:val="pt-BR"/>
        </w:rPr>
        <w:t xml:space="preserve"> </w:t>
      </w:r>
      <w:r w:rsidRPr="005C65E0">
        <w:rPr>
          <w:sz w:val="20"/>
          <w:lang w:val="pt-BR"/>
        </w:rPr>
        <w:t>de</w:t>
      </w:r>
      <w:r w:rsidRPr="005C65E0">
        <w:rPr>
          <w:spacing w:val="-5"/>
          <w:sz w:val="20"/>
          <w:lang w:val="pt-BR"/>
        </w:rPr>
        <w:t xml:space="preserve"> </w:t>
      </w:r>
      <w:r w:rsidRPr="005C65E0">
        <w:rPr>
          <w:sz w:val="20"/>
          <w:lang w:val="pt-BR"/>
        </w:rPr>
        <w:t>concessão</w:t>
      </w:r>
      <w:r w:rsidRPr="005C65E0">
        <w:rPr>
          <w:spacing w:val="-5"/>
          <w:sz w:val="20"/>
          <w:lang w:val="pt-BR"/>
        </w:rPr>
        <w:t xml:space="preserve"> </w:t>
      </w:r>
      <w:r w:rsidRPr="005C65E0">
        <w:rPr>
          <w:sz w:val="20"/>
          <w:lang w:val="pt-BR"/>
        </w:rPr>
        <w:t>em</w:t>
      </w:r>
      <w:r w:rsidRPr="005C65E0">
        <w:rPr>
          <w:spacing w:val="-3"/>
          <w:sz w:val="20"/>
          <w:lang w:val="pt-BR"/>
        </w:rPr>
        <w:t xml:space="preserve"> </w:t>
      </w:r>
      <w:r w:rsidRPr="005C65E0">
        <w:rPr>
          <w:sz w:val="20"/>
          <w:lang w:val="pt-BR"/>
        </w:rPr>
        <w:t>caráter</w:t>
      </w:r>
      <w:r w:rsidRPr="005C65E0">
        <w:rPr>
          <w:spacing w:val="-4"/>
          <w:sz w:val="20"/>
          <w:lang w:val="pt-BR"/>
        </w:rPr>
        <w:t xml:space="preserve"> </w:t>
      </w:r>
      <w:r w:rsidRPr="005C65E0">
        <w:rPr>
          <w:sz w:val="20"/>
          <w:lang w:val="pt-BR"/>
        </w:rPr>
        <w:t>individual.</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6" w:lineRule="auto"/>
        <w:ind w:left="116" w:right="116" w:hanging="1"/>
        <w:jc w:val="both"/>
        <w:rPr>
          <w:lang w:val="pt-BR"/>
        </w:rPr>
      </w:pPr>
      <w:r w:rsidRPr="005C65E0">
        <w:rPr>
          <w:b/>
          <w:lang w:val="pt-BR"/>
        </w:rPr>
        <w:t xml:space="preserve">Art. 270. </w:t>
      </w:r>
      <w:r w:rsidRPr="005C65E0">
        <w:rPr>
          <w:lang w:val="pt-BR"/>
        </w:rPr>
        <w:t>Salvo disposição de lei em contrário, moratória somente abrange os créditos definitivamente constituídos à data da lei ou do despacho que a conceder, ou cujo lançamento já tenha sido iniciado àquela data por ato regularmente notificado do sujeito passivo.</w:t>
      </w:r>
    </w:p>
    <w:p w:rsidR="00FF5C01" w:rsidRDefault="00FF5C01" w:rsidP="005C65E0">
      <w:pPr>
        <w:pStyle w:val="Corpodetexto"/>
        <w:spacing w:before="74" w:line="278" w:lineRule="auto"/>
        <w:ind w:left="116" w:right="116"/>
        <w:jc w:val="both"/>
        <w:rPr>
          <w:b/>
          <w:lang w:val="pt-BR"/>
        </w:rPr>
      </w:pPr>
    </w:p>
    <w:p w:rsidR="005C65E0" w:rsidRPr="005C65E0" w:rsidRDefault="005C65E0" w:rsidP="005C65E0">
      <w:pPr>
        <w:pStyle w:val="Corpodetexto"/>
        <w:spacing w:before="74" w:line="278" w:lineRule="auto"/>
        <w:ind w:left="116" w:right="116"/>
        <w:jc w:val="both"/>
        <w:rPr>
          <w:lang w:val="pt-BR"/>
        </w:rPr>
      </w:pPr>
      <w:r w:rsidRPr="005C65E0">
        <w:rPr>
          <w:b/>
          <w:lang w:val="pt-BR"/>
        </w:rPr>
        <w:t xml:space="preserve">Parágrafo único. </w:t>
      </w:r>
      <w:r w:rsidRPr="005C65E0">
        <w:rPr>
          <w:lang w:val="pt-BR"/>
        </w:rPr>
        <w:t>A moratória não aproveita aos casos de dolo, fraude ou simulação do sujeito passivo ou de terceiro em benefício daquele.</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6" w:lineRule="auto"/>
        <w:ind w:left="116" w:right="118"/>
        <w:jc w:val="both"/>
        <w:rPr>
          <w:lang w:val="pt-BR"/>
        </w:rPr>
      </w:pPr>
      <w:r w:rsidRPr="005C65E0">
        <w:rPr>
          <w:b/>
          <w:lang w:val="pt-BR"/>
        </w:rPr>
        <w:t xml:space="preserve">Art. 271. </w:t>
      </w:r>
      <w:r w:rsidRPr="005C65E0">
        <w:rPr>
          <w:lang w:val="pt-BR"/>
        </w:rPr>
        <w:t xml:space="preserve">A concessão da moratória em caráter individual não gera direito </w:t>
      </w:r>
      <w:proofErr w:type="gramStart"/>
      <w:r w:rsidRPr="005C65E0">
        <w:rPr>
          <w:lang w:val="pt-BR"/>
        </w:rPr>
        <w:t>adquirido</w:t>
      </w:r>
      <w:proofErr w:type="gramEnd"/>
      <w:r w:rsidRPr="005C65E0">
        <w:rPr>
          <w:lang w:val="pt-BR"/>
        </w:rPr>
        <w:t xml:space="preserve"> e será revogada, </w:t>
      </w:r>
      <w:r w:rsidRPr="005C65E0">
        <w:rPr>
          <w:i/>
          <w:lang w:val="pt-BR"/>
        </w:rPr>
        <w:t>de ofício</w:t>
      </w:r>
      <w:r w:rsidRPr="005C65E0">
        <w:rPr>
          <w:lang w:val="pt-BR"/>
        </w:rPr>
        <w:t>, sempre que se apure que o beneficiado não satisfazia ou deixou de satisfazer às condições, ou não cumpria ou deixou de cumprir os requisitos para a concessão do favor, cobrando-se o crédito acrescido de juros de mora:</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32"/>
        </w:numPr>
        <w:tabs>
          <w:tab w:val="left" w:pos="285"/>
        </w:tabs>
        <w:spacing w:line="276" w:lineRule="auto"/>
        <w:ind w:right="116" w:firstLine="0"/>
        <w:rPr>
          <w:sz w:val="20"/>
          <w:lang w:val="pt-BR"/>
        </w:rPr>
      </w:pPr>
      <w:proofErr w:type="gramStart"/>
      <w:r w:rsidRPr="005C65E0">
        <w:rPr>
          <w:sz w:val="20"/>
          <w:lang w:val="pt-BR"/>
        </w:rPr>
        <w:t>aplicando</w:t>
      </w:r>
      <w:proofErr w:type="gramEnd"/>
      <w:r w:rsidRPr="005C65E0">
        <w:rPr>
          <w:sz w:val="20"/>
          <w:lang w:val="pt-BR"/>
        </w:rPr>
        <w:t>-se penalidade cabível, nos casos de dolo ou simulação do beneficiado, ou de terceiro em benefício daquele;</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32"/>
        </w:numPr>
        <w:tabs>
          <w:tab w:val="left" w:pos="338"/>
        </w:tabs>
        <w:ind w:left="337" w:hanging="221"/>
        <w:rPr>
          <w:sz w:val="20"/>
          <w:lang w:val="pt-BR"/>
        </w:rPr>
      </w:pPr>
      <w:proofErr w:type="gramStart"/>
      <w:r w:rsidRPr="005C65E0">
        <w:rPr>
          <w:sz w:val="20"/>
          <w:lang w:val="pt-BR"/>
        </w:rPr>
        <w:t>sem</w:t>
      </w:r>
      <w:proofErr w:type="gramEnd"/>
      <w:r w:rsidRPr="005C65E0">
        <w:rPr>
          <w:sz w:val="20"/>
          <w:lang w:val="pt-BR"/>
        </w:rPr>
        <w:t xml:space="preserve"> imposição de penalidade, nos demais</w:t>
      </w:r>
      <w:r w:rsidRPr="005C65E0">
        <w:rPr>
          <w:spacing w:val="-15"/>
          <w:sz w:val="20"/>
          <w:lang w:val="pt-BR"/>
        </w:rPr>
        <w:t xml:space="preserve"> </w:t>
      </w:r>
      <w:r w:rsidRPr="005C65E0">
        <w:rPr>
          <w:sz w:val="20"/>
          <w:lang w:val="pt-BR"/>
        </w:rPr>
        <w:t>casos.</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6" w:lineRule="auto"/>
        <w:ind w:left="116" w:right="114"/>
        <w:jc w:val="both"/>
        <w:rPr>
          <w:rFonts w:ascii="Calibri" w:hAnsi="Calibri"/>
          <w:sz w:val="22"/>
          <w:lang w:val="pt-BR"/>
        </w:rPr>
      </w:pPr>
      <w:r w:rsidRPr="005C65E0">
        <w:rPr>
          <w:b/>
          <w:lang w:val="pt-BR"/>
        </w:rPr>
        <w:t xml:space="preserve">Parágrafo único. </w:t>
      </w:r>
      <w:r w:rsidRPr="005C65E0">
        <w:rPr>
          <w:lang w:val="pt-BR"/>
        </w:rPr>
        <w:t>No caso do inciso I deste artigo, o tempo decorrido entre a concessão da moratória e sua revogação não se computa para efeito da prescrição do direito à cobrança do crédito; no caso do inciso II, a revogação só pode ocorrer antes de prescrito o referido direito</w:t>
      </w:r>
      <w:r w:rsidRPr="005C65E0">
        <w:rPr>
          <w:rFonts w:ascii="Calibri" w:hAnsi="Calibri"/>
          <w:sz w:val="22"/>
          <w:lang w:val="pt-BR"/>
        </w:rPr>
        <w:t>.</w:t>
      </w:r>
    </w:p>
    <w:p w:rsidR="005C65E0" w:rsidRPr="005C65E0" w:rsidRDefault="005C65E0" w:rsidP="005C65E0">
      <w:pPr>
        <w:pStyle w:val="Corpodetexto"/>
        <w:spacing w:before="2"/>
        <w:rPr>
          <w:rFonts w:ascii="Calibri"/>
          <w:sz w:val="25"/>
          <w:lang w:val="pt-BR"/>
        </w:rPr>
      </w:pPr>
    </w:p>
    <w:p w:rsidR="005C65E0" w:rsidRPr="005C65E0" w:rsidRDefault="005C65E0" w:rsidP="005C65E0">
      <w:pPr>
        <w:pStyle w:val="Ttulo21"/>
        <w:rPr>
          <w:lang w:val="pt-BR"/>
        </w:rPr>
      </w:pPr>
      <w:r w:rsidRPr="005C65E0">
        <w:rPr>
          <w:lang w:val="pt-BR"/>
        </w:rPr>
        <w:t>SUBSEÇÃO II</w:t>
      </w:r>
    </w:p>
    <w:p w:rsidR="005C65E0" w:rsidRPr="005C65E0" w:rsidRDefault="005C65E0" w:rsidP="005C65E0">
      <w:pPr>
        <w:spacing w:before="41"/>
        <w:ind w:left="342" w:right="341"/>
        <w:jc w:val="center"/>
        <w:rPr>
          <w:rFonts w:ascii="Calibri"/>
          <w:b/>
          <w:lang w:val="pt-BR"/>
        </w:rPr>
      </w:pPr>
      <w:r w:rsidRPr="005C65E0">
        <w:rPr>
          <w:rFonts w:ascii="Calibri"/>
          <w:b/>
          <w:lang w:val="pt-BR"/>
        </w:rPr>
        <w:t>DO PARCELAMENTO</w:t>
      </w:r>
    </w:p>
    <w:p w:rsidR="005C65E0" w:rsidRPr="005C65E0" w:rsidRDefault="005C65E0" w:rsidP="005C65E0">
      <w:pPr>
        <w:pStyle w:val="Corpodetexto"/>
        <w:spacing w:before="6"/>
        <w:rPr>
          <w:rFonts w:ascii="Calibri"/>
          <w:b/>
          <w:sz w:val="28"/>
          <w:lang w:val="pt-BR"/>
        </w:rPr>
      </w:pPr>
    </w:p>
    <w:p w:rsidR="005C65E0" w:rsidRPr="005C65E0" w:rsidRDefault="005C65E0" w:rsidP="005C65E0">
      <w:pPr>
        <w:pStyle w:val="Corpodetexto"/>
        <w:spacing w:line="280" w:lineRule="auto"/>
        <w:ind w:left="116" w:right="115"/>
        <w:jc w:val="both"/>
        <w:rPr>
          <w:lang w:val="pt-BR"/>
        </w:rPr>
      </w:pPr>
      <w:r w:rsidRPr="005C65E0">
        <w:rPr>
          <w:b/>
          <w:lang w:val="pt-BR"/>
        </w:rPr>
        <w:t xml:space="preserve">Art. 272. </w:t>
      </w:r>
      <w:r w:rsidRPr="005C65E0">
        <w:rPr>
          <w:lang w:val="pt-BR"/>
        </w:rPr>
        <w:t>O parcelamento suspende a exigibilidade do crédito tributário, enquanto perdurar o acordo entre as partes.</w:t>
      </w:r>
    </w:p>
    <w:p w:rsidR="005C65E0" w:rsidRPr="005C65E0" w:rsidRDefault="005C65E0" w:rsidP="005C65E0">
      <w:pPr>
        <w:pStyle w:val="Corpodetexto"/>
        <w:spacing w:before="7"/>
        <w:rPr>
          <w:sz w:val="22"/>
          <w:lang w:val="pt-BR"/>
        </w:rPr>
      </w:pPr>
    </w:p>
    <w:p w:rsidR="005C65E0" w:rsidRPr="005C65E0" w:rsidRDefault="005C65E0" w:rsidP="005C65E0">
      <w:pPr>
        <w:pStyle w:val="Corpodetexto"/>
        <w:spacing w:line="276" w:lineRule="auto"/>
        <w:ind w:left="116" w:right="120"/>
        <w:jc w:val="both"/>
        <w:rPr>
          <w:lang w:val="pt-BR"/>
        </w:rPr>
      </w:pPr>
      <w:r w:rsidRPr="005C65E0">
        <w:rPr>
          <w:lang w:val="pt-BR"/>
        </w:rPr>
        <w:t>Parágrafo único. O parcelamento somente será concedido se o sujeito passivo declarar-se devedor e aceitar formalmente suas condições, conforme estabelecido em regulamento.</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15"/>
        <w:jc w:val="both"/>
        <w:rPr>
          <w:lang w:val="pt-BR"/>
        </w:rPr>
      </w:pPr>
      <w:r w:rsidRPr="005C65E0">
        <w:rPr>
          <w:b/>
          <w:lang w:val="pt-BR"/>
        </w:rPr>
        <w:t xml:space="preserve">§ 1º. </w:t>
      </w:r>
      <w:r w:rsidRPr="005C65E0">
        <w:rPr>
          <w:lang w:val="pt-BR"/>
        </w:rPr>
        <w:t>O montante do débito a ser parcelado representa o valor principal acrescido de atualização monetária, juros, multa moratória, sendo o caso, multa punitiva e demais acréscimos.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6"/>
        <w:jc w:val="both"/>
        <w:rPr>
          <w:lang w:val="pt-BR"/>
        </w:rPr>
      </w:pPr>
      <w:r w:rsidRPr="005C65E0">
        <w:rPr>
          <w:b/>
          <w:lang w:val="pt-BR"/>
        </w:rPr>
        <w:t xml:space="preserve">§ 2º. </w:t>
      </w:r>
      <w:r w:rsidRPr="005C65E0">
        <w:rPr>
          <w:lang w:val="pt-BR"/>
        </w:rPr>
        <w:t>O atraso de três parcelas implicará no cancelamento do acordo e o início dos procedimentos para ajuizamento do débito.</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6" w:lineRule="auto"/>
        <w:ind w:left="116" w:right="113"/>
        <w:jc w:val="both"/>
        <w:rPr>
          <w:lang w:val="pt-BR"/>
        </w:rPr>
      </w:pPr>
      <w:r w:rsidRPr="005C65E0">
        <w:rPr>
          <w:b/>
          <w:lang w:val="pt-BR"/>
        </w:rPr>
        <w:t xml:space="preserve">§ 3º. </w:t>
      </w:r>
      <w:r w:rsidRPr="005C65E0">
        <w:rPr>
          <w:lang w:val="pt-BR"/>
        </w:rPr>
        <w:t>Ocorrido o atraso de que trata o parágrafo anterior, a Administração Tributária notificará o sujeito passivo, oferecendo um prazo máximo de 30 (trinta) dias para saldar a totalidade das parcelas inadimplidas, e se decorrido o prazo sem o cumprimento da obrigação fará o encaminhamento imediato para a Procuradoria Municipal iniciar a cobrança judicial.</w:t>
      </w:r>
    </w:p>
    <w:p w:rsidR="005C65E0" w:rsidRPr="005C65E0" w:rsidRDefault="005C65E0" w:rsidP="005C65E0">
      <w:pPr>
        <w:pStyle w:val="Corpodetexto"/>
        <w:rPr>
          <w:sz w:val="23"/>
          <w:lang w:val="pt-BR"/>
        </w:rPr>
      </w:pPr>
    </w:p>
    <w:p w:rsidR="00FF5C01" w:rsidRDefault="00FF5C01" w:rsidP="005C65E0">
      <w:pPr>
        <w:pStyle w:val="Corpodetexto"/>
        <w:spacing w:line="278" w:lineRule="auto"/>
        <w:ind w:left="116" w:right="119"/>
        <w:jc w:val="both"/>
        <w:rPr>
          <w:b/>
          <w:lang w:val="pt-BR"/>
        </w:rPr>
      </w:pPr>
    </w:p>
    <w:p w:rsidR="007661EF" w:rsidRPr="005C65E0" w:rsidRDefault="005C65E0" w:rsidP="007661EF">
      <w:pPr>
        <w:pStyle w:val="Corpodetexto"/>
        <w:spacing w:line="276" w:lineRule="auto"/>
        <w:ind w:left="116" w:right="115"/>
        <w:jc w:val="both"/>
        <w:rPr>
          <w:lang w:val="pt-BR"/>
        </w:rPr>
      </w:pPr>
      <w:r w:rsidRPr="007661EF">
        <w:rPr>
          <w:b/>
          <w:strike/>
          <w:lang w:val="pt-BR"/>
        </w:rPr>
        <w:t xml:space="preserve">§ 4º. </w:t>
      </w:r>
      <w:r w:rsidRPr="007661EF">
        <w:rPr>
          <w:strike/>
          <w:lang w:val="pt-BR"/>
        </w:rPr>
        <w:t>Na hipótese de ocorrência descrita no § 2º deste artigo, os débitos que pertenciam ao acordo anterior não adimplido, não poderão ser objetos de novo parcelamento.</w:t>
      </w:r>
      <w:r w:rsidR="007661EF" w:rsidRPr="007661EF">
        <w:t xml:space="preserve"> </w:t>
      </w:r>
      <w:hyperlink r:id="rId99" w:anchor="art2" w:history="1">
        <w:r w:rsidR="007661EF" w:rsidRPr="004373E9">
          <w:rPr>
            <w:rStyle w:val="Hyperlink"/>
          </w:rPr>
          <w:t>(R</w:t>
        </w:r>
        <w:r w:rsidR="007661EF">
          <w:rPr>
            <w:rStyle w:val="Hyperlink"/>
          </w:rPr>
          <w:t>evogado pela</w:t>
        </w:r>
        <w:r w:rsidR="007661EF" w:rsidRPr="004373E9">
          <w:rPr>
            <w:rStyle w:val="Hyperlink"/>
          </w:rPr>
          <w:t xml:space="preserve"> Lei Complementar nº 46</w:t>
        </w:r>
        <w:r w:rsidR="007661EF">
          <w:rPr>
            <w:rStyle w:val="Hyperlink"/>
          </w:rPr>
          <w:t>4, de 2017</w:t>
        </w:r>
        <w:r w:rsidR="007661EF" w:rsidRPr="004373E9">
          <w:rPr>
            <w:rStyle w:val="Hyperlink"/>
          </w:rPr>
          <w:t>) </w:t>
        </w:r>
      </w:hyperlink>
    </w:p>
    <w:p w:rsidR="005C65E0" w:rsidRPr="007661EF" w:rsidRDefault="005C65E0" w:rsidP="005C65E0">
      <w:pPr>
        <w:pStyle w:val="Corpodetexto"/>
        <w:spacing w:line="278" w:lineRule="auto"/>
        <w:ind w:left="116" w:right="119"/>
        <w:jc w:val="both"/>
        <w:rPr>
          <w:strike/>
          <w:lang w:val="pt-BR"/>
        </w:rPr>
      </w:pPr>
    </w:p>
    <w:p w:rsidR="005C65E0" w:rsidRPr="005C65E0" w:rsidRDefault="005C65E0" w:rsidP="005C65E0">
      <w:pPr>
        <w:pStyle w:val="Corpodetexto"/>
        <w:spacing w:before="6"/>
        <w:rPr>
          <w:sz w:val="22"/>
          <w:lang w:val="pt-BR"/>
        </w:rPr>
      </w:pPr>
    </w:p>
    <w:p w:rsidR="005C65E0" w:rsidRPr="005C65E0" w:rsidRDefault="005C65E0" w:rsidP="005C65E0">
      <w:pPr>
        <w:pStyle w:val="Ttulo21"/>
        <w:ind w:right="341"/>
        <w:rPr>
          <w:lang w:val="pt-BR"/>
        </w:rPr>
      </w:pPr>
      <w:r w:rsidRPr="005C65E0">
        <w:rPr>
          <w:lang w:val="pt-BR"/>
        </w:rPr>
        <w:t>SEÇÃO V</w:t>
      </w:r>
    </w:p>
    <w:p w:rsidR="005C65E0" w:rsidRPr="005C65E0" w:rsidRDefault="005C65E0" w:rsidP="005C65E0">
      <w:pPr>
        <w:spacing w:before="41"/>
        <w:ind w:left="342" w:right="340"/>
        <w:jc w:val="center"/>
        <w:rPr>
          <w:rFonts w:ascii="Calibri" w:hAnsi="Calibri"/>
          <w:b/>
          <w:lang w:val="pt-BR"/>
        </w:rPr>
      </w:pPr>
      <w:r w:rsidRPr="005C65E0">
        <w:rPr>
          <w:rFonts w:ascii="Calibri" w:hAnsi="Calibri"/>
          <w:b/>
          <w:lang w:val="pt-BR"/>
        </w:rPr>
        <w:t>DA EXTINÇÃO DO CRÉDITO TRIBUTÁRIO</w:t>
      </w:r>
    </w:p>
    <w:p w:rsidR="005C65E0" w:rsidRPr="005C65E0" w:rsidRDefault="005C65E0" w:rsidP="005C65E0">
      <w:pPr>
        <w:pStyle w:val="Corpodetexto"/>
        <w:spacing w:before="6"/>
        <w:rPr>
          <w:rFonts w:ascii="Calibri"/>
          <w:b/>
          <w:sz w:val="28"/>
          <w:lang w:val="pt-BR"/>
        </w:rPr>
      </w:pPr>
    </w:p>
    <w:p w:rsidR="005C65E0" w:rsidRPr="005C65E0" w:rsidRDefault="005C65E0" w:rsidP="005C65E0">
      <w:pPr>
        <w:ind w:left="116"/>
        <w:jc w:val="both"/>
        <w:rPr>
          <w:sz w:val="20"/>
          <w:lang w:val="pt-BR"/>
        </w:rPr>
      </w:pPr>
      <w:r w:rsidRPr="005C65E0">
        <w:rPr>
          <w:b/>
          <w:sz w:val="20"/>
          <w:lang w:val="pt-BR"/>
        </w:rPr>
        <w:t xml:space="preserve">Art. 273. </w:t>
      </w:r>
      <w:r w:rsidRPr="005C65E0">
        <w:rPr>
          <w:sz w:val="20"/>
          <w:lang w:val="pt-BR"/>
        </w:rPr>
        <w:t>Extinguem o crédito tributário:</w:t>
      </w:r>
    </w:p>
    <w:p w:rsidR="005C65E0" w:rsidRPr="005C65E0" w:rsidRDefault="005C65E0" w:rsidP="005C65E0">
      <w:pPr>
        <w:pStyle w:val="Corpodetexto"/>
        <w:spacing w:before="3"/>
        <w:rPr>
          <w:sz w:val="26"/>
          <w:lang w:val="pt-BR"/>
        </w:rPr>
      </w:pPr>
    </w:p>
    <w:p w:rsidR="005C65E0" w:rsidRDefault="005C65E0" w:rsidP="005C65E0">
      <w:pPr>
        <w:pStyle w:val="PargrafodaLista"/>
        <w:numPr>
          <w:ilvl w:val="0"/>
          <w:numId w:val="31"/>
        </w:numPr>
        <w:tabs>
          <w:tab w:val="left" w:pos="283"/>
        </w:tabs>
        <w:spacing w:before="1"/>
        <w:ind w:firstLine="0"/>
        <w:rPr>
          <w:sz w:val="20"/>
        </w:rPr>
      </w:pPr>
      <w:r>
        <w:rPr>
          <w:sz w:val="20"/>
        </w:rPr>
        <w:t>o</w:t>
      </w:r>
      <w:r>
        <w:rPr>
          <w:spacing w:val="-7"/>
          <w:sz w:val="20"/>
        </w:rPr>
        <w:t xml:space="preserve"> </w:t>
      </w:r>
      <w:r>
        <w:rPr>
          <w:sz w:val="20"/>
        </w:rPr>
        <w:t>pagamento;</w:t>
      </w:r>
    </w:p>
    <w:p w:rsidR="005C65E0" w:rsidRDefault="005C65E0" w:rsidP="005C65E0">
      <w:pPr>
        <w:pStyle w:val="Corpodetexto"/>
        <w:spacing w:before="10"/>
        <w:rPr>
          <w:sz w:val="25"/>
        </w:rPr>
      </w:pPr>
    </w:p>
    <w:p w:rsidR="005C65E0" w:rsidRDefault="005C65E0" w:rsidP="005C65E0">
      <w:pPr>
        <w:pStyle w:val="PargrafodaLista"/>
        <w:numPr>
          <w:ilvl w:val="0"/>
          <w:numId w:val="31"/>
        </w:numPr>
        <w:tabs>
          <w:tab w:val="left" w:pos="338"/>
        </w:tabs>
        <w:ind w:left="337" w:hanging="221"/>
        <w:rPr>
          <w:sz w:val="20"/>
        </w:rPr>
      </w:pPr>
      <w:r>
        <w:rPr>
          <w:sz w:val="20"/>
        </w:rPr>
        <w:t>a</w:t>
      </w:r>
      <w:r>
        <w:rPr>
          <w:spacing w:val="-7"/>
          <w:sz w:val="20"/>
        </w:rPr>
        <w:t xml:space="preserve"> </w:t>
      </w:r>
      <w:r>
        <w:rPr>
          <w:sz w:val="20"/>
        </w:rPr>
        <w:t>compensação;</w:t>
      </w:r>
    </w:p>
    <w:p w:rsidR="005C65E0" w:rsidRDefault="005C65E0" w:rsidP="005C65E0">
      <w:pPr>
        <w:pStyle w:val="Corpodetexto"/>
        <w:spacing w:before="1"/>
        <w:rPr>
          <w:sz w:val="26"/>
        </w:rPr>
      </w:pPr>
    </w:p>
    <w:p w:rsidR="00FF5C01" w:rsidRDefault="005C65E0" w:rsidP="005C65E0">
      <w:pPr>
        <w:pStyle w:val="PargrafodaLista"/>
        <w:numPr>
          <w:ilvl w:val="0"/>
          <w:numId w:val="31"/>
        </w:numPr>
        <w:tabs>
          <w:tab w:val="left" w:pos="415"/>
        </w:tabs>
        <w:spacing w:before="74"/>
        <w:ind w:left="414" w:hanging="298"/>
        <w:rPr>
          <w:sz w:val="20"/>
        </w:rPr>
      </w:pPr>
      <w:r w:rsidRPr="00FF5C01">
        <w:rPr>
          <w:sz w:val="20"/>
        </w:rPr>
        <w:t>a</w:t>
      </w:r>
      <w:r w:rsidRPr="00FF5C01">
        <w:rPr>
          <w:spacing w:val="-7"/>
          <w:sz w:val="20"/>
        </w:rPr>
        <w:t xml:space="preserve"> </w:t>
      </w:r>
      <w:r w:rsidRPr="00FF5C01">
        <w:rPr>
          <w:sz w:val="20"/>
        </w:rPr>
        <w:t>transação;</w:t>
      </w:r>
    </w:p>
    <w:p w:rsidR="00FF5C01" w:rsidRDefault="00FF5C01" w:rsidP="00FF5C01">
      <w:pPr>
        <w:pStyle w:val="PargrafodaLista"/>
        <w:tabs>
          <w:tab w:val="left" w:pos="415"/>
        </w:tabs>
        <w:spacing w:before="74"/>
        <w:ind w:left="414"/>
        <w:rPr>
          <w:sz w:val="20"/>
        </w:rPr>
      </w:pPr>
    </w:p>
    <w:p w:rsidR="005C65E0" w:rsidRPr="00FF5C01" w:rsidRDefault="005C65E0" w:rsidP="005C65E0">
      <w:pPr>
        <w:pStyle w:val="PargrafodaLista"/>
        <w:numPr>
          <w:ilvl w:val="0"/>
          <w:numId w:val="31"/>
        </w:numPr>
        <w:tabs>
          <w:tab w:val="left" w:pos="415"/>
        </w:tabs>
        <w:spacing w:before="74"/>
        <w:ind w:left="414" w:hanging="298"/>
        <w:rPr>
          <w:sz w:val="20"/>
        </w:rPr>
      </w:pPr>
      <w:r w:rsidRPr="00FF5C01">
        <w:rPr>
          <w:sz w:val="20"/>
        </w:rPr>
        <w:t>a</w:t>
      </w:r>
      <w:r w:rsidRPr="00FF5C01">
        <w:rPr>
          <w:spacing w:val="-1"/>
          <w:sz w:val="20"/>
        </w:rPr>
        <w:t xml:space="preserve"> </w:t>
      </w:r>
      <w:r w:rsidRPr="00FF5C01">
        <w:rPr>
          <w:sz w:val="20"/>
        </w:rPr>
        <w:t>remissão;</w:t>
      </w:r>
    </w:p>
    <w:p w:rsidR="005C65E0" w:rsidRDefault="005C65E0" w:rsidP="005C65E0">
      <w:pPr>
        <w:pStyle w:val="Corpodetexto"/>
        <w:spacing w:before="1"/>
        <w:rPr>
          <w:sz w:val="26"/>
        </w:rPr>
      </w:pPr>
    </w:p>
    <w:p w:rsidR="005C65E0" w:rsidRPr="005C65E0" w:rsidRDefault="005C65E0" w:rsidP="005C65E0">
      <w:pPr>
        <w:pStyle w:val="PargrafodaLista"/>
        <w:numPr>
          <w:ilvl w:val="0"/>
          <w:numId w:val="31"/>
        </w:numPr>
        <w:tabs>
          <w:tab w:val="left" w:pos="360"/>
        </w:tabs>
        <w:ind w:left="359" w:hanging="243"/>
        <w:rPr>
          <w:sz w:val="20"/>
          <w:lang w:val="pt-BR"/>
        </w:rPr>
      </w:pPr>
      <w:proofErr w:type="gramStart"/>
      <w:r w:rsidRPr="005C65E0">
        <w:rPr>
          <w:sz w:val="20"/>
          <w:lang w:val="pt-BR"/>
        </w:rPr>
        <w:t>a</w:t>
      </w:r>
      <w:proofErr w:type="gramEnd"/>
      <w:r w:rsidRPr="005C65E0">
        <w:rPr>
          <w:sz w:val="20"/>
          <w:lang w:val="pt-BR"/>
        </w:rPr>
        <w:t xml:space="preserve"> prescrição e a</w:t>
      </w:r>
      <w:r w:rsidRPr="005C65E0">
        <w:rPr>
          <w:spacing w:val="-11"/>
          <w:sz w:val="20"/>
          <w:lang w:val="pt-BR"/>
        </w:rPr>
        <w:t xml:space="preserve"> </w:t>
      </w:r>
      <w:r w:rsidRPr="005C65E0">
        <w:rPr>
          <w:sz w:val="20"/>
          <w:lang w:val="pt-BR"/>
        </w:rPr>
        <w:t>decadência;</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31"/>
        </w:numPr>
        <w:tabs>
          <w:tab w:val="left" w:pos="415"/>
        </w:tabs>
        <w:ind w:left="414" w:hanging="298"/>
        <w:rPr>
          <w:sz w:val="20"/>
          <w:lang w:val="pt-BR"/>
        </w:rPr>
      </w:pPr>
      <w:proofErr w:type="gramStart"/>
      <w:r w:rsidRPr="005C65E0">
        <w:rPr>
          <w:sz w:val="20"/>
          <w:lang w:val="pt-BR"/>
        </w:rPr>
        <w:t>a</w:t>
      </w:r>
      <w:proofErr w:type="gramEnd"/>
      <w:r w:rsidRPr="005C65E0">
        <w:rPr>
          <w:sz w:val="20"/>
          <w:lang w:val="pt-BR"/>
        </w:rPr>
        <w:t xml:space="preserve"> conversão de depósito em</w:t>
      </w:r>
      <w:r w:rsidRPr="005C65E0">
        <w:rPr>
          <w:spacing w:val="-12"/>
          <w:sz w:val="20"/>
          <w:lang w:val="pt-BR"/>
        </w:rPr>
        <w:t xml:space="preserve"> </w:t>
      </w:r>
      <w:r w:rsidRPr="005C65E0">
        <w:rPr>
          <w:sz w:val="20"/>
          <w:lang w:val="pt-BR"/>
        </w:rPr>
        <w:t>renda;</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31"/>
        </w:numPr>
        <w:tabs>
          <w:tab w:val="left" w:pos="473"/>
        </w:tabs>
        <w:ind w:left="472" w:hanging="356"/>
        <w:rPr>
          <w:sz w:val="20"/>
          <w:lang w:val="pt-BR"/>
        </w:rPr>
      </w:pPr>
      <w:proofErr w:type="gramStart"/>
      <w:r w:rsidRPr="005C65E0">
        <w:rPr>
          <w:sz w:val="20"/>
          <w:lang w:val="pt-BR"/>
        </w:rPr>
        <w:t>a</w:t>
      </w:r>
      <w:proofErr w:type="gramEnd"/>
      <w:r w:rsidRPr="005C65E0">
        <w:rPr>
          <w:sz w:val="20"/>
          <w:lang w:val="pt-BR"/>
        </w:rPr>
        <w:t xml:space="preserve"> consignação em pagamento, quando julgada</w:t>
      </w:r>
      <w:r w:rsidRPr="005C65E0">
        <w:rPr>
          <w:spacing w:val="-25"/>
          <w:sz w:val="20"/>
          <w:lang w:val="pt-BR"/>
        </w:rPr>
        <w:t xml:space="preserve"> </w:t>
      </w:r>
      <w:r w:rsidRPr="005C65E0">
        <w:rPr>
          <w:sz w:val="20"/>
          <w:lang w:val="pt-BR"/>
        </w:rPr>
        <w:t>procedente;</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31"/>
        </w:numPr>
        <w:tabs>
          <w:tab w:val="left" w:pos="545"/>
        </w:tabs>
        <w:spacing w:line="276" w:lineRule="auto"/>
        <w:ind w:right="117" w:firstLine="0"/>
        <w:rPr>
          <w:sz w:val="20"/>
          <w:lang w:val="pt-BR"/>
        </w:rPr>
      </w:pPr>
      <w:proofErr w:type="gramStart"/>
      <w:r w:rsidRPr="005C65E0">
        <w:rPr>
          <w:sz w:val="20"/>
          <w:lang w:val="pt-BR"/>
        </w:rPr>
        <w:t>a</w:t>
      </w:r>
      <w:proofErr w:type="gramEnd"/>
      <w:r w:rsidRPr="005C65E0">
        <w:rPr>
          <w:sz w:val="20"/>
          <w:lang w:val="pt-BR"/>
        </w:rPr>
        <w:t xml:space="preserve"> decisão administrativa irreformável, assim entendida e definitiva na órbita administrativa, que não mais possa ser objeto de ação</w:t>
      </w:r>
      <w:r w:rsidRPr="005C65E0">
        <w:rPr>
          <w:spacing w:val="-16"/>
          <w:sz w:val="20"/>
          <w:lang w:val="pt-BR"/>
        </w:rPr>
        <w:t xml:space="preserve"> </w:t>
      </w:r>
      <w:r w:rsidRPr="005C65E0">
        <w:rPr>
          <w:sz w:val="20"/>
          <w:lang w:val="pt-BR"/>
        </w:rPr>
        <w:t>anulatória;</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31"/>
        </w:numPr>
        <w:tabs>
          <w:tab w:val="left" w:pos="417"/>
        </w:tabs>
        <w:ind w:left="416" w:hanging="300"/>
        <w:rPr>
          <w:sz w:val="20"/>
          <w:lang w:val="pt-BR"/>
        </w:rPr>
      </w:pPr>
      <w:proofErr w:type="gramStart"/>
      <w:r w:rsidRPr="005C65E0">
        <w:rPr>
          <w:sz w:val="20"/>
          <w:lang w:val="pt-BR"/>
        </w:rPr>
        <w:t>a</w:t>
      </w:r>
      <w:proofErr w:type="gramEnd"/>
      <w:r w:rsidRPr="005C65E0">
        <w:rPr>
          <w:sz w:val="20"/>
          <w:lang w:val="pt-BR"/>
        </w:rPr>
        <w:t xml:space="preserve"> decisão judicial transitada em</w:t>
      </w:r>
      <w:r w:rsidRPr="005C65E0">
        <w:rPr>
          <w:spacing w:val="-15"/>
          <w:sz w:val="20"/>
          <w:lang w:val="pt-BR"/>
        </w:rPr>
        <w:t xml:space="preserve"> </w:t>
      </w:r>
      <w:r w:rsidRPr="005C65E0">
        <w:rPr>
          <w:sz w:val="20"/>
          <w:lang w:val="pt-BR"/>
        </w:rPr>
        <w:t>julgado;</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39"/>
        </w:numPr>
        <w:tabs>
          <w:tab w:val="left" w:pos="307"/>
        </w:tabs>
        <w:ind w:left="306" w:hanging="190"/>
        <w:rPr>
          <w:sz w:val="20"/>
          <w:lang w:val="pt-BR"/>
        </w:rPr>
      </w:pPr>
      <w:r w:rsidRPr="005C65E0">
        <w:rPr>
          <w:sz w:val="20"/>
          <w:lang w:val="pt-BR"/>
        </w:rPr>
        <w:t>– dação em pagamento de bens imóveis, na forma e condições estabelecidas em</w:t>
      </w:r>
      <w:r w:rsidRPr="005C65E0">
        <w:rPr>
          <w:spacing w:val="-36"/>
          <w:sz w:val="20"/>
          <w:lang w:val="pt-BR"/>
        </w:rPr>
        <w:t xml:space="preserve"> </w:t>
      </w:r>
      <w:r w:rsidRPr="005C65E0">
        <w:rPr>
          <w:sz w:val="20"/>
          <w:lang w:val="pt-BR"/>
        </w:rPr>
        <w:t>regulamento.</w:t>
      </w:r>
    </w:p>
    <w:p w:rsidR="005C65E0" w:rsidRPr="005C65E0" w:rsidRDefault="005C65E0" w:rsidP="005C65E0">
      <w:pPr>
        <w:pStyle w:val="Corpodetexto"/>
        <w:spacing w:before="8"/>
        <w:rPr>
          <w:sz w:val="25"/>
          <w:lang w:val="pt-BR"/>
        </w:rPr>
      </w:pPr>
    </w:p>
    <w:p w:rsidR="005C65E0" w:rsidRPr="005C65E0" w:rsidRDefault="005C65E0" w:rsidP="005C65E0">
      <w:pPr>
        <w:pStyle w:val="Corpodetexto"/>
        <w:ind w:left="116"/>
        <w:jc w:val="both"/>
        <w:rPr>
          <w:lang w:val="pt-BR"/>
        </w:rPr>
      </w:pPr>
      <w:r w:rsidRPr="005C65E0">
        <w:rPr>
          <w:b/>
          <w:lang w:val="pt-BR"/>
        </w:rPr>
        <w:t xml:space="preserve">Art. 274. </w:t>
      </w:r>
      <w:r w:rsidRPr="005C65E0">
        <w:rPr>
          <w:lang w:val="pt-BR"/>
        </w:rPr>
        <w:t>O pagamento será efetuado em moeda corrente, cheque ou por meio eletrônico.</w:t>
      </w:r>
    </w:p>
    <w:p w:rsidR="005C65E0" w:rsidRPr="005C65E0" w:rsidRDefault="005C65E0" w:rsidP="005C65E0">
      <w:pPr>
        <w:pStyle w:val="Corpodetexto"/>
        <w:spacing w:before="1"/>
        <w:rPr>
          <w:sz w:val="26"/>
          <w:lang w:val="pt-BR"/>
        </w:rPr>
      </w:pPr>
    </w:p>
    <w:p w:rsidR="005C65E0" w:rsidRPr="005C65E0" w:rsidRDefault="005C65E0" w:rsidP="005C65E0">
      <w:pPr>
        <w:pStyle w:val="Corpodetexto"/>
        <w:ind w:left="116"/>
        <w:jc w:val="both"/>
        <w:rPr>
          <w:lang w:val="pt-BR"/>
        </w:rPr>
      </w:pPr>
      <w:r w:rsidRPr="005C65E0">
        <w:rPr>
          <w:b/>
          <w:lang w:val="pt-BR"/>
        </w:rPr>
        <w:t xml:space="preserve">Parágrafo único. </w:t>
      </w:r>
      <w:r w:rsidRPr="005C65E0">
        <w:rPr>
          <w:lang w:val="pt-BR"/>
        </w:rPr>
        <w:t>O crédito pago por cheque somente se considera extinto com o resgate pelo sacado.</w:t>
      </w:r>
    </w:p>
    <w:p w:rsidR="005C65E0" w:rsidRPr="005C65E0" w:rsidRDefault="005C65E0" w:rsidP="005C65E0">
      <w:pPr>
        <w:pStyle w:val="Corpodetexto"/>
        <w:spacing w:before="10"/>
        <w:rPr>
          <w:sz w:val="25"/>
          <w:lang w:val="pt-BR"/>
        </w:rPr>
      </w:pPr>
    </w:p>
    <w:p w:rsidR="005C65E0" w:rsidRPr="005C65E0" w:rsidRDefault="005C65E0" w:rsidP="005C65E0">
      <w:pPr>
        <w:pStyle w:val="Corpodetexto"/>
        <w:ind w:left="116"/>
        <w:jc w:val="both"/>
        <w:rPr>
          <w:lang w:val="pt-BR"/>
        </w:rPr>
      </w:pPr>
      <w:r w:rsidRPr="005C65E0">
        <w:rPr>
          <w:b/>
          <w:lang w:val="pt-BR"/>
        </w:rPr>
        <w:t xml:space="preserve">Art. 275. </w:t>
      </w:r>
      <w:r w:rsidRPr="005C65E0">
        <w:rPr>
          <w:lang w:val="pt-BR"/>
        </w:rPr>
        <w:t>O pagamento de um crédito não importa em presunção de pagamento:</w:t>
      </w:r>
    </w:p>
    <w:p w:rsidR="005C65E0" w:rsidRPr="005C65E0" w:rsidRDefault="005C65E0" w:rsidP="005C65E0">
      <w:pPr>
        <w:pStyle w:val="Corpodetexto"/>
        <w:spacing w:before="3"/>
        <w:rPr>
          <w:sz w:val="26"/>
          <w:lang w:val="pt-BR"/>
        </w:rPr>
      </w:pPr>
    </w:p>
    <w:p w:rsidR="005C65E0" w:rsidRPr="005C65E0" w:rsidRDefault="005C65E0" w:rsidP="005C65E0">
      <w:pPr>
        <w:pStyle w:val="PargrafodaLista"/>
        <w:numPr>
          <w:ilvl w:val="0"/>
          <w:numId w:val="30"/>
        </w:numPr>
        <w:tabs>
          <w:tab w:val="left" w:pos="283"/>
        </w:tabs>
        <w:spacing w:before="1"/>
        <w:rPr>
          <w:sz w:val="20"/>
          <w:lang w:val="pt-BR"/>
        </w:rPr>
      </w:pPr>
      <w:proofErr w:type="gramStart"/>
      <w:r w:rsidRPr="005C65E0">
        <w:rPr>
          <w:sz w:val="20"/>
          <w:lang w:val="pt-BR"/>
        </w:rPr>
        <w:t>quando</w:t>
      </w:r>
      <w:proofErr w:type="gramEnd"/>
      <w:r w:rsidRPr="005C65E0">
        <w:rPr>
          <w:sz w:val="20"/>
          <w:lang w:val="pt-BR"/>
        </w:rPr>
        <w:t xml:space="preserve"> parcial, das prestações em que se</w:t>
      </w:r>
      <w:r w:rsidRPr="005C65E0">
        <w:rPr>
          <w:spacing w:val="-26"/>
          <w:sz w:val="20"/>
          <w:lang w:val="pt-BR"/>
        </w:rPr>
        <w:t xml:space="preserve"> </w:t>
      </w:r>
      <w:r w:rsidRPr="005C65E0">
        <w:rPr>
          <w:sz w:val="20"/>
          <w:lang w:val="pt-BR"/>
        </w:rPr>
        <w:t>decomponha;</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30"/>
        </w:numPr>
        <w:tabs>
          <w:tab w:val="left" w:pos="338"/>
        </w:tabs>
        <w:ind w:left="337" w:hanging="221"/>
        <w:rPr>
          <w:sz w:val="20"/>
          <w:lang w:val="pt-BR"/>
        </w:rPr>
      </w:pPr>
      <w:proofErr w:type="gramStart"/>
      <w:r w:rsidRPr="005C65E0">
        <w:rPr>
          <w:sz w:val="20"/>
          <w:lang w:val="pt-BR"/>
        </w:rPr>
        <w:t>quando</w:t>
      </w:r>
      <w:proofErr w:type="gramEnd"/>
      <w:r w:rsidRPr="005C65E0">
        <w:rPr>
          <w:sz w:val="20"/>
          <w:lang w:val="pt-BR"/>
        </w:rPr>
        <w:t xml:space="preserve"> total, de outros créditos, referentes ao mesmo ou a outros</w:t>
      </w:r>
      <w:r w:rsidRPr="005C65E0">
        <w:rPr>
          <w:spacing w:val="-37"/>
          <w:sz w:val="20"/>
          <w:lang w:val="pt-BR"/>
        </w:rPr>
        <w:t xml:space="preserve"> </w:t>
      </w:r>
      <w:r w:rsidRPr="005C65E0">
        <w:rPr>
          <w:sz w:val="20"/>
          <w:lang w:val="pt-BR"/>
        </w:rPr>
        <w:t>tributos.</w:t>
      </w:r>
    </w:p>
    <w:p w:rsidR="005C65E0" w:rsidRPr="005C65E0" w:rsidRDefault="005C65E0" w:rsidP="005C65E0">
      <w:pPr>
        <w:pStyle w:val="Corpodetexto"/>
        <w:spacing w:before="8"/>
        <w:rPr>
          <w:sz w:val="25"/>
          <w:lang w:val="pt-BR"/>
        </w:rPr>
      </w:pPr>
    </w:p>
    <w:p w:rsidR="005C65E0" w:rsidRPr="005C65E0" w:rsidRDefault="005C65E0" w:rsidP="005C65E0">
      <w:pPr>
        <w:pStyle w:val="Corpodetexto"/>
        <w:spacing w:line="280" w:lineRule="auto"/>
        <w:ind w:left="116" w:right="176"/>
        <w:rPr>
          <w:lang w:val="pt-BR"/>
        </w:rPr>
      </w:pPr>
      <w:r w:rsidRPr="005C65E0">
        <w:rPr>
          <w:b/>
          <w:lang w:val="pt-BR"/>
        </w:rPr>
        <w:t xml:space="preserve">Art. 276. </w:t>
      </w:r>
      <w:r w:rsidRPr="005C65E0">
        <w:rPr>
          <w:lang w:val="pt-BR"/>
        </w:rPr>
        <w:t>A imposição de penalidade não elide o pagamento integral do crédito tributário, nem desonera o cumprimento da obrigação acessória.</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8" w:lineRule="auto"/>
        <w:ind w:left="116" w:right="176"/>
        <w:rPr>
          <w:lang w:val="pt-BR"/>
        </w:rPr>
      </w:pPr>
      <w:r w:rsidRPr="005C65E0">
        <w:rPr>
          <w:b/>
          <w:lang w:val="pt-BR"/>
        </w:rPr>
        <w:t xml:space="preserve">Art. 277. </w:t>
      </w:r>
      <w:r w:rsidRPr="005C65E0">
        <w:rPr>
          <w:lang w:val="pt-BR"/>
        </w:rPr>
        <w:t>O sujeito passivo tem direito, independentemente de prévio protesto, à restituição total ou parcial do tributo, seja qual for à modalidade do seu pagamento, nos seguintes casos:</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29"/>
        </w:numPr>
        <w:tabs>
          <w:tab w:val="left" w:pos="333"/>
        </w:tabs>
        <w:spacing w:line="276" w:lineRule="auto"/>
        <w:ind w:right="115" w:firstLine="0"/>
        <w:rPr>
          <w:sz w:val="20"/>
          <w:lang w:val="pt-BR"/>
        </w:rPr>
      </w:pPr>
      <w:proofErr w:type="gramStart"/>
      <w:r w:rsidRPr="005C65E0">
        <w:rPr>
          <w:sz w:val="20"/>
          <w:lang w:val="pt-BR"/>
        </w:rPr>
        <w:t>cobrança</w:t>
      </w:r>
      <w:proofErr w:type="gramEnd"/>
      <w:r w:rsidRPr="005C65E0">
        <w:rPr>
          <w:sz w:val="20"/>
          <w:lang w:val="pt-BR"/>
        </w:rPr>
        <w:t xml:space="preserve"> ou pagamento espontâneo do tributo indevido ou maior que o devido em face da legislação tributária</w:t>
      </w:r>
      <w:r w:rsidRPr="005C65E0">
        <w:rPr>
          <w:spacing w:val="-3"/>
          <w:sz w:val="20"/>
          <w:lang w:val="pt-BR"/>
        </w:rPr>
        <w:t xml:space="preserve"> </w:t>
      </w:r>
      <w:r w:rsidRPr="005C65E0">
        <w:rPr>
          <w:sz w:val="20"/>
          <w:lang w:val="pt-BR"/>
        </w:rPr>
        <w:t>aplicável,</w:t>
      </w:r>
      <w:r w:rsidRPr="005C65E0">
        <w:rPr>
          <w:spacing w:val="-5"/>
          <w:sz w:val="20"/>
          <w:lang w:val="pt-BR"/>
        </w:rPr>
        <w:t xml:space="preserve"> </w:t>
      </w:r>
      <w:r w:rsidRPr="005C65E0">
        <w:rPr>
          <w:sz w:val="20"/>
          <w:lang w:val="pt-BR"/>
        </w:rPr>
        <w:t>ou</w:t>
      </w:r>
      <w:r w:rsidRPr="005C65E0">
        <w:rPr>
          <w:spacing w:val="-5"/>
          <w:sz w:val="20"/>
          <w:lang w:val="pt-BR"/>
        </w:rPr>
        <w:t xml:space="preserve"> </w:t>
      </w:r>
      <w:r w:rsidRPr="005C65E0">
        <w:rPr>
          <w:sz w:val="20"/>
          <w:lang w:val="pt-BR"/>
        </w:rPr>
        <w:t>da</w:t>
      </w:r>
      <w:r w:rsidRPr="005C65E0">
        <w:rPr>
          <w:spacing w:val="-5"/>
          <w:sz w:val="20"/>
          <w:lang w:val="pt-BR"/>
        </w:rPr>
        <w:t xml:space="preserve"> </w:t>
      </w:r>
      <w:r w:rsidRPr="005C65E0">
        <w:rPr>
          <w:sz w:val="20"/>
          <w:lang w:val="pt-BR"/>
        </w:rPr>
        <w:t>natureza</w:t>
      </w:r>
      <w:r w:rsidRPr="005C65E0">
        <w:rPr>
          <w:spacing w:val="-5"/>
          <w:sz w:val="20"/>
          <w:lang w:val="pt-BR"/>
        </w:rPr>
        <w:t xml:space="preserve"> </w:t>
      </w:r>
      <w:r w:rsidRPr="005C65E0">
        <w:rPr>
          <w:sz w:val="20"/>
          <w:lang w:val="pt-BR"/>
        </w:rPr>
        <w:t>ou</w:t>
      </w:r>
      <w:r w:rsidRPr="005C65E0">
        <w:rPr>
          <w:spacing w:val="-5"/>
          <w:sz w:val="20"/>
          <w:lang w:val="pt-BR"/>
        </w:rPr>
        <w:t xml:space="preserve"> </w:t>
      </w:r>
      <w:r w:rsidRPr="005C65E0">
        <w:rPr>
          <w:sz w:val="20"/>
          <w:lang w:val="pt-BR"/>
        </w:rPr>
        <w:t>circunstâncias</w:t>
      </w:r>
      <w:r w:rsidRPr="005C65E0">
        <w:rPr>
          <w:spacing w:val="-2"/>
          <w:sz w:val="20"/>
          <w:lang w:val="pt-BR"/>
        </w:rPr>
        <w:t xml:space="preserve"> </w:t>
      </w:r>
      <w:r w:rsidRPr="005C65E0">
        <w:rPr>
          <w:sz w:val="20"/>
          <w:lang w:val="pt-BR"/>
        </w:rPr>
        <w:t>materiais</w:t>
      </w:r>
      <w:r w:rsidRPr="005C65E0">
        <w:rPr>
          <w:spacing w:val="-4"/>
          <w:sz w:val="20"/>
          <w:lang w:val="pt-BR"/>
        </w:rPr>
        <w:t xml:space="preserve"> </w:t>
      </w:r>
      <w:r w:rsidRPr="005C65E0">
        <w:rPr>
          <w:sz w:val="20"/>
          <w:lang w:val="pt-BR"/>
        </w:rPr>
        <w:t>do</w:t>
      </w:r>
      <w:r w:rsidRPr="005C65E0">
        <w:rPr>
          <w:spacing w:val="-5"/>
          <w:sz w:val="20"/>
          <w:lang w:val="pt-BR"/>
        </w:rPr>
        <w:t xml:space="preserve"> </w:t>
      </w:r>
      <w:r w:rsidRPr="005C65E0">
        <w:rPr>
          <w:sz w:val="20"/>
          <w:lang w:val="pt-BR"/>
        </w:rPr>
        <w:t>fato</w:t>
      </w:r>
      <w:r w:rsidRPr="005C65E0">
        <w:rPr>
          <w:spacing w:val="-3"/>
          <w:sz w:val="20"/>
          <w:lang w:val="pt-BR"/>
        </w:rPr>
        <w:t xml:space="preserve"> </w:t>
      </w:r>
      <w:r w:rsidRPr="005C65E0">
        <w:rPr>
          <w:sz w:val="20"/>
          <w:lang w:val="pt-BR"/>
        </w:rPr>
        <w:t>gerador</w:t>
      </w:r>
      <w:r w:rsidRPr="005C65E0">
        <w:rPr>
          <w:spacing w:val="-4"/>
          <w:sz w:val="20"/>
          <w:lang w:val="pt-BR"/>
        </w:rPr>
        <w:t xml:space="preserve"> </w:t>
      </w:r>
      <w:r w:rsidRPr="005C65E0">
        <w:rPr>
          <w:sz w:val="20"/>
          <w:lang w:val="pt-BR"/>
        </w:rPr>
        <w:t>efetivamente</w:t>
      </w:r>
      <w:r w:rsidRPr="005C65E0">
        <w:rPr>
          <w:spacing w:val="-5"/>
          <w:sz w:val="20"/>
          <w:lang w:val="pt-BR"/>
        </w:rPr>
        <w:t xml:space="preserve"> </w:t>
      </w:r>
      <w:r w:rsidRPr="005C65E0">
        <w:rPr>
          <w:sz w:val="20"/>
          <w:lang w:val="pt-BR"/>
        </w:rPr>
        <w:t>ocorrido;</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29"/>
        </w:numPr>
        <w:tabs>
          <w:tab w:val="left" w:pos="357"/>
        </w:tabs>
        <w:spacing w:line="276" w:lineRule="auto"/>
        <w:ind w:right="118" w:firstLine="0"/>
        <w:rPr>
          <w:sz w:val="20"/>
          <w:lang w:val="pt-BR"/>
        </w:rPr>
      </w:pPr>
      <w:proofErr w:type="gramStart"/>
      <w:r w:rsidRPr="005C65E0">
        <w:rPr>
          <w:sz w:val="20"/>
          <w:lang w:val="pt-BR"/>
        </w:rPr>
        <w:t>erro</w:t>
      </w:r>
      <w:proofErr w:type="gramEnd"/>
      <w:r w:rsidRPr="005C65E0">
        <w:rPr>
          <w:sz w:val="20"/>
          <w:lang w:val="pt-BR"/>
        </w:rPr>
        <w:t xml:space="preserve"> na identificação do sujeito passivo, na determinação da alíquota aplicável, no cálculo do montante do débito ou na elaboração ou conferência de qualquer documento relativo ao</w:t>
      </w:r>
      <w:r w:rsidRPr="005C65E0">
        <w:rPr>
          <w:spacing w:val="-33"/>
          <w:sz w:val="20"/>
          <w:lang w:val="pt-BR"/>
        </w:rPr>
        <w:t xml:space="preserve"> </w:t>
      </w:r>
      <w:r w:rsidRPr="005C65E0">
        <w:rPr>
          <w:sz w:val="20"/>
          <w:lang w:val="pt-BR"/>
        </w:rPr>
        <w:t>pagamento;</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29"/>
        </w:numPr>
        <w:tabs>
          <w:tab w:val="left" w:pos="393"/>
        </w:tabs>
        <w:ind w:left="392" w:hanging="276"/>
        <w:rPr>
          <w:sz w:val="20"/>
          <w:lang w:val="pt-BR"/>
        </w:rPr>
      </w:pPr>
      <w:proofErr w:type="gramStart"/>
      <w:r w:rsidRPr="005C65E0">
        <w:rPr>
          <w:sz w:val="20"/>
          <w:lang w:val="pt-BR"/>
        </w:rPr>
        <w:t>reforma</w:t>
      </w:r>
      <w:proofErr w:type="gramEnd"/>
      <w:r w:rsidRPr="005C65E0">
        <w:rPr>
          <w:sz w:val="20"/>
          <w:lang w:val="pt-BR"/>
        </w:rPr>
        <w:t>, anulação, revogação ou rescisão de decisão</w:t>
      </w:r>
      <w:r w:rsidRPr="005C65E0">
        <w:rPr>
          <w:spacing w:val="-30"/>
          <w:sz w:val="20"/>
          <w:lang w:val="pt-BR"/>
        </w:rPr>
        <w:t xml:space="preserve"> </w:t>
      </w:r>
      <w:r w:rsidRPr="005C65E0">
        <w:rPr>
          <w:sz w:val="20"/>
          <w:lang w:val="pt-BR"/>
        </w:rPr>
        <w:t>condenatória.</w:t>
      </w:r>
    </w:p>
    <w:p w:rsidR="005C65E0" w:rsidRPr="005C65E0" w:rsidRDefault="005C65E0" w:rsidP="005C65E0">
      <w:pPr>
        <w:pStyle w:val="Corpodetexto"/>
        <w:spacing w:before="8"/>
        <w:rPr>
          <w:sz w:val="25"/>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278. </w:t>
      </w:r>
      <w:r w:rsidRPr="005C65E0">
        <w:rPr>
          <w:lang w:val="pt-BR"/>
        </w:rPr>
        <w:t>A restituição de tributos que comportem, por sua natureza, transferência do respectivo encargo financeiro somente será feita a quem prove haver assumido o referido encargo, ou, no caso de tê-lo transferido a terceiro, estar por esse expressamente autorizado a recebê-la.</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76"/>
        <w:rPr>
          <w:lang w:val="pt-BR"/>
        </w:rPr>
      </w:pPr>
      <w:r w:rsidRPr="005C65E0">
        <w:rPr>
          <w:b/>
          <w:lang w:val="pt-BR"/>
        </w:rPr>
        <w:t xml:space="preserve">Art. 279. </w:t>
      </w:r>
      <w:r w:rsidRPr="005C65E0">
        <w:rPr>
          <w:lang w:val="pt-BR"/>
        </w:rPr>
        <w:t>A restituição total ou parcial do tributo dá lugar na mesma proporção, dos juros de mora e das penalidades pecuniárias, salvo as referentes a infrações formais não prejudicadas pela causa da restituição.</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8" w:lineRule="auto"/>
        <w:ind w:left="116" w:right="176"/>
        <w:rPr>
          <w:lang w:val="pt-BR"/>
        </w:rPr>
      </w:pPr>
      <w:r w:rsidRPr="005C65E0">
        <w:rPr>
          <w:b/>
          <w:lang w:val="pt-BR"/>
        </w:rPr>
        <w:t xml:space="preserve">Parágrafo único. </w:t>
      </w:r>
      <w:r w:rsidRPr="005C65E0">
        <w:rPr>
          <w:lang w:val="pt-BR"/>
        </w:rPr>
        <w:t>A restituição contempla juros não capitalizáveis a partir do trânsito em julgado da decisão definitiva que a determinar.</w:t>
      </w:r>
    </w:p>
    <w:p w:rsidR="00FF5C01" w:rsidRDefault="00FF5C01" w:rsidP="005C65E0">
      <w:pPr>
        <w:pStyle w:val="Corpodetexto"/>
        <w:spacing w:before="74"/>
        <w:ind w:left="116"/>
        <w:jc w:val="both"/>
        <w:rPr>
          <w:b/>
          <w:lang w:val="pt-BR"/>
        </w:rPr>
      </w:pPr>
    </w:p>
    <w:p w:rsidR="005C65E0" w:rsidRPr="005C65E0" w:rsidRDefault="005C65E0" w:rsidP="005C65E0">
      <w:pPr>
        <w:pStyle w:val="Corpodetexto"/>
        <w:spacing w:before="74"/>
        <w:ind w:left="116"/>
        <w:jc w:val="both"/>
        <w:rPr>
          <w:lang w:val="pt-BR"/>
        </w:rPr>
      </w:pPr>
      <w:r w:rsidRPr="005C65E0">
        <w:rPr>
          <w:b/>
          <w:lang w:val="pt-BR"/>
        </w:rPr>
        <w:t xml:space="preserve">Art. 280. </w:t>
      </w:r>
      <w:r w:rsidRPr="005C65E0">
        <w:rPr>
          <w:lang w:val="pt-BR"/>
        </w:rPr>
        <w:t>O direito de pleitear a restituição extingue-se com o decurso do prazo de cinco anos, contados:</w:t>
      </w:r>
    </w:p>
    <w:p w:rsidR="005C65E0" w:rsidRPr="005C65E0" w:rsidRDefault="005C65E0" w:rsidP="005C65E0">
      <w:pPr>
        <w:pStyle w:val="Corpodetexto"/>
        <w:spacing w:before="3"/>
        <w:rPr>
          <w:sz w:val="26"/>
          <w:lang w:val="pt-BR"/>
        </w:rPr>
      </w:pPr>
    </w:p>
    <w:p w:rsidR="005C65E0" w:rsidRPr="005C65E0" w:rsidRDefault="005C65E0" w:rsidP="005C65E0">
      <w:pPr>
        <w:pStyle w:val="PargrafodaLista"/>
        <w:numPr>
          <w:ilvl w:val="0"/>
          <w:numId w:val="28"/>
        </w:numPr>
        <w:tabs>
          <w:tab w:val="left" w:pos="283"/>
        </w:tabs>
        <w:spacing w:before="1"/>
        <w:ind w:firstLine="0"/>
        <w:rPr>
          <w:sz w:val="20"/>
          <w:lang w:val="pt-BR"/>
        </w:rPr>
      </w:pPr>
      <w:proofErr w:type="gramStart"/>
      <w:r w:rsidRPr="005C65E0">
        <w:rPr>
          <w:sz w:val="20"/>
          <w:lang w:val="pt-BR"/>
        </w:rPr>
        <w:t>nas</w:t>
      </w:r>
      <w:proofErr w:type="gramEnd"/>
      <w:r w:rsidRPr="005C65E0">
        <w:rPr>
          <w:sz w:val="20"/>
          <w:lang w:val="pt-BR"/>
        </w:rPr>
        <w:t xml:space="preserve"> hipóteses dos Incisos I e II, do artigo 277, da data da extinção do crédito</w:t>
      </w:r>
      <w:r w:rsidRPr="005C65E0">
        <w:rPr>
          <w:spacing w:val="-36"/>
          <w:sz w:val="20"/>
          <w:lang w:val="pt-BR"/>
        </w:rPr>
        <w:t xml:space="preserve"> </w:t>
      </w:r>
      <w:r w:rsidRPr="005C65E0">
        <w:rPr>
          <w:sz w:val="20"/>
          <w:lang w:val="pt-BR"/>
        </w:rPr>
        <w:t>tributário;</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28"/>
        </w:numPr>
        <w:tabs>
          <w:tab w:val="left" w:pos="355"/>
        </w:tabs>
        <w:spacing w:line="276" w:lineRule="auto"/>
        <w:ind w:right="119" w:firstLine="0"/>
        <w:rPr>
          <w:sz w:val="20"/>
          <w:lang w:val="pt-BR"/>
        </w:rPr>
      </w:pPr>
      <w:proofErr w:type="gramStart"/>
      <w:r w:rsidRPr="005C65E0">
        <w:rPr>
          <w:sz w:val="20"/>
          <w:lang w:val="pt-BR"/>
        </w:rPr>
        <w:t>na</w:t>
      </w:r>
      <w:proofErr w:type="gramEnd"/>
      <w:r w:rsidRPr="005C65E0">
        <w:rPr>
          <w:sz w:val="20"/>
          <w:lang w:val="pt-BR"/>
        </w:rPr>
        <w:t xml:space="preserve"> hipótese do inciso III, do artigo 277, da data que se tornar definitiva a decisão administrativa ou passar em</w:t>
      </w:r>
      <w:r w:rsidRPr="005C65E0">
        <w:rPr>
          <w:spacing w:val="-2"/>
          <w:sz w:val="20"/>
          <w:lang w:val="pt-BR"/>
        </w:rPr>
        <w:t xml:space="preserve"> </w:t>
      </w:r>
      <w:r w:rsidRPr="005C65E0">
        <w:rPr>
          <w:sz w:val="20"/>
          <w:lang w:val="pt-BR"/>
        </w:rPr>
        <w:t>julgado</w:t>
      </w:r>
      <w:r w:rsidRPr="005C65E0">
        <w:rPr>
          <w:spacing w:val="-4"/>
          <w:sz w:val="20"/>
          <w:lang w:val="pt-BR"/>
        </w:rPr>
        <w:t xml:space="preserve"> </w:t>
      </w:r>
      <w:r w:rsidRPr="005C65E0">
        <w:rPr>
          <w:sz w:val="20"/>
          <w:lang w:val="pt-BR"/>
        </w:rPr>
        <w:t>a</w:t>
      </w:r>
      <w:r w:rsidRPr="005C65E0">
        <w:rPr>
          <w:spacing w:val="-2"/>
          <w:sz w:val="20"/>
          <w:lang w:val="pt-BR"/>
        </w:rPr>
        <w:t xml:space="preserve"> </w:t>
      </w:r>
      <w:r w:rsidRPr="005C65E0">
        <w:rPr>
          <w:sz w:val="20"/>
          <w:lang w:val="pt-BR"/>
        </w:rPr>
        <w:t>decisão</w:t>
      </w:r>
      <w:r w:rsidRPr="005C65E0">
        <w:rPr>
          <w:spacing w:val="-4"/>
          <w:sz w:val="20"/>
          <w:lang w:val="pt-BR"/>
        </w:rPr>
        <w:t xml:space="preserve"> </w:t>
      </w:r>
      <w:r w:rsidRPr="005C65E0">
        <w:rPr>
          <w:sz w:val="20"/>
          <w:lang w:val="pt-BR"/>
        </w:rPr>
        <w:t>judicial</w:t>
      </w:r>
      <w:r w:rsidRPr="005C65E0">
        <w:rPr>
          <w:spacing w:val="-5"/>
          <w:sz w:val="20"/>
          <w:lang w:val="pt-BR"/>
        </w:rPr>
        <w:t xml:space="preserve"> </w:t>
      </w:r>
      <w:r w:rsidRPr="005C65E0">
        <w:rPr>
          <w:sz w:val="20"/>
          <w:lang w:val="pt-BR"/>
        </w:rPr>
        <w:t>que</w:t>
      </w:r>
      <w:r w:rsidRPr="005C65E0">
        <w:rPr>
          <w:spacing w:val="-4"/>
          <w:sz w:val="20"/>
          <w:lang w:val="pt-BR"/>
        </w:rPr>
        <w:t xml:space="preserve"> </w:t>
      </w:r>
      <w:r w:rsidRPr="005C65E0">
        <w:rPr>
          <w:sz w:val="20"/>
          <w:lang w:val="pt-BR"/>
        </w:rPr>
        <w:t>tenha</w:t>
      </w:r>
      <w:r w:rsidRPr="005C65E0">
        <w:rPr>
          <w:spacing w:val="-4"/>
          <w:sz w:val="20"/>
          <w:lang w:val="pt-BR"/>
        </w:rPr>
        <w:t xml:space="preserve"> </w:t>
      </w:r>
      <w:r w:rsidRPr="005C65E0">
        <w:rPr>
          <w:sz w:val="20"/>
          <w:lang w:val="pt-BR"/>
        </w:rPr>
        <w:t>reformado,</w:t>
      </w:r>
      <w:r w:rsidRPr="005C65E0">
        <w:rPr>
          <w:spacing w:val="-7"/>
          <w:sz w:val="20"/>
          <w:lang w:val="pt-BR"/>
        </w:rPr>
        <w:t xml:space="preserve"> </w:t>
      </w:r>
      <w:r w:rsidRPr="005C65E0">
        <w:rPr>
          <w:sz w:val="20"/>
          <w:lang w:val="pt-BR"/>
        </w:rPr>
        <w:t>anulado,</w:t>
      </w:r>
      <w:r w:rsidRPr="005C65E0">
        <w:rPr>
          <w:spacing w:val="-4"/>
          <w:sz w:val="20"/>
          <w:lang w:val="pt-BR"/>
        </w:rPr>
        <w:t xml:space="preserve"> </w:t>
      </w:r>
      <w:r w:rsidRPr="005C65E0">
        <w:rPr>
          <w:sz w:val="20"/>
          <w:lang w:val="pt-BR"/>
        </w:rPr>
        <w:t>revogado</w:t>
      </w:r>
      <w:r w:rsidRPr="005C65E0">
        <w:rPr>
          <w:spacing w:val="-4"/>
          <w:sz w:val="20"/>
          <w:lang w:val="pt-BR"/>
        </w:rPr>
        <w:t xml:space="preserve"> </w:t>
      </w:r>
      <w:r w:rsidRPr="005C65E0">
        <w:rPr>
          <w:sz w:val="20"/>
          <w:lang w:val="pt-BR"/>
        </w:rPr>
        <w:t>ou</w:t>
      </w:r>
      <w:r w:rsidRPr="005C65E0">
        <w:rPr>
          <w:spacing w:val="-4"/>
          <w:sz w:val="20"/>
          <w:lang w:val="pt-BR"/>
        </w:rPr>
        <w:t xml:space="preserve"> </w:t>
      </w:r>
      <w:r w:rsidRPr="005C65E0">
        <w:rPr>
          <w:sz w:val="20"/>
          <w:lang w:val="pt-BR"/>
        </w:rPr>
        <w:t>rescindido</w:t>
      </w:r>
      <w:r w:rsidRPr="005C65E0">
        <w:rPr>
          <w:spacing w:val="-2"/>
          <w:sz w:val="20"/>
          <w:lang w:val="pt-BR"/>
        </w:rPr>
        <w:t xml:space="preserve"> </w:t>
      </w:r>
      <w:r w:rsidRPr="005C65E0">
        <w:rPr>
          <w:sz w:val="20"/>
          <w:lang w:val="pt-BR"/>
        </w:rPr>
        <w:t>a</w:t>
      </w:r>
      <w:r w:rsidRPr="005C65E0">
        <w:rPr>
          <w:spacing w:val="-4"/>
          <w:sz w:val="20"/>
          <w:lang w:val="pt-BR"/>
        </w:rPr>
        <w:t xml:space="preserve"> </w:t>
      </w:r>
      <w:r w:rsidRPr="005C65E0">
        <w:rPr>
          <w:sz w:val="20"/>
          <w:lang w:val="pt-BR"/>
        </w:rPr>
        <w:t>decisão</w:t>
      </w:r>
      <w:r w:rsidRPr="005C65E0">
        <w:rPr>
          <w:spacing w:val="-4"/>
          <w:sz w:val="20"/>
          <w:lang w:val="pt-BR"/>
        </w:rPr>
        <w:t xml:space="preserve"> </w:t>
      </w:r>
      <w:r w:rsidRPr="005C65E0">
        <w:rPr>
          <w:sz w:val="20"/>
          <w:lang w:val="pt-BR"/>
        </w:rPr>
        <w:t>condenatória.</w:t>
      </w:r>
    </w:p>
    <w:p w:rsidR="005C65E0" w:rsidRPr="005C65E0" w:rsidRDefault="005C65E0" w:rsidP="005C65E0">
      <w:pPr>
        <w:pStyle w:val="Corpodetexto"/>
        <w:rPr>
          <w:sz w:val="23"/>
          <w:lang w:val="pt-BR"/>
        </w:rPr>
      </w:pPr>
    </w:p>
    <w:p w:rsidR="005C65E0" w:rsidRPr="005C65E0" w:rsidRDefault="005C65E0" w:rsidP="005C65E0">
      <w:pPr>
        <w:pStyle w:val="Corpodetexto"/>
        <w:ind w:left="116"/>
        <w:jc w:val="both"/>
        <w:rPr>
          <w:lang w:val="pt-BR"/>
        </w:rPr>
      </w:pPr>
      <w:r w:rsidRPr="005C65E0">
        <w:rPr>
          <w:b/>
          <w:lang w:val="pt-BR"/>
        </w:rPr>
        <w:t xml:space="preserve">Art. 281. </w:t>
      </w:r>
      <w:r w:rsidRPr="005C65E0">
        <w:rPr>
          <w:lang w:val="pt-BR"/>
        </w:rPr>
        <w:t>Prescreve em dois anos a ação anulatória da decisão administrativa que indeferir a restituição.</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6" w:lineRule="auto"/>
        <w:ind w:left="116" w:right="114"/>
        <w:jc w:val="both"/>
        <w:rPr>
          <w:lang w:val="pt-BR"/>
        </w:rPr>
      </w:pPr>
      <w:r w:rsidRPr="005C65E0">
        <w:rPr>
          <w:b/>
          <w:lang w:val="pt-BR"/>
        </w:rPr>
        <w:t xml:space="preserve">Parágrafo único. </w:t>
      </w:r>
      <w:r w:rsidRPr="005C65E0">
        <w:rPr>
          <w:lang w:val="pt-BR"/>
        </w:rPr>
        <w:t>O prazo de prescrição é interrompido pelo início da ação judicial, recomeçando o seu curso, por metade, a partir da data da intimação validamente feita ao representante judicial da Fazenda Pública interessada.</w:t>
      </w:r>
    </w:p>
    <w:p w:rsidR="005C65E0" w:rsidRPr="005C65E0" w:rsidRDefault="005C65E0" w:rsidP="005C65E0">
      <w:pPr>
        <w:pStyle w:val="Corpodetexto"/>
        <w:rPr>
          <w:sz w:val="23"/>
          <w:lang w:val="pt-BR"/>
        </w:rPr>
      </w:pPr>
    </w:p>
    <w:p w:rsidR="005C65E0" w:rsidRPr="005C65E0" w:rsidRDefault="005C65E0" w:rsidP="005C65E0">
      <w:pPr>
        <w:pStyle w:val="Corpodetexto"/>
        <w:ind w:left="116"/>
        <w:jc w:val="both"/>
        <w:rPr>
          <w:lang w:val="pt-BR"/>
        </w:rPr>
      </w:pPr>
      <w:r w:rsidRPr="005C65E0">
        <w:rPr>
          <w:b/>
          <w:lang w:val="pt-BR"/>
        </w:rPr>
        <w:t xml:space="preserve">Art. 282. </w:t>
      </w:r>
      <w:r w:rsidRPr="005C65E0">
        <w:rPr>
          <w:lang w:val="pt-BR"/>
        </w:rPr>
        <w:t>A importância do crédito tributário pode ser consignada judicialmente pelo sujeito passivo, nos casos:</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27"/>
        </w:numPr>
        <w:tabs>
          <w:tab w:val="left" w:pos="302"/>
        </w:tabs>
        <w:spacing w:line="276" w:lineRule="auto"/>
        <w:ind w:right="116" w:firstLine="0"/>
        <w:rPr>
          <w:sz w:val="20"/>
          <w:lang w:val="pt-BR"/>
        </w:rPr>
      </w:pPr>
      <w:proofErr w:type="gramStart"/>
      <w:r w:rsidRPr="005C65E0">
        <w:rPr>
          <w:sz w:val="20"/>
          <w:lang w:val="pt-BR"/>
        </w:rPr>
        <w:t>de</w:t>
      </w:r>
      <w:proofErr w:type="gramEnd"/>
      <w:r w:rsidRPr="005C65E0">
        <w:rPr>
          <w:sz w:val="20"/>
          <w:lang w:val="pt-BR"/>
        </w:rPr>
        <w:t xml:space="preserve"> recusa de recebimento, ou subordinação desse ao pagamento de outro tributo ou de penalidade, ou ao cumprimento de obrigação</w:t>
      </w:r>
      <w:r w:rsidRPr="005C65E0">
        <w:rPr>
          <w:spacing w:val="-15"/>
          <w:sz w:val="20"/>
          <w:lang w:val="pt-BR"/>
        </w:rPr>
        <w:t xml:space="preserve"> </w:t>
      </w:r>
      <w:r w:rsidRPr="005C65E0">
        <w:rPr>
          <w:sz w:val="20"/>
          <w:lang w:val="pt-BR"/>
        </w:rPr>
        <w:t>acessória;</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27"/>
        </w:numPr>
        <w:tabs>
          <w:tab w:val="left" w:pos="338"/>
        </w:tabs>
        <w:ind w:left="337" w:hanging="221"/>
        <w:rPr>
          <w:sz w:val="20"/>
          <w:lang w:val="pt-BR"/>
        </w:rPr>
      </w:pPr>
      <w:proofErr w:type="gramStart"/>
      <w:r w:rsidRPr="005C65E0">
        <w:rPr>
          <w:sz w:val="20"/>
          <w:lang w:val="pt-BR"/>
        </w:rPr>
        <w:t>de</w:t>
      </w:r>
      <w:proofErr w:type="gramEnd"/>
      <w:r w:rsidRPr="005C65E0">
        <w:rPr>
          <w:sz w:val="20"/>
          <w:lang w:val="pt-BR"/>
        </w:rPr>
        <w:t xml:space="preserve"> subordinação do recebimento ao cumprimento de exigência administrativa sem fundamento</w:t>
      </w:r>
      <w:r w:rsidRPr="005C65E0">
        <w:rPr>
          <w:spacing w:val="-39"/>
          <w:sz w:val="20"/>
          <w:lang w:val="pt-BR"/>
        </w:rPr>
        <w:t xml:space="preserve"> </w:t>
      </w:r>
      <w:r w:rsidRPr="005C65E0">
        <w:rPr>
          <w:sz w:val="20"/>
          <w:lang w:val="pt-BR"/>
        </w:rPr>
        <w:t>legal;</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27"/>
        </w:numPr>
        <w:tabs>
          <w:tab w:val="left" w:pos="408"/>
        </w:tabs>
        <w:spacing w:line="276" w:lineRule="auto"/>
        <w:ind w:right="118" w:firstLine="0"/>
        <w:rPr>
          <w:sz w:val="20"/>
          <w:lang w:val="pt-BR"/>
        </w:rPr>
      </w:pPr>
      <w:proofErr w:type="gramStart"/>
      <w:r w:rsidRPr="005C65E0">
        <w:rPr>
          <w:sz w:val="20"/>
          <w:lang w:val="pt-BR"/>
        </w:rPr>
        <w:t>da</w:t>
      </w:r>
      <w:proofErr w:type="gramEnd"/>
      <w:r w:rsidRPr="005C65E0">
        <w:rPr>
          <w:sz w:val="20"/>
          <w:lang w:val="pt-BR"/>
        </w:rPr>
        <w:t xml:space="preserve"> exigência, por mais de uma pessoa jurídica de direito público, de tributo idêntico sobre um mesmo fato gerador.</w:t>
      </w:r>
    </w:p>
    <w:p w:rsidR="005C65E0" w:rsidRPr="005C65E0" w:rsidRDefault="005C65E0" w:rsidP="005C65E0">
      <w:pPr>
        <w:pStyle w:val="Corpodetexto"/>
        <w:rPr>
          <w:sz w:val="23"/>
          <w:lang w:val="pt-BR"/>
        </w:rPr>
      </w:pPr>
    </w:p>
    <w:p w:rsidR="005C65E0" w:rsidRPr="005C65E0" w:rsidRDefault="005C65E0" w:rsidP="005C65E0">
      <w:pPr>
        <w:pStyle w:val="Corpodetexto"/>
        <w:ind w:left="116"/>
        <w:jc w:val="both"/>
        <w:rPr>
          <w:lang w:val="pt-BR"/>
        </w:rPr>
      </w:pPr>
      <w:r w:rsidRPr="005C65E0">
        <w:rPr>
          <w:b/>
          <w:lang w:val="pt-BR"/>
        </w:rPr>
        <w:t xml:space="preserve">§ 1º. </w:t>
      </w:r>
      <w:r w:rsidRPr="005C65E0">
        <w:rPr>
          <w:lang w:val="pt-BR"/>
        </w:rPr>
        <w:t>A consignação só pode versar sobre o crédito que o consignante propõe-se a pagar.</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8" w:lineRule="auto"/>
        <w:ind w:left="116" w:right="118"/>
        <w:jc w:val="both"/>
        <w:rPr>
          <w:lang w:val="pt-BR"/>
        </w:rPr>
      </w:pPr>
      <w:r w:rsidRPr="005C65E0">
        <w:rPr>
          <w:b/>
          <w:lang w:val="pt-BR"/>
        </w:rPr>
        <w:t xml:space="preserve">§ 2º. </w:t>
      </w:r>
      <w:r w:rsidRPr="005C65E0">
        <w:rPr>
          <w:lang w:val="pt-BR"/>
        </w:rPr>
        <w:t xml:space="preserve">Julgada procedente a consignação, o pagamento reputa-se efetuado e a importância é convertida em renda; julgada improcedente a consignação no todo </w:t>
      </w:r>
      <w:r w:rsidRPr="005C65E0">
        <w:rPr>
          <w:spacing w:val="-3"/>
          <w:lang w:val="pt-BR"/>
        </w:rPr>
        <w:t xml:space="preserve">ou </w:t>
      </w:r>
      <w:r w:rsidRPr="005C65E0">
        <w:rPr>
          <w:lang w:val="pt-BR"/>
        </w:rPr>
        <w:t>em parte, cobra-se o crédito acrescido de juros de mora, sem prejuízo das penalidades</w:t>
      </w:r>
      <w:r w:rsidRPr="005C65E0">
        <w:rPr>
          <w:spacing w:val="-19"/>
          <w:lang w:val="pt-BR"/>
        </w:rPr>
        <w:t xml:space="preserve"> </w:t>
      </w:r>
      <w:r w:rsidRPr="005C65E0">
        <w:rPr>
          <w:lang w:val="pt-BR"/>
        </w:rPr>
        <w:t>cabíveis.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6" w:lineRule="auto"/>
        <w:ind w:left="116" w:right="115"/>
        <w:jc w:val="both"/>
        <w:rPr>
          <w:lang w:val="pt-BR"/>
        </w:rPr>
      </w:pPr>
      <w:r w:rsidRPr="005C65E0">
        <w:rPr>
          <w:b/>
          <w:lang w:val="pt-BR"/>
        </w:rPr>
        <w:t xml:space="preserve">Art. 283. </w:t>
      </w:r>
      <w:r w:rsidRPr="005C65E0">
        <w:rPr>
          <w:lang w:val="pt-BR"/>
        </w:rPr>
        <w:t>Cabe do Executivo, ou a quem este delegar expressamente, aprovar a compensação de créditos tributários com créditos líquidos e certos, vencidos ou vincendos, do sujeito passivo contra a Fazenda Pública Municipal, através de procedimento administrativo, nas condições e sob as garantias que estipular em regulamento, sem prejuízo das demais disposições aplicáveis dispostas nesta Lei.</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Parágrafo único. </w:t>
      </w:r>
      <w:r w:rsidRPr="005C65E0">
        <w:rPr>
          <w:lang w:val="pt-BR"/>
        </w:rPr>
        <w:t>Todo procedimento administrativo de compensação deverá ser acompanhado de planilha de cálculo elaborada por divisão competente e de fundamentada exposição de motivos.</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6" w:lineRule="auto"/>
        <w:ind w:left="116" w:right="114"/>
        <w:jc w:val="both"/>
        <w:rPr>
          <w:lang w:val="pt-BR"/>
        </w:rPr>
      </w:pPr>
      <w:r w:rsidRPr="005C65E0">
        <w:rPr>
          <w:b/>
          <w:lang w:val="pt-BR"/>
        </w:rPr>
        <w:t xml:space="preserve">Art. 284. </w:t>
      </w:r>
      <w:r w:rsidRPr="005C65E0">
        <w:rPr>
          <w:lang w:val="pt-BR"/>
        </w:rPr>
        <w:t>A Administração Tributária poderá, através de processo fundamentado e aprovado pelo Prefeito, permitir parcelamentos especiais, relativos às condições e aos valores das parcelas, em caráter excepcional e situações específicas, a fim de encerrar litígios tributários não sanáveis nas condições usualmente propostas.</w:t>
      </w:r>
    </w:p>
    <w:p w:rsidR="005C65E0" w:rsidRPr="005C65E0" w:rsidRDefault="005C65E0" w:rsidP="005C65E0">
      <w:pPr>
        <w:pStyle w:val="Corpodetexto"/>
        <w:spacing w:before="9"/>
        <w:rPr>
          <w:sz w:val="22"/>
          <w:lang w:val="pt-BR"/>
        </w:rPr>
      </w:pPr>
    </w:p>
    <w:p w:rsidR="005C65E0" w:rsidRPr="005C65E0" w:rsidRDefault="005C65E0" w:rsidP="005C65E0">
      <w:pPr>
        <w:pStyle w:val="Corpodetexto"/>
        <w:ind w:left="116"/>
        <w:jc w:val="both"/>
        <w:rPr>
          <w:lang w:val="pt-BR"/>
        </w:rPr>
      </w:pPr>
      <w:r w:rsidRPr="005C65E0">
        <w:rPr>
          <w:b/>
          <w:lang w:val="pt-BR"/>
        </w:rPr>
        <w:lastRenderedPageBreak/>
        <w:t xml:space="preserve">§ 1º. </w:t>
      </w:r>
      <w:r w:rsidRPr="005C65E0">
        <w:rPr>
          <w:lang w:val="pt-BR"/>
        </w:rPr>
        <w:t>A transação é permitida, exclusivamente, em casos de execuções judiciais.</w:t>
      </w:r>
    </w:p>
    <w:p w:rsidR="005C65E0" w:rsidRPr="005C65E0" w:rsidRDefault="005C65E0" w:rsidP="005C65E0">
      <w:pPr>
        <w:pStyle w:val="Corpodetexto"/>
        <w:spacing w:before="1"/>
        <w:rPr>
          <w:sz w:val="26"/>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 2º. </w:t>
      </w:r>
      <w:r w:rsidRPr="005C65E0">
        <w:rPr>
          <w:lang w:val="pt-BR"/>
        </w:rPr>
        <w:t>É expressamente vedada a aplicação da transação para excluir, ou reduzir, créditos tributários, permitindo-se o seu uso, tão-somente, para facilitar o pagamento integral do crédito, diante das condições econômicas do devedor.</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20"/>
        <w:jc w:val="both"/>
        <w:rPr>
          <w:lang w:val="pt-BR"/>
        </w:rPr>
      </w:pPr>
      <w:r w:rsidRPr="005C65E0">
        <w:rPr>
          <w:b/>
          <w:lang w:val="pt-BR"/>
        </w:rPr>
        <w:t xml:space="preserve">Art. 285. </w:t>
      </w:r>
      <w:r w:rsidRPr="005C65E0">
        <w:rPr>
          <w:lang w:val="pt-BR"/>
        </w:rPr>
        <w:t>O Chefe do Executivo poderá autorizar remissão total ou parcial do crédito tributário, para atender às seguintes hipóteses:</w:t>
      </w:r>
    </w:p>
    <w:p w:rsidR="005C65E0" w:rsidRPr="005C65E0" w:rsidRDefault="005C65E0" w:rsidP="005C65E0">
      <w:pPr>
        <w:pStyle w:val="PargrafodaLista"/>
        <w:numPr>
          <w:ilvl w:val="0"/>
          <w:numId w:val="26"/>
        </w:numPr>
        <w:tabs>
          <w:tab w:val="left" w:pos="292"/>
        </w:tabs>
        <w:spacing w:before="74" w:line="276" w:lineRule="auto"/>
        <w:ind w:right="120" w:firstLine="0"/>
        <w:rPr>
          <w:sz w:val="20"/>
          <w:lang w:val="pt-BR"/>
        </w:rPr>
      </w:pPr>
      <w:proofErr w:type="gramStart"/>
      <w:r w:rsidRPr="005C65E0">
        <w:rPr>
          <w:sz w:val="20"/>
          <w:lang w:val="pt-BR"/>
        </w:rPr>
        <w:t>situações</w:t>
      </w:r>
      <w:proofErr w:type="gramEnd"/>
      <w:r w:rsidRPr="005C65E0">
        <w:rPr>
          <w:sz w:val="20"/>
          <w:lang w:val="pt-BR"/>
        </w:rPr>
        <w:t xml:space="preserve"> emergenciais ou de calamidade pública que venham a afetar diretamente contribuintes localizados em regiões afetadas do</w:t>
      </w:r>
      <w:r w:rsidRPr="005C65E0">
        <w:rPr>
          <w:spacing w:val="-16"/>
          <w:sz w:val="20"/>
          <w:lang w:val="pt-BR"/>
        </w:rPr>
        <w:t xml:space="preserve"> </w:t>
      </w:r>
      <w:r w:rsidRPr="005C65E0">
        <w:rPr>
          <w:sz w:val="20"/>
          <w:lang w:val="pt-BR"/>
        </w:rPr>
        <w:t>Município;</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26"/>
        </w:numPr>
        <w:tabs>
          <w:tab w:val="left" w:pos="338"/>
        </w:tabs>
        <w:ind w:left="337" w:hanging="221"/>
        <w:rPr>
          <w:sz w:val="20"/>
          <w:lang w:val="pt-BR"/>
        </w:rPr>
      </w:pPr>
      <w:proofErr w:type="gramStart"/>
      <w:r w:rsidRPr="005C65E0">
        <w:rPr>
          <w:sz w:val="20"/>
          <w:lang w:val="pt-BR"/>
        </w:rPr>
        <w:t>diminuta</w:t>
      </w:r>
      <w:proofErr w:type="gramEnd"/>
      <w:r w:rsidRPr="005C65E0">
        <w:rPr>
          <w:sz w:val="20"/>
          <w:lang w:val="pt-BR"/>
        </w:rPr>
        <w:t xml:space="preserve"> importância do crédito tributário que não justifique sua cobrança</w:t>
      </w:r>
      <w:r w:rsidRPr="005C65E0">
        <w:rPr>
          <w:spacing w:val="-30"/>
          <w:sz w:val="20"/>
          <w:lang w:val="pt-BR"/>
        </w:rPr>
        <w:t xml:space="preserve"> </w:t>
      </w:r>
      <w:r w:rsidRPr="005C65E0">
        <w:rPr>
          <w:sz w:val="20"/>
          <w:lang w:val="pt-BR"/>
        </w:rPr>
        <w:t>judicial;</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26"/>
        </w:numPr>
        <w:tabs>
          <w:tab w:val="left" w:pos="415"/>
        </w:tabs>
        <w:spacing w:line="276" w:lineRule="auto"/>
        <w:ind w:right="120" w:firstLine="0"/>
        <w:rPr>
          <w:sz w:val="20"/>
          <w:lang w:val="pt-BR"/>
        </w:rPr>
      </w:pPr>
      <w:proofErr w:type="gramStart"/>
      <w:r w:rsidRPr="005C65E0">
        <w:rPr>
          <w:sz w:val="20"/>
          <w:lang w:val="pt-BR"/>
        </w:rPr>
        <w:t>erro</w:t>
      </w:r>
      <w:proofErr w:type="gramEnd"/>
      <w:r w:rsidRPr="005C65E0">
        <w:rPr>
          <w:sz w:val="20"/>
          <w:lang w:val="pt-BR"/>
        </w:rPr>
        <w:t xml:space="preserve"> ou ignorância escusável do sujeito passivo, quanto à matéria de fato, levando em conta os aspectos social e econômico do</w:t>
      </w:r>
      <w:r w:rsidRPr="005C65E0">
        <w:rPr>
          <w:spacing w:val="-12"/>
          <w:sz w:val="20"/>
          <w:lang w:val="pt-BR"/>
        </w:rPr>
        <w:t xml:space="preserve"> </w:t>
      </w:r>
      <w:r w:rsidRPr="005C65E0">
        <w:rPr>
          <w:sz w:val="20"/>
          <w:lang w:val="pt-BR"/>
        </w:rPr>
        <w:t>devedor.</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76"/>
        <w:rPr>
          <w:lang w:val="pt-BR"/>
        </w:rPr>
      </w:pPr>
      <w:r w:rsidRPr="005C65E0">
        <w:rPr>
          <w:b/>
          <w:lang w:val="pt-BR"/>
        </w:rPr>
        <w:t xml:space="preserve">Parágrafo único. </w:t>
      </w:r>
      <w:r w:rsidRPr="005C65E0">
        <w:rPr>
          <w:lang w:val="pt-BR"/>
        </w:rPr>
        <w:t>Para os efeitos do inciso II deste artigo, o Poder Executivo Municipal deverá estabelecer o valor dos créditos tributários que não justifique sua cobrança judicial.</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ind w:left="116"/>
        <w:jc w:val="both"/>
        <w:rPr>
          <w:lang w:val="pt-BR"/>
        </w:rPr>
      </w:pPr>
      <w:r w:rsidRPr="005C65E0">
        <w:rPr>
          <w:b/>
          <w:lang w:val="pt-BR"/>
        </w:rPr>
        <w:t xml:space="preserve">Art. 286. </w:t>
      </w:r>
      <w:r w:rsidRPr="005C65E0">
        <w:rPr>
          <w:lang w:val="pt-BR"/>
        </w:rPr>
        <w:t>O direito de a Fazenda Pública constituir o crédito tributário extingue-se após cinco (5) anos, contado:</w:t>
      </w:r>
    </w:p>
    <w:p w:rsidR="005C65E0" w:rsidRPr="005C65E0" w:rsidRDefault="005C65E0" w:rsidP="005C65E0">
      <w:pPr>
        <w:pStyle w:val="Corpodetexto"/>
        <w:spacing w:before="3"/>
        <w:rPr>
          <w:sz w:val="26"/>
          <w:lang w:val="pt-BR"/>
        </w:rPr>
      </w:pPr>
    </w:p>
    <w:p w:rsidR="005C65E0" w:rsidRPr="005C65E0" w:rsidRDefault="005C65E0" w:rsidP="005C65E0">
      <w:pPr>
        <w:pStyle w:val="PargrafodaLista"/>
        <w:numPr>
          <w:ilvl w:val="0"/>
          <w:numId w:val="25"/>
        </w:numPr>
        <w:tabs>
          <w:tab w:val="left" w:pos="283"/>
        </w:tabs>
        <w:spacing w:before="1"/>
        <w:ind w:firstLine="0"/>
        <w:rPr>
          <w:sz w:val="20"/>
          <w:lang w:val="pt-BR"/>
        </w:rPr>
      </w:pPr>
      <w:proofErr w:type="gramStart"/>
      <w:r w:rsidRPr="005C65E0">
        <w:rPr>
          <w:sz w:val="20"/>
          <w:lang w:val="pt-BR"/>
        </w:rPr>
        <w:t>do</w:t>
      </w:r>
      <w:proofErr w:type="gramEnd"/>
      <w:r w:rsidRPr="005C65E0">
        <w:rPr>
          <w:sz w:val="20"/>
          <w:lang w:val="pt-BR"/>
        </w:rPr>
        <w:t xml:space="preserve"> primeiro dia do exercício seguinte àquele em que o lançamento poderia ter sido</w:t>
      </w:r>
      <w:r w:rsidRPr="005C65E0">
        <w:rPr>
          <w:spacing w:val="-37"/>
          <w:sz w:val="20"/>
          <w:lang w:val="pt-BR"/>
        </w:rPr>
        <w:t xml:space="preserve"> </w:t>
      </w:r>
      <w:r w:rsidRPr="005C65E0">
        <w:rPr>
          <w:sz w:val="20"/>
          <w:lang w:val="pt-BR"/>
        </w:rPr>
        <w:t>efetuado;</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25"/>
        </w:numPr>
        <w:tabs>
          <w:tab w:val="left" w:pos="403"/>
        </w:tabs>
        <w:spacing w:line="276" w:lineRule="auto"/>
        <w:ind w:right="115" w:firstLine="0"/>
        <w:rPr>
          <w:sz w:val="20"/>
          <w:lang w:val="pt-BR"/>
        </w:rPr>
      </w:pPr>
      <w:proofErr w:type="gramStart"/>
      <w:r w:rsidRPr="005C65E0">
        <w:rPr>
          <w:sz w:val="20"/>
          <w:lang w:val="pt-BR"/>
        </w:rPr>
        <w:t>da</w:t>
      </w:r>
      <w:proofErr w:type="gramEnd"/>
      <w:r w:rsidRPr="005C65E0">
        <w:rPr>
          <w:sz w:val="20"/>
          <w:lang w:val="pt-BR"/>
        </w:rPr>
        <w:t xml:space="preserve"> data em que se tornar definitiva a decisão que houver anulado, por vício formal, o lançamento anteriormente</w:t>
      </w:r>
      <w:r w:rsidRPr="005C65E0">
        <w:rPr>
          <w:spacing w:val="-15"/>
          <w:sz w:val="20"/>
          <w:lang w:val="pt-BR"/>
        </w:rPr>
        <w:t xml:space="preserve"> </w:t>
      </w:r>
      <w:r w:rsidRPr="005C65E0">
        <w:rPr>
          <w:sz w:val="20"/>
          <w:lang w:val="pt-BR"/>
        </w:rPr>
        <w:t>efetuado.</w:t>
      </w:r>
    </w:p>
    <w:p w:rsidR="005C65E0" w:rsidRPr="005C65E0" w:rsidRDefault="005C65E0" w:rsidP="005C65E0">
      <w:pPr>
        <w:pStyle w:val="Corpodetexto"/>
        <w:rPr>
          <w:sz w:val="23"/>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Parágrafo único. </w:t>
      </w:r>
      <w:r w:rsidRPr="005C65E0">
        <w:rPr>
          <w:lang w:val="pt-BR"/>
        </w:rPr>
        <w:t>O direito a que se refere este artigo extingue-se definitivamente com o decurso do prazo nele previsto, contado da data em que tenha sido iniciada a constituição do crédito tributário pela notificação ao sujeito passivo, de qualquer medida preparatória indispensável ao lançamento.</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76"/>
        <w:rPr>
          <w:lang w:val="pt-BR"/>
        </w:rPr>
      </w:pPr>
      <w:r w:rsidRPr="005C65E0">
        <w:rPr>
          <w:b/>
          <w:lang w:val="pt-BR"/>
        </w:rPr>
        <w:t xml:space="preserve">Art. 287. </w:t>
      </w:r>
      <w:r w:rsidRPr="005C65E0">
        <w:rPr>
          <w:lang w:val="pt-BR"/>
        </w:rPr>
        <w:t>A ação para a cobrança do crédito tributário prescreve em cinco anos, contados da data de sua constituição definitiva.</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ind w:left="116"/>
        <w:jc w:val="both"/>
        <w:rPr>
          <w:lang w:val="pt-BR"/>
        </w:rPr>
      </w:pPr>
      <w:r w:rsidRPr="005C65E0">
        <w:rPr>
          <w:b/>
          <w:lang w:val="pt-BR"/>
        </w:rPr>
        <w:t xml:space="preserve">§ 1º. </w:t>
      </w:r>
      <w:r w:rsidRPr="005C65E0">
        <w:rPr>
          <w:lang w:val="pt-BR"/>
        </w:rPr>
        <w:t>A prescrição interrompe-se:</w:t>
      </w:r>
    </w:p>
    <w:p w:rsidR="005C65E0" w:rsidRPr="005C65E0" w:rsidRDefault="005C65E0" w:rsidP="005C65E0">
      <w:pPr>
        <w:pStyle w:val="Corpodetexto"/>
        <w:spacing w:before="3"/>
        <w:rPr>
          <w:sz w:val="26"/>
          <w:lang w:val="pt-BR"/>
        </w:rPr>
      </w:pPr>
    </w:p>
    <w:p w:rsidR="005C65E0" w:rsidRPr="005C65E0" w:rsidRDefault="005C65E0" w:rsidP="005C65E0">
      <w:pPr>
        <w:pStyle w:val="PargrafodaLista"/>
        <w:numPr>
          <w:ilvl w:val="0"/>
          <w:numId w:val="24"/>
        </w:numPr>
        <w:tabs>
          <w:tab w:val="left" w:pos="283"/>
        </w:tabs>
        <w:spacing w:before="1"/>
        <w:ind w:firstLine="0"/>
        <w:rPr>
          <w:sz w:val="20"/>
          <w:lang w:val="pt-BR"/>
        </w:rPr>
      </w:pPr>
      <w:proofErr w:type="gramStart"/>
      <w:r w:rsidRPr="005C65E0">
        <w:rPr>
          <w:sz w:val="20"/>
          <w:lang w:val="pt-BR"/>
        </w:rPr>
        <w:t>pelo</w:t>
      </w:r>
      <w:proofErr w:type="gramEnd"/>
      <w:r w:rsidRPr="005C65E0">
        <w:rPr>
          <w:sz w:val="20"/>
          <w:lang w:val="pt-BR"/>
        </w:rPr>
        <w:t xml:space="preserve"> despacho do juiz que ordenar a</w:t>
      </w:r>
      <w:r w:rsidRPr="005C65E0">
        <w:rPr>
          <w:spacing w:val="-14"/>
          <w:sz w:val="20"/>
          <w:lang w:val="pt-BR"/>
        </w:rPr>
        <w:t xml:space="preserve"> </w:t>
      </w:r>
      <w:r w:rsidRPr="005C65E0">
        <w:rPr>
          <w:sz w:val="20"/>
          <w:lang w:val="pt-BR"/>
        </w:rPr>
        <w:t>citação;</w:t>
      </w:r>
    </w:p>
    <w:p w:rsidR="005C65E0" w:rsidRPr="005C65E0" w:rsidRDefault="005C65E0" w:rsidP="005C65E0">
      <w:pPr>
        <w:pStyle w:val="Corpodetexto"/>
        <w:spacing w:before="10"/>
        <w:rPr>
          <w:sz w:val="25"/>
          <w:lang w:val="pt-BR"/>
        </w:rPr>
      </w:pPr>
    </w:p>
    <w:p w:rsidR="005C65E0" w:rsidRDefault="005C65E0" w:rsidP="005C65E0">
      <w:pPr>
        <w:pStyle w:val="PargrafodaLista"/>
        <w:numPr>
          <w:ilvl w:val="0"/>
          <w:numId w:val="24"/>
        </w:numPr>
        <w:tabs>
          <w:tab w:val="left" w:pos="338"/>
        </w:tabs>
        <w:ind w:left="337" w:hanging="221"/>
        <w:rPr>
          <w:sz w:val="20"/>
        </w:rPr>
      </w:pPr>
      <w:r>
        <w:rPr>
          <w:sz w:val="20"/>
        </w:rPr>
        <w:t>pelo protesto</w:t>
      </w:r>
      <w:r>
        <w:rPr>
          <w:spacing w:val="-10"/>
          <w:sz w:val="20"/>
        </w:rPr>
        <w:t xml:space="preserve"> </w:t>
      </w:r>
      <w:r>
        <w:rPr>
          <w:sz w:val="20"/>
        </w:rPr>
        <w:t>judicial;</w:t>
      </w:r>
    </w:p>
    <w:p w:rsidR="005C65E0" w:rsidRDefault="005C65E0" w:rsidP="005C65E0">
      <w:pPr>
        <w:pStyle w:val="Corpodetexto"/>
        <w:spacing w:before="10"/>
        <w:rPr>
          <w:sz w:val="25"/>
        </w:rPr>
      </w:pPr>
    </w:p>
    <w:p w:rsidR="005C65E0" w:rsidRPr="005C65E0" w:rsidRDefault="005C65E0" w:rsidP="005C65E0">
      <w:pPr>
        <w:pStyle w:val="PargrafodaLista"/>
        <w:numPr>
          <w:ilvl w:val="0"/>
          <w:numId w:val="24"/>
        </w:numPr>
        <w:tabs>
          <w:tab w:val="left" w:pos="393"/>
        </w:tabs>
        <w:ind w:left="392" w:hanging="276"/>
        <w:rPr>
          <w:sz w:val="20"/>
          <w:lang w:val="pt-BR"/>
        </w:rPr>
      </w:pPr>
      <w:proofErr w:type="gramStart"/>
      <w:r w:rsidRPr="005C65E0">
        <w:rPr>
          <w:sz w:val="20"/>
          <w:lang w:val="pt-BR"/>
        </w:rPr>
        <w:t>por</w:t>
      </w:r>
      <w:proofErr w:type="gramEnd"/>
      <w:r w:rsidRPr="005C65E0">
        <w:rPr>
          <w:sz w:val="20"/>
          <w:lang w:val="pt-BR"/>
        </w:rPr>
        <w:t xml:space="preserve"> qualquer ato judicial que constitua em mora o</w:t>
      </w:r>
      <w:r w:rsidRPr="005C65E0">
        <w:rPr>
          <w:spacing w:val="-21"/>
          <w:sz w:val="20"/>
          <w:lang w:val="pt-BR"/>
        </w:rPr>
        <w:t xml:space="preserve"> </w:t>
      </w:r>
      <w:r w:rsidRPr="005C65E0">
        <w:rPr>
          <w:sz w:val="20"/>
          <w:lang w:val="pt-BR"/>
        </w:rPr>
        <w:t>devedor;</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24"/>
        </w:numPr>
        <w:tabs>
          <w:tab w:val="left" w:pos="470"/>
        </w:tabs>
        <w:spacing w:line="276" w:lineRule="auto"/>
        <w:ind w:right="115" w:firstLine="0"/>
        <w:rPr>
          <w:sz w:val="20"/>
          <w:lang w:val="pt-BR"/>
        </w:rPr>
      </w:pPr>
      <w:proofErr w:type="gramStart"/>
      <w:r w:rsidRPr="005C65E0">
        <w:rPr>
          <w:sz w:val="20"/>
          <w:lang w:val="pt-BR"/>
        </w:rPr>
        <w:t>por</w:t>
      </w:r>
      <w:proofErr w:type="gramEnd"/>
      <w:r w:rsidRPr="005C65E0">
        <w:rPr>
          <w:sz w:val="20"/>
          <w:lang w:val="pt-BR"/>
        </w:rPr>
        <w:t xml:space="preserve"> qualquer ato inequívoco, ainda que extrajudicial, que importe em reconhecimento do débito pelo devedor.</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80" w:lineRule="auto"/>
        <w:ind w:left="116" w:right="176"/>
        <w:rPr>
          <w:lang w:val="pt-BR"/>
        </w:rPr>
      </w:pPr>
      <w:r w:rsidRPr="005C65E0">
        <w:rPr>
          <w:b/>
          <w:lang w:val="pt-BR"/>
        </w:rPr>
        <w:t xml:space="preserve">Art. 288. </w:t>
      </w:r>
      <w:r w:rsidRPr="005C65E0">
        <w:rPr>
          <w:lang w:val="pt-BR"/>
        </w:rPr>
        <w:t>O sujeito passivo poderá ofertar bens imóveis em dação de pagamento de créditos tributários, mediante processo administrativo, desde que:</w:t>
      </w:r>
    </w:p>
    <w:p w:rsidR="005C65E0" w:rsidRPr="005C65E0" w:rsidRDefault="005C65E0" w:rsidP="005C65E0">
      <w:pPr>
        <w:pStyle w:val="Corpodetexto"/>
        <w:spacing w:before="7"/>
        <w:rPr>
          <w:sz w:val="22"/>
          <w:lang w:val="pt-BR"/>
        </w:rPr>
      </w:pPr>
    </w:p>
    <w:p w:rsidR="005C65E0" w:rsidRPr="005C65E0" w:rsidRDefault="005C65E0" w:rsidP="005C65E0">
      <w:pPr>
        <w:pStyle w:val="PargrafodaLista"/>
        <w:numPr>
          <w:ilvl w:val="0"/>
          <w:numId w:val="23"/>
        </w:numPr>
        <w:tabs>
          <w:tab w:val="left" w:pos="300"/>
        </w:tabs>
        <w:spacing w:line="276" w:lineRule="auto"/>
        <w:ind w:right="114" w:firstLine="0"/>
        <w:rPr>
          <w:sz w:val="20"/>
          <w:lang w:val="pt-BR"/>
        </w:rPr>
      </w:pPr>
      <w:proofErr w:type="gramStart"/>
      <w:r w:rsidRPr="005C65E0">
        <w:rPr>
          <w:sz w:val="20"/>
          <w:lang w:val="pt-BR"/>
        </w:rPr>
        <w:t>o</w:t>
      </w:r>
      <w:proofErr w:type="gramEnd"/>
      <w:r w:rsidRPr="005C65E0">
        <w:rPr>
          <w:sz w:val="20"/>
          <w:lang w:val="pt-BR"/>
        </w:rPr>
        <w:t xml:space="preserve"> imóvel seja de efetiva utilidade da Administração Municipal, para o seu uso próprio ou que se transforme em bem afetado de uso</w:t>
      </w:r>
      <w:r w:rsidRPr="005C65E0">
        <w:rPr>
          <w:spacing w:val="-12"/>
          <w:sz w:val="20"/>
          <w:lang w:val="pt-BR"/>
        </w:rPr>
        <w:t xml:space="preserve"> </w:t>
      </w:r>
      <w:r w:rsidRPr="005C65E0">
        <w:rPr>
          <w:sz w:val="20"/>
          <w:lang w:val="pt-BR"/>
        </w:rPr>
        <w:t>público;</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23"/>
        </w:numPr>
        <w:tabs>
          <w:tab w:val="left" w:pos="372"/>
        </w:tabs>
        <w:spacing w:line="276" w:lineRule="auto"/>
        <w:ind w:right="117" w:firstLine="0"/>
        <w:rPr>
          <w:sz w:val="20"/>
          <w:lang w:val="pt-BR"/>
        </w:rPr>
      </w:pPr>
      <w:proofErr w:type="gramStart"/>
      <w:r w:rsidRPr="005C65E0">
        <w:rPr>
          <w:sz w:val="20"/>
          <w:lang w:val="pt-BR"/>
        </w:rPr>
        <w:t>conste</w:t>
      </w:r>
      <w:proofErr w:type="gramEnd"/>
      <w:r w:rsidRPr="005C65E0">
        <w:rPr>
          <w:sz w:val="20"/>
          <w:lang w:val="pt-BR"/>
        </w:rPr>
        <w:t xml:space="preserve"> do processo administrativo relatório circunstanciado sobre o valor venal do imóvel, elaborado por técnicos especializados em avaliação de</w:t>
      </w:r>
      <w:r w:rsidRPr="005C65E0">
        <w:rPr>
          <w:spacing w:val="-21"/>
          <w:sz w:val="20"/>
          <w:lang w:val="pt-BR"/>
        </w:rPr>
        <w:t xml:space="preserve"> </w:t>
      </w:r>
      <w:r w:rsidRPr="005C65E0">
        <w:rPr>
          <w:sz w:val="20"/>
          <w:lang w:val="pt-BR"/>
        </w:rPr>
        <w:t>imóveis;</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23"/>
        </w:numPr>
        <w:tabs>
          <w:tab w:val="left" w:pos="393"/>
        </w:tabs>
        <w:ind w:left="392" w:hanging="276"/>
        <w:rPr>
          <w:sz w:val="20"/>
          <w:lang w:val="pt-BR"/>
        </w:rPr>
      </w:pPr>
      <w:proofErr w:type="gramStart"/>
      <w:r w:rsidRPr="005C65E0">
        <w:rPr>
          <w:sz w:val="20"/>
          <w:lang w:val="pt-BR"/>
        </w:rPr>
        <w:t>o</w:t>
      </w:r>
      <w:proofErr w:type="gramEnd"/>
      <w:r w:rsidRPr="005C65E0">
        <w:rPr>
          <w:spacing w:val="-2"/>
          <w:sz w:val="20"/>
          <w:lang w:val="pt-BR"/>
        </w:rPr>
        <w:t xml:space="preserve"> </w:t>
      </w:r>
      <w:r w:rsidRPr="005C65E0">
        <w:rPr>
          <w:sz w:val="20"/>
          <w:lang w:val="pt-BR"/>
        </w:rPr>
        <w:t>valor</w:t>
      </w:r>
      <w:r w:rsidRPr="005C65E0">
        <w:rPr>
          <w:spacing w:val="-1"/>
          <w:sz w:val="20"/>
          <w:lang w:val="pt-BR"/>
        </w:rPr>
        <w:t xml:space="preserve"> </w:t>
      </w:r>
      <w:r w:rsidRPr="005C65E0">
        <w:rPr>
          <w:sz w:val="20"/>
          <w:lang w:val="pt-BR"/>
        </w:rPr>
        <w:t>venal</w:t>
      </w:r>
      <w:r w:rsidRPr="005C65E0">
        <w:rPr>
          <w:spacing w:val="-2"/>
          <w:sz w:val="20"/>
          <w:lang w:val="pt-BR"/>
        </w:rPr>
        <w:t xml:space="preserve"> </w:t>
      </w:r>
      <w:r w:rsidRPr="005C65E0">
        <w:rPr>
          <w:sz w:val="20"/>
          <w:lang w:val="pt-BR"/>
        </w:rPr>
        <w:t>do</w:t>
      </w:r>
      <w:r w:rsidRPr="005C65E0">
        <w:rPr>
          <w:spacing w:val="-2"/>
          <w:sz w:val="20"/>
          <w:lang w:val="pt-BR"/>
        </w:rPr>
        <w:t xml:space="preserve"> </w:t>
      </w:r>
      <w:r w:rsidRPr="005C65E0">
        <w:rPr>
          <w:sz w:val="20"/>
          <w:lang w:val="pt-BR"/>
        </w:rPr>
        <w:t>imóvel</w:t>
      </w:r>
      <w:r w:rsidRPr="005C65E0">
        <w:rPr>
          <w:spacing w:val="-2"/>
          <w:sz w:val="20"/>
          <w:lang w:val="pt-BR"/>
        </w:rPr>
        <w:t xml:space="preserve"> </w:t>
      </w:r>
      <w:r w:rsidRPr="005C65E0">
        <w:rPr>
          <w:sz w:val="20"/>
          <w:lang w:val="pt-BR"/>
        </w:rPr>
        <w:t>seja,</w:t>
      </w:r>
      <w:r w:rsidRPr="005C65E0">
        <w:rPr>
          <w:spacing w:val="-4"/>
          <w:sz w:val="20"/>
          <w:lang w:val="pt-BR"/>
        </w:rPr>
        <w:t xml:space="preserve"> </w:t>
      </w:r>
      <w:r w:rsidRPr="005C65E0">
        <w:rPr>
          <w:sz w:val="20"/>
          <w:lang w:val="pt-BR"/>
        </w:rPr>
        <w:t>pelo</w:t>
      </w:r>
      <w:r w:rsidRPr="005C65E0">
        <w:rPr>
          <w:spacing w:val="-4"/>
          <w:sz w:val="20"/>
          <w:lang w:val="pt-BR"/>
        </w:rPr>
        <w:t xml:space="preserve"> </w:t>
      </w:r>
      <w:r w:rsidRPr="005C65E0">
        <w:rPr>
          <w:sz w:val="20"/>
          <w:lang w:val="pt-BR"/>
        </w:rPr>
        <w:t>menos,</w:t>
      </w:r>
      <w:r w:rsidRPr="005C65E0">
        <w:rPr>
          <w:spacing w:val="-4"/>
          <w:sz w:val="20"/>
          <w:lang w:val="pt-BR"/>
        </w:rPr>
        <w:t xml:space="preserve"> </w:t>
      </w:r>
      <w:r w:rsidRPr="005C65E0">
        <w:rPr>
          <w:sz w:val="20"/>
          <w:lang w:val="pt-BR"/>
        </w:rPr>
        <w:t>igual</w:t>
      </w:r>
      <w:r w:rsidRPr="005C65E0">
        <w:rPr>
          <w:spacing w:val="-2"/>
          <w:sz w:val="20"/>
          <w:lang w:val="pt-BR"/>
        </w:rPr>
        <w:t xml:space="preserve"> </w:t>
      </w:r>
      <w:r w:rsidRPr="005C65E0">
        <w:rPr>
          <w:sz w:val="20"/>
          <w:lang w:val="pt-BR"/>
        </w:rPr>
        <w:t>ao</w:t>
      </w:r>
      <w:r w:rsidRPr="005C65E0">
        <w:rPr>
          <w:spacing w:val="-2"/>
          <w:sz w:val="20"/>
          <w:lang w:val="pt-BR"/>
        </w:rPr>
        <w:t xml:space="preserve"> </w:t>
      </w:r>
      <w:r w:rsidRPr="005C65E0">
        <w:rPr>
          <w:sz w:val="20"/>
          <w:lang w:val="pt-BR"/>
        </w:rPr>
        <w:t>crédito</w:t>
      </w:r>
      <w:r w:rsidRPr="005C65E0">
        <w:rPr>
          <w:spacing w:val="-4"/>
          <w:sz w:val="20"/>
          <w:lang w:val="pt-BR"/>
        </w:rPr>
        <w:t xml:space="preserve"> </w:t>
      </w:r>
      <w:r w:rsidRPr="005C65E0">
        <w:rPr>
          <w:sz w:val="20"/>
          <w:lang w:val="pt-BR"/>
        </w:rPr>
        <w:t>tributário</w:t>
      </w:r>
      <w:r w:rsidRPr="005C65E0">
        <w:rPr>
          <w:spacing w:val="-4"/>
          <w:sz w:val="20"/>
          <w:lang w:val="pt-BR"/>
        </w:rPr>
        <w:t xml:space="preserve"> </w:t>
      </w:r>
      <w:r w:rsidRPr="005C65E0">
        <w:rPr>
          <w:sz w:val="20"/>
          <w:lang w:val="pt-BR"/>
        </w:rPr>
        <w:t>de</w:t>
      </w:r>
      <w:r w:rsidRPr="005C65E0">
        <w:rPr>
          <w:spacing w:val="-2"/>
          <w:sz w:val="20"/>
          <w:lang w:val="pt-BR"/>
        </w:rPr>
        <w:t xml:space="preserve"> </w:t>
      </w:r>
      <w:r w:rsidRPr="005C65E0">
        <w:rPr>
          <w:sz w:val="20"/>
          <w:lang w:val="pt-BR"/>
        </w:rPr>
        <w:t>que</w:t>
      </w:r>
      <w:r w:rsidRPr="005C65E0">
        <w:rPr>
          <w:spacing w:val="-4"/>
          <w:sz w:val="20"/>
          <w:lang w:val="pt-BR"/>
        </w:rPr>
        <w:t xml:space="preserve"> </w:t>
      </w:r>
      <w:r w:rsidRPr="005C65E0">
        <w:rPr>
          <w:sz w:val="20"/>
          <w:lang w:val="pt-BR"/>
        </w:rPr>
        <w:t>trata</w:t>
      </w:r>
      <w:r w:rsidRPr="005C65E0">
        <w:rPr>
          <w:spacing w:val="-4"/>
          <w:sz w:val="20"/>
          <w:lang w:val="pt-BR"/>
        </w:rPr>
        <w:t xml:space="preserve"> </w:t>
      </w:r>
      <w:r w:rsidRPr="005C65E0">
        <w:rPr>
          <w:sz w:val="20"/>
          <w:lang w:val="pt-BR"/>
        </w:rPr>
        <w:t>a</w:t>
      </w:r>
      <w:r w:rsidRPr="005C65E0">
        <w:rPr>
          <w:spacing w:val="-4"/>
          <w:sz w:val="20"/>
          <w:lang w:val="pt-BR"/>
        </w:rPr>
        <w:t xml:space="preserve"> </w:t>
      </w:r>
      <w:r w:rsidRPr="005C65E0">
        <w:rPr>
          <w:sz w:val="20"/>
          <w:lang w:val="pt-BR"/>
        </w:rPr>
        <w:t>cobrança;</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23"/>
        </w:numPr>
        <w:tabs>
          <w:tab w:val="left" w:pos="463"/>
        </w:tabs>
        <w:spacing w:line="276" w:lineRule="auto"/>
        <w:ind w:right="119" w:firstLine="0"/>
        <w:rPr>
          <w:sz w:val="20"/>
          <w:lang w:val="pt-BR"/>
        </w:rPr>
      </w:pPr>
      <w:proofErr w:type="gramStart"/>
      <w:r w:rsidRPr="005C65E0">
        <w:rPr>
          <w:sz w:val="20"/>
          <w:lang w:val="pt-BR"/>
        </w:rPr>
        <w:t>conste</w:t>
      </w:r>
      <w:proofErr w:type="gramEnd"/>
      <w:r w:rsidRPr="005C65E0">
        <w:rPr>
          <w:sz w:val="20"/>
          <w:lang w:val="pt-BR"/>
        </w:rPr>
        <w:t xml:space="preserve"> do processo administrativo todas as certidões negativas concernentes ao sujeito passivo e ao imóvel,</w:t>
      </w:r>
      <w:r w:rsidRPr="005C65E0">
        <w:rPr>
          <w:spacing w:val="-5"/>
          <w:sz w:val="20"/>
          <w:lang w:val="pt-BR"/>
        </w:rPr>
        <w:t xml:space="preserve"> </w:t>
      </w:r>
      <w:r w:rsidRPr="005C65E0">
        <w:rPr>
          <w:sz w:val="20"/>
          <w:lang w:val="pt-BR"/>
        </w:rPr>
        <w:t>com</w:t>
      </w:r>
      <w:r w:rsidRPr="005C65E0">
        <w:rPr>
          <w:spacing w:val="-1"/>
          <w:sz w:val="20"/>
          <w:lang w:val="pt-BR"/>
        </w:rPr>
        <w:t xml:space="preserve"> </w:t>
      </w:r>
      <w:r w:rsidRPr="005C65E0">
        <w:rPr>
          <w:sz w:val="20"/>
          <w:lang w:val="pt-BR"/>
        </w:rPr>
        <w:t>parecer</w:t>
      </w:r>
      <w:r w:rsidRPr="005C65E0">
        <w:rPr>
          <w:spacing w:val="-5"/>
          <w:sz w:val="20"/>
          <w:lang w:val="pt-BR"/>
        </w:rPr>
        <w:t xml:space="preserve"> </w:t>
      </w:r>
      <w:r w:rsidRPr="005C65E0">
        <w:rPr>
          <w:sz w:val="20"/>
          <w:lang w:val="pt-BR"/>
        </w:rPr>
        <w:t>favorável</w:t>
      </w:r>
      <w:r w:rsidRPr="005C65E0">
        <w:rPr>
          <w:spacing w:val="-6"/>
          <w:sz w:val="20"/>
          <w:lang w:val="pt-BR"/>
        </w:rPr>
        <w:t xml:space="preserve"> </w:t>
      </w:r>
      <w:r w:rsidRPr="005C65E0">
        <w:rPr>
          <w:sz w:val="20"/>
          <w:lang w:val="pt-BR"/>
        </w:rPr>
        <w:t>da</w:t>
      </w:r>
      <w:r w:rsidRPr="005C65E0">
        <w:rPr>
          <w:spacing w:val="-4"/>
          <w:sz w:val="20"/>
          <w:lang w:val="pt-BR"/>
        </w:rPr>
        <w:t xml:space="preserve"> </w:t>
      </w:r>
      <w:r w:rsidRPr="005C65E0">
        <w:rPr>
          <w:sz w:val="20"/>
          <w:lang w:val="pt-BR"/>
        </w:rPr>
        <w:t>Procuradoria</w:t>
      </w:r>
      <w:r w:rsidRPr="005C65E0">
        <w:rPr>
          <w:spacing w:val="-5"/>
          <w:sz w:val="20"/>
          <w:lang w:val="pt-BR"/>
        </w:rPr>
        <w:t xml:space="preserve"> </w:t>
      </w:r>
      <w:r w:rsidRPr="005C65E0">
        <w:rPr>
          <w:sz w:val="20"/>
          <w:lang w:val="pt-BR"/>
        </w:rPr>
        <w:t>Municipal</w:t>
      </w:r>
      <w:r w:rsidRPr="005C65E0">
        <w:rPr>
          <w:spacing w:val="-6"/>
          <w:sz w:val="20"/>
          <w:lang w:val="pt-BR"/>
        </w:rPr>
        <w:t xml:space="preserve"> </w:t>
      </w:r>
      <w:r w:rsidRPr="005C65E0">
        <w:rPr>
          <w:sz w:val="20"/>
          <w:lang w:val="pt-BR"/>
        </w:rPr>
        <w:t>referente</w:t>
      </w:r>
      <w:r w:rsidRPr="005C65E0">
        <w:rPr>
          <w:spacing w:val="-5"/>
          <w:sz w:val="20"/>
          <w:lang w:val="pt-BR"/>
        </w:rPr>
        <w:t xml:space="preserve"> </w:t>
      </w:r>
      <w:r w:rsidRPr="005C65E0">
        <w:rPr>
          <w:sz w:val="20"/>
          <w:lang w:val="pt-BR"/>
        </w:rPr>
        <w:t>aos</w:t>
      </w:r>
      <w:r w:rsidRPr="005C65E0">
        <w:rPr>
          <w:spacing w:val="-5"/>
          <w:sz w:val="20"/>
          <w:lang w:val="pt-BR"/>
        </w:rPr>
        <w:t xml:space="preserve"> </w:t>
      </w:r>
      <w:r w:rsidRPr="005C65E0">
        <w:rPr>
          <w:sz w:val="20"/>
          <w:lang w:val="pt-BR"/>
        </w:rPr>
        <w:t>documentos</w:t>
      </w:r>
      <w:r w:rsidRPr="005C65E0">
        <w:rPr>
          <w:spacing w:val="-5"/>
          <w:sz w:val="20"/>
          <w:lang w:val="pt-BR"/>
        </w:rPr>
        <w:t xml:space="preserve"> </w:t>
      </w:r>
      <w:r w:rsidRPr="005C65E0">
        <w:rPr>
          <w:sz w:val="20"/>
          <w:lang w:val="pt-BR"/>
        </w:rPr>
        <w:t>apresentados.</w:t>
      </w:r>
    </w:p>
    <w:p w:rsidR="00B461AB" w:rsidRDefault="00B461AB" w:rsidP="005C65E0">
      <w:pPr>
        <w:pStyle w:val="Corpodetexto"/>
        <w:spacing w:before="74" w:line="278" w:lineRule="auto"/>
        <w:ind w:left="116" w:right="116"/>
        <w:jc w:val="both"/>
        <w:rPr>
          <w:b/>
          <w:lang w:val="pt-BR"/>
        </w:rPr>
      </w:pPr>
    </w:p>
    <w:p w:rsidR="005C65E0" w:rsidRPr="005C65E0" w:rsidRDefault="005C65E0" w:rsidP="005C65E0">
      <w:pPr>
        <w:pStyle w:val="Corpodetexto"/>
        <w:spacing w:before="74" w:line="278" w:lineRule="auto"/>
        <w:ind w:left="116" w:right="116"/>
        <w:jc w:val="both"/>
        <w:rPr>
          <w:lang w:val="pt-BR"/>
        </w:rPr>
      </w:pPr>
      <w:r w:rsidRPr="005C65E0">
        <w:rPr>
          <w:b/>
          <w:lang w:val="pt-BR"/>
        </w:rPr>
        <w:t xml:space="preserve">Parágrafo único. </w:t>
      </w:r>
      <w:r w:rsidRPr="005C65E0">
        <w:rPr>
          <w:lang w:val="pt-BR"/>
        </w:rPr>
        <w:t>Observados os incisos I a IV, o Chefe do Poder Executivo deverá autorizar o pedido do sujeito passivo por meio de Decreto.</w:t>
      </w:r>
    </w:p>
    <w:p w:rsidR="005C65E0" w:rsidRPr="005C65E0" w:rsidRDefault="005C65E0" w:rsidP="005C65E0">
      <w:pPr>
        <w:pStyle w:val="Corpodetexto"/>
        <w:spacing w:before="9"/>
        <w:rPr>
          <w:sz w:val="22"/>
          <w:lang w:val="pt-BR"/>
        </w:rPr>
      </w:pPr>
    </w:p>
    <w:p w:rsidR="005C65E0" w:rsidRPr="005C65E0" w:rsidRDefault="005C65E0" w:rsidP="005C65E0">
      <w:pPr>
        <w:pStyle w:val="Ttulo21"/>
        <w:rPr>
          <w:lang w:val="pt-BR"/>
        </w:rPr>
      </w:pPr>
      <w:proofErr w:type="gramStart"/>
      <w:r w:rsidRPr="005C65E0">
        <w:rPr>
          <w:lang w:val="pt-BR"/>
        </w:rPr>
        <w:t>SEÇÃO VI</w:t>
      </w:r>
      <w:proofErr w:type="gramEnd"/>
    </w:p>
    <w:p w:rsidR="005C65E0" w:rsidRPr="005C65E0" w:rsidRDefault="005C65E0" w:rsidP="005C65E0">
      <w:pPr>
        <w:spacing w:before="38"/>
        <w:ind w:left="342" w:right="340"/>
        <w:jc w:val="center"/>
        <w:rPr>
          <w:rFonts w:ascii="Calibri" w:hAnsi="Calibri"/>
          <w:b/>
          <w:lang w:val="pt-BR"/>
        </w:rPr>
      </w:pPr>
      <w:r w:rsidRPr="005C65E0">
        <w:rPr>
          <w:rFonts w:ascii="Calibri" w:hAnsi="Calibri"/>
          <w:b/>
          <w:lang w:val="pt-BR"/>
        </w:rPr>
        <w:t>DA EXCLUSÃO DO CRÉDITO TRIBUTÁRIO</w:t>
      </w:r>
    </w:p>
    <w:p w:rsidR="005C65E0" w:rsidRPr="005C65E0" w:rsidRDefault="005C65E0" w:rsidP="005C65E0">
      <w:pPr>
        <w:pStyle w:val="Corpodetexto"/>
        <w:spacing w:before="9"/>
        <w:rPr>
          <w:rFonts w:ascii="Calibri"/>
          <w:b/>
          <w:sz w:val="28"/>
          <w:lang w:val="pt-BR"/>
        </w:rPr>
      </w:pPr>
    </w:p>
    <w:p w:rsidR="005C65E0" w:rsidRPr="005C65E0" w:rsidRDefault="005C65E0" w:rsidP="005C65E0">
      <w:pPr>
        <w:ind w:left="116"/>
        <w:jc w:val="both"/>
        <w:rPr>
          <w:sz w:val="20"/>
          <w:lang w:val="pt-BR"/>
        </w:rPr>
      </w:pPr>
      <w:r w:rsidRPr="005C65E0">
        <w:rPr>
          <w:b/>
          <w:sz w:val="20"/>
          <w:lang w:val="pt-BR"/>
        </w:rPr>
        <w:t xml:space="preserve">Art. 289. </w:t>
      </w:r>
      <w:r w:rsidRPr="005C65E0">
        <w:rPr>
          <w:sz w:val="20"/>
          <w:lang w:val="pt-BR"/>
        </w:rPr>
        <w:t>Excluem o crédito tributário:</w:t>
      </w:r>
    </w:p>
    <w:p w:rsidR="005C65E0" w:rsidRPr="005C65E0" w:rsidRDefault="005C65E0" w:rsidP="005C65E0">
      <w:pPr>
        <w:pStyle w:val="Corpodetexto"/>
        <w:spacing w:before="1"/>
        <w:rPr>
          <w:sz w:val="26"/>
          <w:lang w:val="pt-BR"/>
        </w:rPr>
      </w:pPr>
    </w:p>
    <w:p w:rsidR="005C65E0" w:rsidRDefault="005C65E0" w:rsidP="005C65E0">
      <w:pPr>
        <w:pStyle w:val="PargrafodaLista"/>
        <w:numPr>
          <w:ilvl w:val="0"/>
          <w:numId w:val="22"/>
        </w:numPr>
        <w:tabs>
          <w:tab w:val="left" w:pos="283"/>
        </w:tabs>
        <w:rPr>
          <w:sz w:val="20"/>
        </w:rPr>
      </w:pPr>
      <w:r>
        <w:rPr>
          <w:sz w:val="20"/>
        </w:rPr>
        <w:t>a</w:t>
      </w:r>
      <w:r>
        <w:rPr>
          <w:spacing w:val="-6"/>
          <w:sz w:val="20"/>
        </w:rPr>
        <w:t xml:space="preserve"> </w:t>
      </w:r>
      <w:r>
        <w:rPr>
          <w:sz w:val="20"/>
        </w:rPr>
        <w:t>isenção;</w:t>
      </w:r>
    </w:p>
    <w:p w:rsidR="005C65E0" w:rsidRDefault="005C65E0" w:rsidP="005C65E0">
      <w:pPr>
        <w:pStyle w:val="Corpodetexto"/>
        <w:spacing w:before="1"/>
        <w:rPr>
          <w:sz w:val="26"/>
        </w:rPr>
      </w:pPr>
    </w:p>
    <w:p w:rsidR="005C65E0" w:rsidRDefault="005C65E0" w:rsidP="005C65E0">
      <w:pPr>
        <w:pStyle w:val="PargrafodaLista"/>
        <w:numPr>
          <w:ilvl w:val="0"/>
          <w:numId w:val="22"/>
        </w:numPr>
        <w:tabs>
          <w:tab w:val="left" w:pos="338"/>
        </w:tabs>
        <w:ind w:left="337" w:hanging="221"/>
        <w:rPr>
          <w:sz w:val="20"/>
        </w:rPr>
      </w:pPr>
      <w:proofErr w:type="gramStart"/>
      <w:r>
        <w:rPr>
          <w:sz w:val="20"/>
        </w:rPr>
        <w:t>a</w:t>
      </w:r>
      <w:proofErr w:type="gramEnd"/>
      <w:r>
        <w:rPr>
          <w:spacing w:val="-3"/>
          <w:sz w:val="20"/>
        </w:rPr>
        <w:t xml:space="preserve"> </w:t>
      </w:r>
      <w:r>
        <w:rPr>
          <w:sz w:val="20"/>
        </w:rPr>
        <w:t>anistia.</w:t>
      </w:r>
    </w:p>
    <w:p w:rsidR="005C65E0" w:rsidRDefault="005C65E0" w:rsidP="005C65E0">
      <w:pPr>
        <w:pStyle w:val="Corpodetexto"/>
        <w:spacing w:before="8"/>
        <w:rPr>
          <w:sz w:val="25"/>
        </w:rPr>
      </w:pPr>
    </w:p>
    <w:p w:rsidR="005C65E0" w:rsidRPr="005C65E0" w:rsidRDefault="005C65E0" w:rsidP="005C65E0">
      <w:pPr>
        <w:pStyle w:val="Corpodetexto"/>
        <w:spacing w:line="278" w:lineRule="auto"/>
        <w:ind w:left="116" w:right="115"/>
        <w:jc w:val="both"/>
        <w:rPr>
          <w:lang w:val="pt-BR"/>
        </w:rPr>
      </w:pPr>
      <w:r w:rsidRPr="005C65E0">
        <w:rPr>
          <w:b/>
          <w:lang w:val="pt-BR"/>
        </w:rPr>
        <w:t xml:space="preserve">Parágrafo único. </w:t>
      </w:r>
      <w:r w:rsidRPr="005C65E0">
        <w:rPr>
          <w:lang w:val="pt-BR"/>
        </w:rPr>
        <w:t>A exclusão do crédito tributário não dispensa o cumprimento das obrigações acessórias dependentes da obrigação principal cujo crédito seja excluído, ou dela consequentes.</w:t>
      </w:r>
    </w:p>
    <w:p w:rsidR="005C65E0" w:rsidRPr="005C65E0" w:rsidRDefault="005C65E0" w:rsidP="005C65E0">
      <w:pPr>
        <w:pStyle w:val="Corpodetexto"/>
        <w:spacing w:before="6"/>
        <w:rPr>
          <w:sz w:val="26"/>
          <w:lang w:val="pt-BR"/>
        </w:rPr>
      </w:pPr>
    </w:p>
    <w:p w:rsidR="005C65E0" w:rsidRPr="005C65E0" w:rsidRDefault="005C65E0" w:rsidP="005C65E0">
      <w:pPr>
        <w:pStyle w:val="Corpodetexto"/>
        <w:spacing w:line="276" w:lineRule="auto"/>
        <w:ind w:left="116" w:right="113"/>
        <w:jc w:val="both"/>
        <w:rPr>
          <w:lang w:val="pt-BR"/>
        </w:rPr>
      </w:pPr>
      <w:r w:rsidRPr="005C65E0">
        <w:rPr>
          <w:b/>
          <w:lang w:val="pt-BR"/>
        </w:rPr>
        <w:t xml:space="preserve">Art. 290. </w:t>
      </w:r>
      <w:r w:rsidRPr="005C65E0">
        <w:rPr>
          <w:lang w:val="pt-BR"/>
        </w:rPr>
        <w:t>A isenção, ainda quando prevista em contrato, é sempre decorrente de lei que especifique as condições e requisitos exigidos para a sua concessão, os tributos a que se aplica e, sendo caso, o prazo de</w:t>
      </w:r>
      <w:proofErr w:type="gramStart"/>
      <w:r w:rsidRPr="005C65E0">
        <w:rPr>
          <w:lang w:val="pt-BR"/>
        </w:rPr>
        <w:t xml:space="preserve">  </w:t>
      </w:r>
      <w:proofErr w:type="gramEnd"/>
      <w:r w:rsidRPr="005C65E0">
        <w:rPr>
          <w:lang w:val="pt-BR"/>
        </w:rPr>
        <w:t>sua</w:t>
      </w:r>
      <w:r w:rsidRPr="005C65E0">
        <w:rPr>
          <w:spacing w:val="-7"/>
          <w:lang w:val="pt-BR"/>
        </w:rPr>
        <w:t xml:space="preserve"> </w:t>
      </w:r>
      <w:r w:rsidRPr="005C65E0">
        <w:rPr>
          <w:lang w:val="pt-BR"/>
        </w:rPr>
        <w:t>duração.</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14"/>
        <w:jc w:val="both"/>
        <w:rPr>
          <w:lang w:val="pt-BR"/>
        </w:rPr>
      </w:pPr>
      <w:r w:rsidRPr="005C65E0">
        <w:rPr>
          <w:b/>
          <w:lang w:val="pt-BR"/>
        </w:rPr>
        <w:t xml:space="preserve">Parágrafo único. </w:t>
      </w:r>
      <w:r w:rsidRPr="005C65E0">
        <w:rPr>
          <w:lang w:val="pt-BR"/>
        </w:rPr>
        <w:t>A isenção pode ser restrita a determinada região do território município, em função de condições a ela peculiares.</w:t>
      </w:r>
    </w:p>
    <w:p w:rsidR="005C65E0" w:rsidRPr="005C65E0" w:rsidRDefault="005C65E0" w:rsidP="005C65E0">
      <w:pPr>
        <w:pStyle w:val="Corpodetexto"/>
        <w:spacing w:before="6"/>
        <w:rPr>
          <w:sz w:val="26"/>
          <w:lang w:val="pt-BR"/>
        </w:rPr>
      </w:pPr>
    </w:p>
    <w:p w:rsidR="005C65E0" w:rsidRPr="005C65E0" w:rsidRDefault="005C65E0" w:rsidP="005C65E0">
      <w:pPr>
        <w:pStyle w:val="Corpodetexto"/>
        <w:spacing w:line="276" w:lineRule="auto"/>
        <w:ind w:left="116" w:right="115"/>
        <w:jc w:val="both"/>
        <w:rPr>
          <w:lang w:val="pt-BR"/>
        </w:rPr>
      </w:pPr>
      <w:r w:rsidRPr="005C65E0">
        <w:rPr>
          <w:b/>
          <w:lang w:val="pt-BR"/>
        </w:rPr>
        <w:t xml:space="preserve">Art. 291. </w:t>
      </w:r>
      <w:r w:rsidRPr="005C65E0">
        <w:rPr>
          <w:lang w:val="pt-BR"/>
        </w:rPr>
        <w:t>A isenção, salvo se concedida por prazo certo e em função de determinadas condições, pode ser revogada ou modificada por lei a qualquer tempo, produzindo efeitos a partir do exercício seguinte ao da publicação.</w:t>
      </w:r>
    </w:p>
    <w:p w:rsidR="005C65E0" w:rsidRPr="005C65E0" w:rsidRDefault="005C65E0" w:rsidP="005C65E0">
      <w:pPr>
        <w:pStyle w:val="Corpodetexto"/>
        <w:rPr>
          <w:sz w:val="23"/>
          <w:lang w:val="pt-BR"/>
        </w:rPr>
      </w:pPr>
    </w:p>
    <w:p w:rsidR="005C65E0" w:rsidRPr="005C65E0" w:rsidRDefault="005C65E0" w:rsidP="005C65E0">
      <w:pPr>
        <w:pStyle w:val="Corpodetexto"/>
        <w:spacing w:line="276" w:lineRule="auto"/>
        <w:ind w:left="116" w:right="113"/>
        <w:jc w:val="both"/>
        <w:rPr>
          <w:lang w:val="pt-BR"/>
        </w:rPr>
      </w:pPr>
      <w:r w:rsidRPr="005C65E0">
        <w:rPr>
          <w:b/>
          <w:lang w:val="pt-BR"/>
        </w:rPr>
        <w:t xml:space="preserve">§ 1º. </w:t>
      </w:r>
      <w:r w:rsidRPr="005C65E0">
        <w:rPr>
          <w:lang w:val="pt-BR"/>
        </w:rPr>
        <w:t>Quando concedida por prazo certo e em função de determinadas condições, a isenção somente poderá ser revogada após findar o prazo determinado, ou, a qualquer momento, se o sujeito passivo deixar de cumprir as condições previamente estabelecidas para obter o seu benefício.</w:t>
      </w:r>
    </w:p>
    <w:p w:rsidR="005C65E0" w:rsidRPr="005C65E0" w:rsidRDefault="005C65E0" w:rsidP="005C65E0">
      <w:pPr>
        <w:pStyle w:val="Corpodetexto"/>
        <w:rPr>
          <w:sz w:val="23"/>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 2º. </w:t>
      </w:r>
      <w:r w:rsidRPr="005C65E0">
        <w:rPr>
          <w:lang w:val="pt-BR"/>
        </w:rPr>
        <w:t>No caso de descumprimento das condições estabelecidas para o gozo da isenção, a autoridade administrativa deverá, através de processo administrativo e parecer fundamentado, cancelar o benefício, notificar o sujeito passivo sobre a decisão e dar prazo de 30 (trinta) dias, a contar da data da notificação, para que este possa recorrer da decisão proferida, ou impugná-la.</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21"/>
        <w:jc w:val="both"/>
        <w:rPr>
          <w:lang w:val="pt-BR"/>
        </w:rPr>
      </w:pPr>
      <w:r w:rsidRPr="005C65E0">
        <w:rPr>
          <w:b/>
          <w:lang w:val="pt-BR"/>
        </w:rPr>
        <w:t xml:space="preserve">§ 3º. </w:t>
      </w:r>
      <w:r w:rsidRPr="005C65E0">
        <w:rPr>
          <w:lang w:val="pt-BR"/>
        </w:rPr>
        <w:t>O cancelamento da isenção, nos termos do parágrafo anterior, passará a vigorar a partir da data em que o processo administrativo for transitado em julgado definitivo.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6"/>
        <w:jc w:val="both"/>
        <w:rPr>
          <w:lang w:val="pt-BR"/>
        </w:rPr>
      </w:pPr>
      <w:r w:rsidRPr="005C65E0">
        <w:rPr>
          <w:b/>
          <w:lang w:val="pt-BR"/>
        </w:rPr>
        <w:t xml:space="preserve">Art. 292. </w:t>
      </w:r>
      <w:r w:rsidRPr="005C65E0">
        <w:rPr>
          <w:lang w:val="pt-BR"/>
        </w:rPr>
        <w:t>A isenção, quando não concedida em caráter geral, é efetivada, em cada caso, por despacho da autoridade administrativa, em requerimento com o qual o interessado faça prova do preenchimento das condições e do cumprimento dos requisitos previstos em lei.</w:t>
      </w:r>
    </w:p>
    <w:p w:rsidR="005C65E0" w:rsidRPr="005C65E0" w:rsidRDefault="005C65E0" w:rsidP="005C65E0">
      <w:pPr>
        <w:pStyle w:val="Corpodetexto"/>
        <w:spacing w:before="4"/>
        <w:rPr>
          <w:sz w:val="26"/>
          <w:lang w:val="pt-BR"/>
        </w:rPr>
      </w:pPr>
    </w:p>
    <w:p w:rsidR="005C65E0" w:rsidRPr="005C65E0" w:rsidRDefault="005C65E0" w:rsidP="005C65E0">
      <w:pPr>
        <w:pStyle w:val="Corpodetexto"/>
        <w:spacing w:line="280" w:lineRule="auto"/>
        <w:ind w:left="116" w:right="116"/>
        <w:jc w:val="both"/>
        <w:rPr>
          <w:lang w:val="pt-BR"/>
        </w:rPr>
      </w:pPr>
      <w:r w:rsidRPr="005C65E0">
        <w:rPr>
          <w:b/>
          <w:lang w:val="pt-BR"/>
        </w:rPr>
        <w:t xml:space="preserve">Art. 293. </w:t>
      </w:r>
      <w:r w:rsidRPr="005C65E0">
        <w:rPr>
          <w:lang w:val="pt-BR"/>
        </w:rPr>
        <w:t>A anistia somente será concedida mediante lei específica, por iniciativa do Poder Executivo contendo as justificativas e critérios que a fundamente, podendo ser:</w:t>
      </w:r>
    </w:p>
    <w:p w:rsidR="005C65E0" w:rsidRPr="005C65E0" w:rsidRDefault="005C65E0" w:rsidP="005C65E0">
      <w:pPr>
        <w:pStyle w:val="Corpodetexto"/>
        <w:spacing w:before="7"/>
        <w:rPr>
          <w:sz w:val="22"/>
          <w:lang w:val="pt-BR"/>
        </w:rPr>
      </w:pPr>
    </w:p>
    <w:p w:rsidR="005C65E0" w:rsidRDefault="005C65E0" w:rsidP="005C65E0">
      <w:pPr>
        <w:pStyle w:val="PargrafodaLista"/>
        <w:numPr>
          <w:ilvl w:val="0"/>
          <w:numId w:val="21"/>
        </w:numPr>
        <w:tabs>
          <w:tab w:val="left" w:pos="283"/>
        </w:tabs>
        <w:rPr>
          <w:sz w:val="20"/>
        </w:rPr>
      </w:pPr>
      <w:r>
        <w:rPr>
          <w:sz w:val="20"/>
        </w:rPr>
        <w:t>em caráter</w:t>
      </w:r>
      <w:r>
        <w:rPr>
          <w:spacing w:val="-10"/>
          <w:sz w:val="20"/>
        </w:rPr>
        <w:t xml:space="preserve"> </w:t>
      </w:r>
      <w:r>
        <w:rPr>
          <w:sz w:val="20"/>
        </w:rPr>
        <w:t>geral;</w:t>
      </w:r>
    </w:p>
    <w:p w:rsidR="005C65E0" w:rsidRDefault="005C65E0" w:rsidP="005C65E0">
      <w:pPr>
        <w:pStyle w:val="Corpodetexto"/>
        <w:spacing w:before="10"/>
        <w:rPr>
          <w:sz w:val="25"/>
        </w:rPr>
      </w:pPr>
    </w:p>
    <w:p w:rsidR="005C65E0" w:rsidRDefault="005C65E0" w:rsidP="005C65E0">
      <w:pPr>
        <w:pStyle w:val="PargrafodaLista"/>
        <w:numPr>
          <w:ilvl w:val="0"/>
          <w:numId w:val="21"/>
        </w:numPr>
        <w:tabs>
          <w:tab w:val="left" w:pos="338"/>
        </w:tabs>
        <w:ind w:left="337" w:hanging="221"/>
        <w:rPr>
          <w:sz w:val="20"/>
        </w:rPr>
      </w:pPr>
      <w:r>
        <w:rPr>
          <w:sz w:val="20"/>
        </w:rPr>
        <w:t>limitadamente:</w:t>
      </w:r>
    </w:p>
    <w:p w:rsidR="005C65E0" w:rsidRDefault="005C65E0" w:rsidP="005C65E0">
      <w:pPr>
        <w:jc w:val="both"/>
        <w:rPr>
          <w:sz w:val="20"/>
        </w:rPr>
        <w:sectPr w:rsidR="005C65E0">
          <w:footerReference w:type="default" r:id="rId100"/>
          <w:pgSz w:w="11900" w:h="16840"/>
          <w:pgMar w:top="1600" w:right="580" w:bottom="780" w:left="1160" w:header="0" w:footer="589" w:gutter="0"/>
          <w:pgNumType w:start="80"/>
          <w:cols w:space="720"/>
        </w:sectPr>
      </w:pPr>
    </w:p>
    <w:p w:rsidR="005C65E0" w:rsidRPr="005C65E0" w:rsidRDefault="005C65E0" w:rsidP="005C65E0">
      <w:pPr>
        <w:pStyle w:val="PargrafodaLista"/>
        <w:numPr>
          <w:ilvl w:val="1"/>
          <w:numId w:val="21"/>
        </w:numPr>
        <w:tabs>
          <w:tab w:val="left" w:pos="825"/>
        </w:tabs>
        <w:spacing w:before="74"/>
        <w:ind w:hanging="360"/>
        <w:rPr>
          <w:sz w:val="20"/>
          <w:lang w:val="pt-BR"/>
        </w:rPr>
      </w:pPr>
      <w:proofErr w:type="gramStart"/>
      <w:r w:rsidRPr="005C65E0">
        <w:rPr>
          <w:sz w:val="20"/>
          <w:lang w:val="pt-BR"/>
        </w:rPr>
        <w:lastRenderedPageBreak/>
        <w:t>às</w:t>
      </w:r>
      <w:proofErr w:type="gramEnd"/>
      <w:r w:rsidRPr="005C65E0">
        <w:rPr>
          <w:sz w:val="20"/>
          <w:lang w:val="pt-BR"/>
        </w:rPr>
        <w:t xml:space="preserve"> infrações da legislação relativa a determinado</w:t>
      </w:r>
      <w:r w:rsidRPr="005C65E0">
        <w:rPr>
          <w:spacing w:val="-28"/>
          <w:sz w:val="20"/>
          <w:lang w:val="pt-BR"/>
        </w:rPr>
        <w:t xml:space="preserve"> </w:t>
      </w:r>
      <w:r w:rsidRPr="005C65E0">
        <w:rPr>
          <w:sz w:val="20"/>
          <w:lang w:val="pt-BR"/>
        </w:rPr>
        <w:t>tributo;</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1"/>
          <w:numId w:val="21"/>
        </w:numPr>
        <w:tabs>
          <w:tab w:val="left" w:pos="826"/>
        </w:tabs>
        <w:spacing w:line="276" w:lineRule="auto"/>
        <w:ind w:right="118" w:hanging="360"/>
        <w:rPr>
          <w:sz w:val="20"/>
          <w:lang w:val="pt-BR"/>
        </w:rPr>
      </w:pPr>
      <w:proofErr w:type="gramStart"/>
      <w:r w:rsidRPr="005C65E0">
        <w:rPr>
          <w:sz w:val="20"/>
          <w:lang w:val="pt-BR"/>
        </w:rPr>
        <w:t>às</w:t>
      </w:r>
      <w:proofErr w:type="gramEnd"/>
      <w:r w:rsidRPr="005C65E0">
        <w:rPr>
          <w:sz w:val="20"/>
          <w:lang w:val="pt-BR"/>
        </w:rPr>
        <w:t xml:space="preserve"> infrações punidas com penalidades pecuniárias até determinado montante, conjugadas ou não com penalidades de outra</w:t>
      </w:r>
      <w:r w:rsidRPr="005C65E0">
        <w:rPr>
          <w:spacing w:val="-13"/>
          <w:sz w:val="20"/>
          <w:lang w:val="pt-BR"/>
        </w:rPr>
        <w:t xml:space="preserve"> </w:t>
      </w:r>
      <w:r w:rsidRPr="005C65E0">
        <w:rPr>
          <w:sz w:val="20"/>
          <w:lang w:val="pt-BR"/>
        </w:rPr>
        <w:t>natureza;</w:t>
      </w:r>
    </w:p>
    <w:p w:rsidR="005C65E0" w:rsidRPr="005C65E0" w:rsidRDefault="005C65E0" w:rsidP="005C65E0">
      <w:pPr>
        <w:pStyle w:val="Corpodetexto"/>
        <w:rPr>
          <w:sz w:val="23"/>
          <w:lang w:val="pt-BR"/>
        </w:rPr>
      </w:pPr>
    </w:p>
    <w:p w:rsidR="005C65E0" w:rsidRPr="005C65E0" w:rsidRDefault="005C65E0" w:rsidP="005C65E0">
      <w:pPr>
        <w:pStyle w:val="PargrafodaLista"/>
        <w:numPr>
          <w:ilvl w:val="1"/>
          <w:numId w:val="21"/>
        </w:numPr>
        <w:tabs>
          <w:tab w:val="left" w:pos="825"/>
        </w:tabs>
        <w:ind w:left="825"/>
        <w:rPr>
          <w:sz w:val="20"/>
          <w:lang w:val="pt-BR"/>
        </w:rPr>
      </w:pPr>
      <w:proofErr w:type="gramStart"/>
      <w:r w:rsidRPr="005C65E0">
        <w:rPr>
          <w:sz w:val="20"/>
          <w:lang w:val="pt-BR"/>
        </w:rPr>
        <w:t>a</w:t>
      </w:r>
      <w:proofErr w:type="gramEnd"/>
      <w:r w:rsidRPr="005C65E0">
        <w:rPr>
          <w:sz w:val="20"/>
          <w:lang w:val="pt-BR"/>
        </w:rPr>
        <w:t xml:space="preserve"> determinada região do Município, em função de condições a ela</w:t>
      </w:r>
      <w:r w:rsidRPr="005C65E0">
        <w:rPr>
          <w:spacing w:val="-33"/>
          <w:sz w:val="20"/>
          <w:lang w:val="pt-BR"/>
        </w:rPr>
        <w:t xml:space="preserve"> </w:t>
      </w:r>
      <w:r w:rsidRPr="005C65E0">
        <w:rPr>
          <w:sz w:val="20"/>
          <w:lang w:val="pt-BR"/>
        </w:rPr>
        <w:t>peculiares;</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1"/>
          <w:numId w:val="21"/>
        </w:numPr>
        <w:tabs>
          <w:tab w:val="left" w:pos="826"/>
        </w:tabs>
        <w:spacing w:line="276" w:lineRule="auto"/>
        <w:ind w:right="113" w:hanging="360"/>
        <w:rPr>
          <w:sz w:val="20"/>
          <w:lang w:val="pt-BR"/>
        </w:rPr>
      </w:pPr>
      <w:proofErr w:type="gramStart"/>
      <w:r w:rsidRPr="005C65E0">
        <w:rPr>
          <w:sz w:val="20"/>
          <w:lang w:val="pt-BR"/>
        </w:rPr>
        <w:t>sob</w:t>
      </w:r>
      <w:proofErr w:type="gramEnd"/>
      <w:r w:rsidRPr="005C65E0">
        <w:rPr>
          <w:sz w:val="20"/>
          <w:lang w:val="pt-BR"/>
        </w:rPr>
        <w:t xml:space="preserve"> condição do pagamento de tributo no prazo fixado pela lei que a conceder, ou cuja fixação seja atribuída pela mesma lei à autoridade</w:t>
      </w:r>
      <w:r w:rsidRPr="005C65E0">
        <w:rPr>
          <w:spacing w:val="-27"/>
          <w:sz w:val="20"/>
          <w:lang w:val="pt-BR"/>
        </w:rPr>
        <w:t xml:space="preserve"> </w:t>
      </w:r>
      <w:r w:rsidRPr="005C65E0">
        <w:rPr>
          <w:sz w:val="20"/>
          <w:lang w:val="pt-BR"/>
        </w:rPr>
        <w:t>administrativa.</w:t>
      </w:r>
    </w:p>
    <w:p w:rsidR="005C65E0" w:rsidRPr="005C65E0" w:rsidRDefault="005C65E0" w:rsidP="005C65E0">
      <w:pPr>
        <w:pStyle w:val="Corpodetexto"/>
        <w:spacing w:before="8"/>
        <w:rPr>
          <w:sz w:val="26"/>
          <w:lang w:val="pt-BR"/>
        </w:rPr>
      </w:pPr>
    </w:p>
    <w:p w:rsidR="005C65E0" w:rsidRPr="005C65E0" w:rsidRDefault="005C65E0" w:rsidP="005C65E0">
      <w:pPr>
        <w:pStyle w:val="Corpodetexto"/>
        <w:spacing w:line="276" w:lineRule="auto"/>
        <w:ind w:left="116" w:right="115"/>
        <w:jc w:val="both"/>
        <w:rPr>
          <w:lang w:val="pt-BR"/>
        </w:rPr>
      </w:pPr>
      <w:r w:rsidRPr="005C65E0">
        <w:rPr>
          <w:b/>
          <w:lang w:val="pt-BR"/>
        </w:rPr>
        <w:t xml:space="preserve">Art. 294. </w:t>
      </w:r>
      <w:r w:rsidRPr="005C65E0">
        <w:rPr>
          <w:lang w:val="pt-BR"/>
        </w:rPr>
        <w:t>A anistia, quando não concedida em caráter geral, é efetivada, em cada caso, por despacho da autoridade administrativa, em requerimento com o qual o interessado faça prova do preenchimento das condições e do cumprimento dos requisitos previstos em lei para sua concessão.</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80" w:lineRule="auto"/>
        <w:ind w:left="116" w:right="116"/>
        <w:jc w:val="both"/>
        <w:rPr>
          <w:lang w:val="pt-BR"/>
        </w:rPr>
      </w:pPr>
      <w:r w:rsidRPr="005C65E0">
        <w:rPr>
          <w:b/>
          <w:lang w:val="pt-BR"/>
        </w:rPr>
        <w:t>Parágrafo único</w:t>
      </w:r>
      <w:r w:rsidRPr="005C65E0">
        <w:rPr>
          <w:lang w:val="pt-BR"/>
        </w:rPr>
        <w:t>. O despacho referido neste artigo não gera direito adquirido, aplicando-se, quando cabível, o disposto no artigo 229.</w:t>
      </w:r>
    </w:p>
    <w:p w:rsidR="005C65E0" w:rsidRPr="005C65E0" w:rsidRDefault="005C65E0" w:rsidP="005C65E0">
      <w:pPr>
        <w:pStyle w:val="Corpodetexto"/>
        <w:spacing w:before="4"/>
        <w:rPr>
          <w:sz w:val="26"/>
          <w:lang w:val="pt-BR"/>
        </w:rPr>
      </w:pPr>
    </w:p>
    <w:p w:rsidR="005C65E0" w:rsidRPr="005C65E0" w:rsidRDefault="005C65E0" w:rsidP="005C65E0">
      <w:pPr>
        <w:ind w:left="116"/>
        <w:jc w:val="both"/>
        <w:rPr>
          <w:sz w:val="20"/>
          <w:lang w:val="pt-BR"/>
        </w:rPr>
      </w:pPr>
      <w:r w:rsidRPr="005C65E0">
        <w:rPr>
          <w:b/>
          <w:sz w:val="20"/>
          <w:lang w:val="pt-BR"/>
        </w:rPr>
        <w:t xml:space="preserve">Art. 295. </w:t>
      </w:r>
      <w:r w:rsidRPr="005C65E0">
        <w:rPr>
          <w:sz w:val="20"/>
          <w:lang w:val="pt-BR"/>
        </w:rPr>
        <w:t>A anistia não poderá ser concedida:</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20"/>
        </w:numPr>
        <w:tabs>
          <w:tab w:val="left" w:pos="283"/>
        </w:tabs>
        <w:ind w:firstLine="0"/>
        <w:rPr>
          <w:sz w:val="20"/>
          <w:lang w:val="pt-BR"/>
        </w:rPr>
      </w:pPr>
      <w:proofErr w:type="gramStart"/>
      <w:r w:rsidRPr="005C65E0">
        <w:rPr>
          <w:sz w:val="20"/>
          <w:lang w:val="pt-BR"/>
        </w:rPr>
        <w:t>no</w:t>
      </w:r>
      <w:proofErr w:type="gramEnd"/>
      <w:r w:rsidRPr="005C65E0">
        <w:rPr>
          <w:sz w:val="20"/>
          <w:lang w:val="pt-BR"/>
        </w:rPr>
        <w:t xml:space="preserve"> último ano de exercício do mandato</w:t>
      </w:r>
      <w:r w:rsidRPr="005C65E0">
        <w:rPr>
          <w:spacing w:val="-15"/>
          <w:sz w:val="20"/>
          <w:lang w:val="pt-BR"/>
        </w:rPr>
        <w:t xml:space="preserve"> </w:t>
      </w:r>
      <w:r w:rsidRPr="005C65E0">
        <w:rPr>
          <w:sz w:val="20"/>
          <w:lang w:val="pt-BR"/>
        </w:rPr>
        <w:t>eletivo;</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20"/>
        </w:numPr>
        <w:tabs>
          <w:tab w:val="left" w:pos="343"/>
        </w:tabs>
        <w:spacing w:line="278" w:lineRule="auto"/>
        <w:ind w:right="118" w:firstLine="0"/>
        <w:rPr>
          <w:sz w:val="20"/>
          <w:lang w:val="pt-BR"/>
        </w:rPr>
      </w:pPr>
      <w:proofErr w:type="gramStart"/>
      <w:r w:rsidRPr="005C65E0">
        <w:rPr>
          <w:sz w:val="20"/>
          <w:lang w:val="pt-BR"/>
        </w:rPr>
        <w:t>se</w:t>
      </w:r>
      <w:proofErr w:type="gramEnd"/>
      <w:r w:rsidRPr="005C65E0">
        <w:rPr>
          <w:sz w:val="20"/>
          <w:lang w:val="pt-BR"/>
        </w:rPr>
        <w:t xml:space="preserve"> a lei que a conceder não determinar a estimativa do impacto orçamentário-financeiro no exercício em que deva iniciar sua vigência e nos dois</w:t>
      </w:r>
      <w:r w:rsidRPr="005C65E0">
        <w:rPr>
          <w:spacing w:val="-16"/>
          <w:sz w:val="20"/>
          <w:lang w:val="pt-BR"/>
        </w:rPr>
        <w:t xml:space="preserve"> </w:t>
      </w:r>
      <w:r w:rsidRPr="005C65E0">
        <w:rPr>
          <w:sz w:val="20"/>
          <w:lang w:val="pt-BR"/>
        </w:rPr>
        <w:t>seguintes;</w:t>
      </w:r>
    </w:p>
    <w:p w:rsidR="005C65E0" w:rsidRPr="005C65E0" w:rsidRDefault="005C65E0" w:rsidP="005C65E0">
      <w:pPr>
        <w:pStyle w:val="Corpodetexto"/>
        <w:spacing w:before="9"/>
        <w:rPr>
          <w:sz w:val="22"/>
          <w:lang w:val="pt-BR"/>
        </w:rPr>
      </w:pPr>
    </w:p>
    <w:p w:rsidR="005C65E0" w:rsidRPr="005C65E0" w:rsidRDefault="005C65E0" w:rsidP="005C65E0">
      <w:pPr>
        <w:pStyle w:val="PargrafodaLista"/>
        <w:numPr>
          <w:ilvl w:val="0"/>
          <w:numId w:val="20"/>
        </w:numPr>
        <w:tabs>
          <w:tab w:val="left" w:pos="398"/>
        </w:tabs>
        <w:spacing w:line="276" w:lineRule="auto"/>
        <w:ind w:right="115" w:firstLine="0"/>
        <w:rPr>
          <w:sz w:val="20"/>
          <w:lang w:val="pt-BR"/>
        </w:rPr>
      </w:pPr>
      <w:proofErr w:type="gramStart"/>
      <w:r w:rsidRPr="005C65E0">
        <w:rPr>
          <w:sz w:val="20"/>
          <w:lang w:val="pt-BR"/>
        </w:rPr>
        <w:t>não</w:t>
      </w:r>
      <w:proofErr w:type="gramEnd"/>
      <w:r w:rsidRPr="005C65E0">
        <w:rPr>
          <w:sz w:val="20"/>
          <w:lang w:val="pt-BR"/>
        </w:rPr>
        <w:t xml:space="preserve"> demonstrar, na justificativa do projeto de lei, que a renúncia fiscal provocada pela anistia não afetará as metas</w:t>
      </w:r>
      <w:r w:rsidRPr="005C65E0">
        <w:rPr>
          <w:spacing w:val="-5"/>
          <w:sz w:val="20"/>
          <w:lang w:val="pt-BR"/>
        </w:rPr>
        <w:t xml:space="preserve"> </w:t>
      </w:r>
      <w:r w:rsidRPr="005C65E0">
        <w:rPr>
          <w:sz w:val="20"/>
          <w:lang w:val="pt-BR"/>
        </w:rPr>
        <w:t>de</w:t>
      </w:r>
      <w:r w:rsidRPr="005C65E0">
        <w:rPr>
          <w:spacing w:val="-6"/>
          <w:sz w:val="20"/>
          <w:lang w:val="pt-BR"/>
        </w:rPr>
        <w:t xml:space="preserve"> </w:t>
      </w:r>
      <w:r w:rsidRPr="005C65E0">
        <w:rPr>
          <w:sz w:val="20"/>
          <w:lang w:val="pt-BR"/>
        </w:rPr>
        <w:t>resultados</w:t>
      </w:r>
      <w:r w:rsidRPr="005C65E0">
        <w:rPr>
          <w:spacing w:val="-5"/>
          <w:sz w:val="20"/>
          <w:lang w:val="pt-BR"/>
        </w:rPr>
        <w:t xml:space="preserve"> </w:t>
      </w:r>
      <w:r w:rsidRPr="005C65E0">
        <w:rPr>
          <w:sz w:val="20"/>
          <w:lang w:val="pt-BR"/>
        </w:rPr>
        <w:t>fiscais</w:t>
      </w:r>
      <w:r w:rsidRPr="005C65E0">
        <w:rPr>
          <w:spacing w:val="-5"/>
          <w:sz w:val="20"/>
          <w:lang w:val="pt-BR"/>
        </w:rPr>
        <w:t xml:space="preserve"> </w:t>
      </w:r>
      <w:r w:rsidRPr="005C65E0">
        <w:rPr>
          <w:sz w:val="20"/>
          <w:lang w:val="pt-BR"/>
        </w:rPr>
        <w:t>previstos</w:t>
      </w:r>
      <w:r w:rsidRPr="005C65E0">
        <w:rPr>
          <w:spacing w:val="-5"/>
          <w:sz w:val="20"/>
          <w:lang w:val="pt-BR"/>
        </w:rPr>
        <w:t xml:space="preserve"> </w:t>
      </w:r>
      <w:r w:rsidRPr="005C65E0">
        <w:rPr>
          <w:sz w:val="20"/>
          <w:lang w:val="pt-BR"/>
        </w:rPr>
        <w:t>na</w:t>
      </w:r>
      <w:r w:rsidRPr="005C65E0">
        <w:rPr>
          <w:spacing w:val="-4"/>
          <w:sz w:val="20"/>
          <w:lang w:val="pt-BR"/>
        </w:rPr>
        <w:t xml:space="preserve"> </w:t>
      </w:r>
      <w:r w:rsidRPr="005C65E0">
        <w:rPr>
          <w:sz w:val="20"/>
          <w:lang w:val="pt-BR"/>
        </w:rPr>
        <w:t>lei</w:t>
      </w:r>
      <w:r w:rsidRPr="005C65E0">
        <w:rPr>
          <w:spacing w:val="-4"/>
          <w:sz w:val="20"/>
          <w:lang w:val="pt-BR"/>
        </w:rPr>
        <w:t xml:space="preserve"> </w:t>
      </w:r>
      <w:r w:rsidRPr="005C65E0">
        <w:rPr>
          <w:sz w:val="20"/>
          <w:lang w:val="pt-BR"/>
        </w:rPr>
        <w:t>de</w:t>
      </w:r>
      <w:r w:rsidRPr="005C65E0">
        <w:rPr>
          <w:spacing w:val="-6"/>
          <w:sz w:val="20"/>
          <w:lang w:val="pt-BR"/>
        </w:rPr>
        <w:t xml:space="preserve"> </w:t>
      </w:r>
      <w:r w:rsidRPr="005C65E0">
        <w:rPr>
          <w:sz w:val="20"/>
          <w:lang w:val="pt-BR"/>
        </w:rPr>
        <w:t>diretrizes</w:t>
      </w:r>
      <w:r w:rsidRPr="005C65E0">
        <w:rPr>
          <w:spacing w:val="-5"/>
          <w:sz w:val="20"/>
          <w:lang w:val="pt-BR"/>
        </w:rPr>
        <w:t xml:space="preserve"> </w:t>
      </w:r>
      <w:r w:rsidRPr="005C65E0">
        <w:rPr>
          <w:sz w:val="20"/>
          <w:lang w:val="pt-BR"/>
        </w:rPr>
        <w:t>orçamentárias,</w:t>
      </w:r>
      <w:r w:rsidRPr="005C65E0">
        <w:rPr>
          <w:spacing w:val="-4"/>
          <w:sz w:val="20"/>
          <w:lang w:val="pt-BR"/>
        </w:rPr>
        <w:t xml:space="preserve"> </w:t>
      </w:r>
      <w:r w:rsidRPr="005C65E0">
        <w:rPr>
          <w:sz w:val="20"/>
          <w:lang w:val="pt-BR"/>
        </w:rPr>
        <w:t>então</w:t>
      </w:r>
      <w:r w:rsidRPr="005C65E0">
        <w:rPr>
          <w:spacing w:val="-4"/>
          <w:sz w:val="20"/>
          <w:lang w:val="pt-BR"/>
        </w:rPr>
        <w:t xml:space="preserve"> </w:t>
      </w:r>
      <w:r w:rsidRPr="005C65E0">
        <w:rPr>
          <w:sz w:val="20"/>
          <w:lang w:val="pt-BR"/>
        </w:rPr>
        <w:t>vigente.</w:t>
      </w:r>
    </w:p>
    <w:p w:rsidR="005C65E0" w:rsidRPr="005C65E0" w:rsidRDefault="005C65E0" w:rsidP="005C65E0">
      <w:pPr>
        <w:pStyle w:val="Corpodetexto"/>
        <w:spacing w:before="8"/>
        <w:rPr>
          <w:sz w:val="26"/>
          <w:lang w:val="pt-BR"/>
        </w:rPr>
      </w:pPr>
    </w:p>
    <w:p w:rsidR="005C65E0" w:rsidRPr="005C65E0" w:rsidRDefault="005C65E0" w:rsidP="005C65E0">
      <w:pPr>
        <w:pStyle w:val="Ttulo21"/>
        <w:rPr>
          <w:lang w:val="pt-BR"/>
        </w:rPr>
      </w:pPr>
      <w:r w:rsidRPr="005C65E0">
        <w:rPr>
          <w:lang w:val="pt-BR"/>
        </w:rPr>
        <w:t>SEÇÃO VII</w:t>
      </w:r>
    </w:p>
    <w:p w:rsidR="005C65E0" w:rsidRPr="005C65E0" w:rsidRDefault="005C65E0" w:rsidP="005C65E0">
      <w:pPr>
        <w:spacing w:before="41"/>
        <w:ind w:left="342" w:right="342"/>
        <w:jc w:val="center"/>
        <w:rPr>
          <w:rFonts w:ascii="Calibri" w:hAnsi="Calibri"/>
          <w:b/>
          <w:lang w:val="pt-BR"/>
        </w:rPr>
      </w:pPr>
      <w:r w:rsidRPr="005C65E0">
        <w:rPr>
          <w:rFonts w:ascii="Calibri" w:hAnsi="Calibri"/>
          <w:b/>
          <w:lang w:val="pt-BR"/>
        </w:rPr>
        <w:t>DA DÍVIDA ATIVA</w:t>
      </w:r>
    </w:p>
    <w:p w:rsidR="005C65E0" w:rsidRPr="005C65E0" w:rsidRDefault="005C65E0" w:rsidP="005C65E0">
      <w:pPr>
        <w:pStyle w:val="Corpodetexto"/>
        <w:spacing w:before="6"/>
        <w:rPr>
          <w:rFonts w:ascii="Calibri"/>
          <w:b/>
          <w:sz w:val="28"/>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Art. 296. </w:t>
      </w:r>
      <w:r w:rsidRPr="005C65E0">
        <w:rPr>
          <w:lang w:val="pt-BR"/>
        </w:rPr>
        <w:t>Constitui dívida ativa tributária do Município a proveniente de impostos, taxas, contribuições de melhoria e multas tributárias de qualquer natureza, atualização monetária e juros de mora, regularmente</w:t>
      </w:r>
      <w:proofErr w:type="gramStart"/>
      <w:r w:rsidRPr="005C65E0">
        <w:rPr>
          <w:lang w:val="pt-BR"/>
        </w:rPr>
        <w:t xml:space="preserve">  </w:t>
      </w:r>
      <w:proofErr w:type="gramEnd"/>
      <w:r w:rsidRPr="005C65E0">
        <w:rPr>
          <w:lang w:val="pt-BR"/>
        </w:rPr>
        <w:t>inscrita no Setor de Dívida Ativa, depois de esgotado o prazo fixado para pagamento pela legislação tributária ou por decisão final proferida em processo</w:t>
      </w:r>
      <w:r w:rsidRPr="005C65E0">
        <w:rPr>
          <w:spacing w:val="-21"/>
          <w:lang w:val="pt-BR"/>
        </w:rPr>
        <w:t xml:space="preserve"> </w:t>
      </w:r>
      <w:r w:rsidRPr="005C65E0">
        <w:rPr>
          <w:lang w:val="pt-BR"/>
        </w:rPr>
        <w:t>regular.</w:t>
      </w:r>
    </w:p>
    <w:p w:rsidR="005C65E0" w:rsidRPr="005C65E0" w:rsidRDefault="005C65E0" w:rsidP="005C65E0">
      <w:pPr>
        <w:pStyle w:val="Corpodetexto"/>
        <w:spacing w:before="8"/>
        <w:rPr>
          <w:sz w:val="26"/>
          <w:lang w:val="pt-BR"/>
        </w:rPr>
      </w:pPr>
    </w:p>
    <w:p w:rsidR="005C65E0" w:rsidRPr="005C65E0" w:rsidRDefault="005C65E0" w:rsidP="005C65E0">
      <w:pPr>
        <w:pStyle w:val="Corpodetexto"/>
        <w:spacing w:line="278" w:lineRule="auto"/>
        <w:ind w:left="116" w:right="115"/>
        <w:jc w:val="both"/>
        <w:rPr>
          <w:lang w:val="pt-BR"/>
        </w:rPr>
      </w:pPr>
      <w:r w:rsidRPr="005C65E0">
        <w:rPr>
          <w:b/>
          <w:lang w:val="pt-BR"/>
        </w:rPr>
        <w:t xml:space="preserve">Art. 297. </w:t>
      </w:r>
      <w:r w:rsidRPr="005C65E0">
        <w:rPr>
          <w:lang w:val="pt-BR"/>
        </w:rPr>
        <w:t>Os créditos serão obrigatoriamente encaminhados para inscrição em Dívida Ativa, nos seguintes prazos:</w:t>
      </w:r>
    </w:p>
    <w:p w:rsidR="005C65E0" w:rsidRPr="005C65E0" w:rsidRDefault="005C65E0" w:rsidP="005C65E0">
      <w:pPr>
        <w:pStyle w:val="Corpodetexto"/>
        <w:spacing w:before="9"/>
        <w:rPr>
          <w:sz w:val="22"/>
          <w:lang w:val="pt-BR"/>
        </w:rPr>
      </w:pPr>
    </w:p>
    <w:p w:rsidR="005C65E0" w:rsidRPr="005C65E0" w:rsidRDefault="005C65E0" w:rsidP="005C65E0">
      <w:pPr>
        <w:pStyle w:val="PargrafodaLista"/>
        <w:numPr>
          <w:ilvl w:val="0"/>
          <w:numId w:val="19"/>
        </w:numPr>
        <w:tabs>
          <w:tab w:val="left" w:pos="329"/>
        </w:tabs>
        <w:spacing w:line="276" w:lineRule="auto"/>
        <w:ind w:right="115" w:firstLine="0"/>
        <w:rPr>
          <w:sz w:val="20"/>
          <w:lang w:val="pt-BR"/>
        </w:rPr>
      </w:pPr>
      <w:r w:rsidRPr="005C65E0">
        <w:rPr>
          <w:sz w:val="20"/>
          <w:lang w:val="pt-BR"/>
        </w:rPr>
        <w:t>30 (trinta) dias depois de esgotado o prazo para pagamento, decorrente de decisão final em processo administrativo</w:t>
      </w:r>
      <w:r w:rsidRPr="005C65E0">
        <w:rPr>
          <w:spacing w:val="-14"/>
          <w:sz w:val="20"/>
          <w:lang w:val="pt-BR"/>
        </w:rPr>
        <w:t xml:space="preserve"> </w:t>
      </w:r>
      <w:r w:rsidRPr="005C65E0">
        <w:rPr>
          <w:sz w:val="20"/>
          <w:lang w:val="pt-BR"/>
        </w:rPr>
        <w:t>tributário;</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19"/>
        </w:numPr>
        <w:tabs>
          <w:tab w:val="left" w:pos="338"/>
        </w:tabs>
        <w:ind w:left="337" w:hanging="221"/>
        <w:rPr>
          <w:sz w:val="20"/>
          <w:lang w:val="pt-BR"/>
        </w:rPr>
      </w:pPr>
      <w:proofErr w:type="gramStart"/>
      <w:r w:rsidRPr="005C65E0">
        <w:rPr>
          <w:sz w:val="20"/>
          <w:lang w:val="pt-BR"/>
        </w:rPr>
        <w:t>até</w:t>
      </w:r>
      <w:proofErr w:type="gramEnd"/>
      <w:r w:rsidRPr="005C65E0">
        <w:rPr>
          <w:sz w:val="20"/>
          <w:lang w:val="pt-BR"/>
        </w:rPr>
        <w:t xml:space="preserve"> o dia 31 de janeiro do exercício seguinte os demais créditos, tributários ou</w:t>
      </w:r>
      <w:r w:rsidRPr="005C65E0">
        <w:rPr>
          <w:spacing w:val="-38"/>
          <w:sz w:val="20"/>
          <w:lang w:val="pt-BR"/>
        </w:rPr>
        <w:t xml:space="preserve"> </w:t>
      </w:r>
      <w:r w:rsidRPr="005C65E0">
        <w:rPr>
          <w:sz w:val="20"/>
          <w:lang w:val="pt-BR"/>
        </w:rPr>
        <w:t>não.</w:t>
      </w:r>
    </w:p>
    <w:p w:rsidR="005C65E0" w:rsidRPr="005C65E0" w:rsidRDefault="005C65E0" w:rsidP="005C65E0">
      <w:pPr>
        <w:pStyle w:val="Corpodetexto"/>
        <w:spacing w:before="7"/>
        <w:rPr>
          <w:sz w:val="29"/>
          <w:lang w:val="pt-BR"/>
        </w:rPr>
      </w:pPr>
    </w:p>
    <w:p w:rsidR="005C65E0" w:rsidRPr="005C65E0" w:rsidRDefault="005C65E0" w:rsidP="005C65E0">
      <w:pPr>
        <w:pStyle w:val="Corpodetexto"/>
        <w:ind w:left="116"/>
        <w:jc w:val="both"/>
        <w:rPr>
          <w:lang w:val="pt-BR"/>
        </w:rPr>
      </w:pPr>
      <w:r w:rsidRPr="005C65E0">
        <w:rPr>
          <w:b/>
          <w:lang w:val="pt-BR"/>
        </w:rPr>
        <w:t xml:space="preserve">Art. 298. </w:t>
      </w:r>
      <w:r w:rsidRPr="005C65E0">
        <w:rPr>
          <w:lang w:val="pt-BR"/>
        </w:rPr>
        <w:t>A dívida ativa regularmente inscrita goza da presunção de certeza e liquidez.</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 1º </w:t>
      </w:r>
      <w:r w:rsidRPr="005C65E0">
        <w:rPr>
          <w:lang w:val="pt-BR"/>
        </w:rPr>
        <w:t>A presunção a que se refere este artigo é relativa e pode ser ilidida por prova inequívoca, a cargo do sujeito passivo ou de terceiro a quem a</w:t>
      </w:r>
      <w:r w:rsidRPr="005C65E0">
        <w:rPr>
          <w:spacing w:val="-20"/>
          <w:lang w:val="pt-BR"/>
        </w:rPr>
        <w:t xml:space="preserve"> </w:t>
      </w:r>
      <w:r w:rsidRPr="005C65E0">
        <w:rPr>
          <w:lang w:val="pt-BR"/>
        </w:rPr>
        <w:t>aproveite.</w:t>
      </w:r>
    </w:p>
    <w:p w:rsidR="005C65E0" w:rsidRPr="005C65E0" w:rsidRDefault="005C65E0" w:rsidP="005C65E0">
      <w:pPr>
        <w:pStyle w:val="Corpodetexto"/>
        <w:spacing w:before="9"/>
        <w:rPr>
          <w:sz w:val="22"/>
          <w:lang w:val="pt-BR"/>
        </w:rPr>
      </w:pPr>
    </w:p>
    <w:p w:rsidR="005C65E0" w:rsidRPr="005C65E0" w:rsidRDefault="005C65E0" w:rsidP="005C65E0">
      <w:pPr>
        <w:pStyle w:val="Corpodetexto"/>
        <w:ind w:left="116"/>
        <w:jc w:val="both"/>
        <w:rPr>
          <w:lang w:val="pt-BR"/>
        </w:rPr>
      </w:pPr>
      <w:r w:rsidRPr="005C65E0">
        <w:rPr>
          <w:b/>
          <w:lang w:val="pt-BR"/>
        </w:rPr>
        <w:t xml:space="preserve">§ 2º </w:t>
      </w:r>
      <w:r w:rsidRPr="005C65E0">
        <w:rPr>
          <w:lang w:val="pt-BR"/>
        </w:rPr>
        <w:t>A fluência de juros de mora e a atualização monetária não exclui a liquidez do crédito.</w:t>
      </w:r>
    </w:p>
    <w:p w:rsidR="005C65E0" w:rsidRPr="005C65E0" w:rsidRDefault="005C65E0" w:rsidP="005C65E0">
      <w:pPr>
        <w:jc w:val="both"/>
        <w:rPr>
          <w:lang w:val="pt-BR"/>
        </w:rPr>
        <w:sectPr w:rsidR="005C65E0" w:rsidRPr="005C65E0">
          <w:pgSz w:w="11900" w:h="16840"/>
          <w:pgMar w:top="1600" w:right="580" w:bottom="780" w:left="1160" w:header="0" w:footer="589" w:gutter="0"/>
          <w:cols w:space="720"/>
        </w:sectPr>
      </w:pPr>
    </w:p>
    <w:p w:rsidR="005C65E0" w:rsidRPr="005C65E0" w:rsidRDefault="005C65E0" w:rsidP="005C65E0">
      <w:pPr>
        <w:pStyle w:val="Corpodetexto"/>
        <w:rPr>
          <w:lang w:val="pt-BR"/>
        </w:rPr>
      </w:pPr>
    </w:p>
    <w:p w:rsidR="005C65E0" w:rsidRPr="005C65E0" w:rsidRDefault="005C65E0" w:rsidP="005C65E0">
      <w:pPr>
        <w:pStyle w:val="Corpodetexto"/>
        <w:rPr>
          <w:lang w:val="pt-BR"/>
        </w:rPr>
      </w:pPr>
    </w:p>
    <w:p w:rsidR="005C65E0" w:rsidRPr="005C65E0" w:rsidRDefault="005C65E0" w:rsidP="005C65E0">
      <w:pPr>
        <w:pStyle w:val="Corpodetexto"/>
        <w:spacing w:before="74"/>
        <w:ind w:left="116"/>
        <w:jc w:val="both"/>
        <w:rPr>
          <w:lang w:val="pt-BR"/>
        </w:rPr>
      </w:pPr>
      <w:r w:rsidRPr="005C65E0">
        <w:rPr>
          <w:b/>
          <w:lang w:val="pt-BR"/>
        </w:rPr>
        <w:t xml:space="preserve">Art. 299 </w:t>
      </w:r>
      <w:r w:rsidRPr="005C65E0">
        <w:rPr>
          <w:lang w:val="pt-BR"/>
        </w:rPr>
        <w:t>O termo da inscrição da dívida ativa, conterá obrigatoriamente:</w:t>
      </w:r>
    </w:p>
    <w:p w:rsidR="005C65E0" w:rsidRPr="005C65E0" w:rsidRDefault="005C65E0" w:rsidP="005C65E0">
      <w:pPr>
        <w:pStyle w:val="Corpodetexto"/>
        <w:spacing w:before="3"/>
        <w:rPr>
          <w:sz w:val="26"/>
          <w:lang w:val="pt-BR"/>
        </w:rPr>
      </w:pPr>
    </w:p>
    <w:p w:rsidR="005C65E0" w:rsidRPr="005C65E0" w:rsidRDefault="005C65E0" w:rsidP="005C65E0">
      <w:pPr>
        <w:pStyle w:val="PargrafodaLista"/>
        <w:numPr>
          <w:ilvl w:val="0"/>
          <w:numId w:val="18"/>
        </w:numPr>
        <w:tabs>
          <w:tab w:val="left" w:pos="307"/>
        </w:tabs>
        <w:spacing w:before="1" w:line="276" w:lineRule="auto"/>
        <w:ind w:right="116" w:firstLine="0"/>
        <w:rPr>
          <w:sz w:val="20"/>
          <w:lang w:val="pt-BR"/>
        </w:rPr>
      </w:pPr>
      <w:proofErr w:type="gramStart"/>
      <w:r w:rsidRPr="005C65E0">
        <w:rPr>
          <w:sz w:val="20"/>
          <w:lang w:val="pt-BR"/>
        </w:rPr>
        <w:t>o</w:t>
      </w:r>
      <w:proofErr w:type="gramEnd"/>
      <w:r w:rsidRPr="005C65E0">
        <w:rPr>
          <w:sz w:val="20"/>
          <w:lang w:val="pt-BR"/>
        </w:rPr>
        <w:t xml:space="preserve"> nome do devedor, dos corresponsáveis e, sempre que conhecido, o domicílio ou residência de um e de outros;</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18"/>
        </w:numPr>
        <w:tabs>
          <w:tab w:val="left" w:pos="372"/>
        </w:tabs>
        <w:spacing w:line="278" w:lineRule="auto"/>
        <w:ind w:right="115" w:firstLine="0"/>
        <w:rPr>
          <w:sz w:val="20"/>
          <w:lang w:val="pt-BR"/>
        </w:rPr>
      </w:pPr>
      <w:proofErr w:type="gramStart"/>
      <w:r w:rsidRPr="005C65E0">
        <w:rPr>
          <w:sz w:val="20"/>
          <w:lang w:val="pt-BR"/>
        </w:rPr>
        <w:t>o</w:t>
      </w:r>
      <w:proofErr w:type="gramEnd"/>
      <w:r w:rsidRPr="005C65E0">
        <w:rPr>
          <w:sz w:val="20"/>
          <w:lang w:val="pt-BR"/>
        </w:rPr>
        <w:t xml:space="preserve"> valor originário da dívida, bem como o termo inicial e a forma de calcular os juros de mora e demais encargos previstos em lei ou</w:t>
      </w:r>
      <w:r w:rsidRPr="005C65E0">
        <w:rPr>
          <w:spacing w:val="-19"/>
          <w:sz w:val="20"/>
          <w:lang w:val="pt-BR"/>
        </w:rPr>
        <w:t xml:space="preserve"> </w:t>
      </w:r>
      <w:r w:rsidRPr="005C65E0">
        <w:rPr>
          <w:sz w:val="20"/>
          <w:lang w:val="pt-BR"/>
        </w:rPr>
        <w:t>contrato;</w:t>
      </w:r>
    </w:p>
    <w:p w:rsidR="005C65E0" w:rsidRPr="005C65E0" w:rsidRDefault="005C65E0" w:rsidP="005C65E0">
      <w:pPr>
        <w:pStyle w:val="Corpodetexto"/>
        <w:spacing w:before="9"/>
        <w:rPr>
          <w:sz w:val="22"/>
          <w:lang w:val="pt-BR"/>
        </w:rPr>
      </w:pPr>
    </w:p>
    <w:p w:rsidR="005C65E0" w:rsidRPr="005C65E0" w:rsidRDefault="005C65E0" w:rsidP="005C65E0">
      <w:pPr>
        <w:pStyle w:val="PargrafodaLista"/>
        <w:numPr>
          <w:ilvl w:val="0"/>
          <w:numId w:val="18"/>
        </w:numPr>
        <w:tabs>
          <w:tab w:val="left" w:pos="393"/>
        </w:tabs>
        <w:ind w:left="392" w:hanging="276"/>
        <w:rPr>
          <w:sz w:val="20"/>
          <w:lang w:val="pt-BR"/>
        </w:rPr>
      </w:pPr>
      <w:proofErr w:type="gramStart"/>
      <w:r w:rsidRPr="005C65E0">
        <w:rPr>
          <w:sz w:val="20"/>
          <w:lang w:val="pt-BR"/>
        </w:rPr>
        <w:t>a</w:t>
      </w:r>
      <w:proofErr w:type="gramEnd"/>
      <w:r w:rsidRPr="005C65E0">
        <w:rPr>
          <w:sz w:val="20"/>
          <w:lang w:val="pt-BR"/>
        </w:rPr>
        <w:t xml:space="preserve"> origem, a natureza e o fundamento legal ou contratual da</w:t>
      </w:r>
      <w:r w:rsidRPr="005C65E0">
        <w:rPr>
          <w:spacing w:val="-31"/>
          <w:sz w:val="20"/>
          <w:lang w:val="pt-BR"/>
        </w:rPr>
        <w:t xml:space="preserve"> </w:t>
      </w:r>
      <w:r w:rsidRPr="005C65E0">
        <w:rPr>
          <w:sz w:val="20"/>
          <w:lang w:val="pt-BR"/>
        </w:rPr>
        <w:t>dívida;</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8"/>
        </w:numPr>
        <w:tabs>
          <w:tab w:val="left" w:pos="463"/>
        </w:tabs>
        <w:spacing w:line="278" w:lineRule="auto"/>
        <w:ind w:right="119" w:firstLine="0"/>
        <w:rPr>
          <w:sz w:val="20"/>
          <w:lang w:val="pt-BR"/>
        </w:rPr>
      </w:pPr>
      <w:proofErr w:type="gramStart"/>
      <w:r w:rsidRPr="005C65E0">
        <w:rPr>
          <w:sz w:val="20"/>
          <w:lang w:val="pt-BR"/>
        </w:rPr>
        <w:t>a</w:t>
      </w:r>
      <w:proofErr w:type="gramEnd"/>
      <w:r w:rsidRPr="005C65E0">
        <w:rPr>
          <w:sz w:val="20"/>
          <w:lang w:val="pt-BR"/>
        </w:rPr>
        <w:t xml:space="preserve"> indicação se for o caso, de estar à dívida sujeita à atualização monetária, bem como o respectivo fundamento legal e o termo inicial para o</w:t>
      </w:r>
      <w:r w:rsidRPr="005C65E0">
        <w:rPr>
          <w:spacing w:val="-16"/>
          <w:sz w:val="20"/>
          <w:lang w:val="pt-BR"/>
        </w:rPr>
        <w:t xml:space="preserve"> </w:t>
      </w:r>
      <w:r w:rsidRPr="005C65E0">
        <w:rPr>
          <w:sz w:val="20"/>
          <w:lang w:val="pt-BR"/>
        </w:rPr>
        <w:t>cálculo;</w:t>
      </w:r>
    </w:p>
    <w:p w:rsidR="005C65E0" w:rsidRPr="005C65E0" w:rsidRDefault="005C65E0" w:rsidP="005C65E0">
      <w:pPr>
        <w:pStyle w:val="Corpodetexto"/>
        <w:spacing w:before="9"/>
        <w:rPr>
          <w:sz w:val="22"/>
          <w:lang w:val="pt-BR"/>
        </w:rPr>
      </w:pPr>
    </w:p>
    <w:p w:rsidR="005C65E0" w:rsidRPr="005C65E0" w:rsidRDefault="005C65E0" w:rsidP="005C65E0">
      <w:pPr>
        <w:pStyle w:val="PargrafodaLista"/>
        <w:numPr>
          <w:ilvl w:val="0"/>
          <w:numId w:val="18"/>
        </w:numPr>
        <w:tabs>
          <w:tab w:val="left" w:pos="360"/>
        </w:tabs>
        <w:ind w:left="359" w:hanging="243"/>
        <w:rPr>
          <w:sz w:val="20"/>
          <w:lang w:val="pt-BR"/>
        </w:rPr>
      </w:pPr>
      <w:proofErr w:type="gramStart"/>
      <w:r w:rsidRPr="005C65E0">
        <w:rPr>
          <w:sz w:val="20"/>
          <w:lang w:val="pt-BR"/>
        </w:rPr>
        <w:t>a</w:t>
      </w:r>
      <w:proofErr w:type="gramEnd"/>
      <w:r w:rsidRPr="005C65E0">
        <w:rPr>
          <w:sz w:val="20"/>
          <w:lang w:val="pt-BR"/>
        </w:rPr>
        <w:t xml:space="preserve"> data e o número da inscrição, no registro de dívida</w:t>
      </w:r>
      <w:r w:rsidRPr="005C65E0">
        <w:rPr>
          <w:spacing w:val="-23"/>
          <w:sz w:val="20"/>
          <w:lang w:val="pt-BR"/>
        </w:rPr>
        <w:t xml:space="preserve"> </w:t>
      </w:r>
      <w:r w:rsidRPr="005C65E0">
        <w:rPr>
          <w:sz w:val="20"/>
          <w:lang w:val="pt-BR"/>
        </w:rPr>
        <w:t>ativa;</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8"/>
        </w:numPr>
        <w:tabs>
          <w:tab w:val="left" w:pos="415"/>
        </w:tabs>
        <w:ind w:left="414" w:hanging="298"/>
        <w:rPr>
          <w:sz w:val="20"/>
          <w:lang w:val="pt-BR"/>
        </w:rPr>
      </w:pPr>
      <w:proofErr w:type="gramStart"/>
      <w:r w:rsidRPr="005C65E0">
        <w:rPr>
          <w:sz w:val="20"/>
          <w:lang w:val="pt-BR"/>
        </w:rPr>
        <w:t>o</w:t>
      </w:r>
      <w:proofErr w:type="gramEnd"/>
      <w:r w:rsidRPr="005C65E0">
        <w:rPr>
          <w:spacing w:val="-2"/>
          <w:sz w:val="20"/>
          <w:lang w:val="pt-BR"/>
        </w:rPr>
        <w:t xml:space="preserve"> </w:t>
      </w:r>
      <w:r w:rsidRPr="005C65E0">
        <w:rPr>
          <w:sz w:val="20"/>
          <w:lang w:val="pt-BR"/>
        </w:rPr>
        <w:t>número</w:t>
      </w:r>
      <w:r w:rsidRPr="005C65E0">
        <w:rPr>
          <w:spacing w:val="-4"/>
          <w:sz w:val="20"/>
          <w:lang w:val="pt-BR"/>
        </w:rPr>
        <w:t xml:space="preserve"> </w:t>
      </w:r>
      <w:r w:rsidRPr="005C65E0">
        <w:rPr>
          <w:sz w:val="20"/>
          <w:lang w:val="pt-BR"/>
        </w:rPr>
        <w:t>do</w:t>
      </w:r>
      <w:r w:rsidRPr="005C65E0">
        <w:rPr>
          <w:spacing w:val="-4"/>
          <w:sz w:val="20"/>
          <w:lang w:val="pt-BR"/>
        </w:rPr>
        <w:t xml:space="preserve"> </w:t>
      </w:r>
      <w:r w:rsidRPr="005C65E0">
        <w:rPr>
          <w:sz w:val="20"/>
          <w:lang w:val="pt-BR"/>
        </w:rPr>
        <w:t>processo</w:t>
      </w:r>
      <w:r w:rsidRPr="005C65E0">
        <w:rPr>
          <w:spacing w:val="-4"/>
          <w:sz w:val="20"/>
          <w:lang w:val="pt-BR"/>
        </w:rPr>
        <w:t xml:space="preserve"> </w:t>
      </w:r>
      <w:r w:rsidRPr="005C65E0">
        <w:rPr>
          <w:sz w:val="20"/>
          <w:lang w:val="pt-BR"/>
        </w:rPr>
        <w:t>administrativo</w:t>
      </w:r>
      <w:r w:rsidRPr="005C65E0">
        <w:rPr>
          <w:spacing w:val="-2"/>
          <w:sz w:val="20"/>
          <w:lang w:val="pt-BR"/>
        </w:rPr>
        <w:t xml:space="preserve"> </w:t>
      </w:r>
      <w:r w:rsidRPr="005C65E0">
        <w:rPr>
          <w:sz w:val="20"/>
          <w:lang w:val="pt-BR"/>
        </w:rPr>
        <w:t>ou</w:t>
      </w:r>
      <w:r w:rsidRPr="005C65E0">
        <w:rPr>
          <w:spacing w:val="-4"/>
          <w:sz w:val="20"/>
          <w:lang w:val="pt-BR"/>
        </w:rPr>
        <w:t xml:space="preserve"> </w:t>
      </w:r>
      <w:r w:rsidRPr="005C65E0">
        <w:rPr>
          <w:sz w:val="20"/>
          <w:lang w:val="pt-BR"/>
        </w:rPr>
        <w:t>do</w:t>
      </w:r>
      <w:r w:rsidRPr="005C65E0">
        <w:rPr>
          <w:spacing w:val="-4"/>
          <w:sz w:val="20"/>
          <w:lang w:val="pt-BR"/>
        </w:rPr>
        <w:t xml:space="preserve"> </w:t>
      </w:r>
      <w:r w:rsidRPr="005C65E0">
        <w:rPr>
          <w:sz w:val="20"/>
          <w:lang w:val="pt-BR"/>
        </w:rPr>
        <w:t>auto</w:t>
      </w:r>
      <w:r w:rsidRPr="005C65E0">
        <w:rPr>
          <w:spacing w:val="-5"/>
          <w:sz w:val="20"/>
          <w:lang w:val="pt-BR"/>
        </w:rPr>
        <w:t xml:space="preserve"> </w:t>
      </w:r>
      <w:r w:rsidRPr="005C65E0">
        <w:rPr>
          <w:sz w:val="20"/>
          <w:lang w:val="pt-BR"/>
        </w:rPr>
        <w:t>de</w:t>
      </w:r>
      <w:r w:rsidRPr="005C65E0">
        <w:rPr>
          <w:spacing w:val="-4"/>
          <w:sz w:val="20"/>
          <w:lang w:val="pt-BR"/>
        </w:rPr>
        <w:t xml:space="preserve"> </w:t>
      </w:r>
      <w:r w:rsidRPr="005C65E0">
        <w:rPr>
          <w:sz w:val="20"/>
          <w:lang w:val="pt-BR"/>
        </w:rPr>
        <w:t>infração,</w:t>
      </w:r>
      <w:r w:rsidRPr="005C65E0">
        <w:rPr>
          <w:spacing w:val="-4"/>
          <w:sz w:val="20"/>
          <w:lang w:val="pt-BR"/>
        </w:rPr>
        <w:t xml:space="preserve"> </w:t>
      </w:r>
      <w:r w:rsidRPr="005C65E0">
        <w:rPr>
          <w:sz w:val="20"/>
          <w:lang w:val="pt-BR"/>
        </w:rPr>
        <w:t>se</w:t>
      </w:r>
      <w:r w:rsidRPr="005C65E0">
        <w:rPr>
          <w:spacing w:val="-2"/>
          <w:sz w:val="20"/>
          <w:lang w:val="pt-BR"/>
        </w:rPr>
        <w:t xml:space="preserve"> </w:t>
      </w:r>
      <w:r w:rsidRPr="005C65E0">
        <w:rPr>
          <w:sz w:val="20"/>
          <w:lang w:val="pt-BR"/>
        </w:rPr>
        <w:t>neles</w:t>
      </w:r>
      <w:r w:rsidRPr="005C65E0">
        <w:rPr>
          <w:spacing w:val="-3"/>
          <w:sz w:val="20"/>
          <w:lang w:val="pt-BR"/>
        </w:rPr>
        <w:t xml:space="preserve"> </w:t>
      </w:r>
      <w:r w:rsidRPr="005C65E0">
        <w:rPr>
          <w:sz w:val="20"/>
          <w:lang w:val="pt-BR"/>
        </w:rPr>
        <w:t>estiver</w:t>
      </w:r>
      <w:r w:rsidRPr="005C65E0">
        <w:rPr>
          <w:spacing w:val="-3"/>
          <w:sz w:val="20"/>
          <w:lang w:val="pt-BR"/>
        </w:rPr>
        <w:t xml:space="preserve"> </w:t>
      </w:r>
      <w:r w:rsidRPr="005C65E0">
        <w:rPr>
          <w:sz w:val="20"/>
          <w:lang w:val="pt-BR"/>
        </w:rPr>
        <w:t>apurado</w:t>
      </w:r>
      <w:r w:rsidRPr="005C65E0">
        <w:rPr>
          <w:spacing w:val="-4"/>
          <w:sz w:val="20"/>
          <w:lang w:val="pt-BR"/>
        </w:rPr>
        <w:t xml:space="preserve"> </w:t>
      </w:r>
      <w:r w:rsidRPr="005C65E0">
        <w:rPr>
          <w:sz w:val="20"/>
          <w:lang w:val="pt-BR"/>
        </w:rPr>
        <w:t>o</w:t>
      </w:r>
      <w:r w:rsidRPr="005C65E0">
        <w:rPr>
          <w:spacing w:val="-2"/>
          <w:sz w:val="20"/>
          <w:lang w:val="pt-BR"/>
        </w:rPr>
        <w:t xml:space="preserve"> </w:t>
      </w:r>
      <w:r w:rsidRPr="005C65E0">
        <w:rPr>
          <w:sz w:val="20"/>
          <w:lang w:val="pt-BR"/>
        </w:rPr>
        <w:t>valor</w:t>
      </w:r>
      <w:r w:rsidRPr="005C65E0">
        <w:rPr>
          <w:spacing w:val="-1"/>
          <w:sz w:val="20"/>
          <w:lang w:val="pt-BR"/>
        </w:rPr>
        <w:t xml:space="preserve"> </w:t>
      </w:r>
      <w:r w:rsidRPr="005C65E0">
        <w:rPr>
          <w:sz w:val="20"/>
          <w:lang w:val="pt-BR"/>
        </w:rPr>
        <w:t>da</w:t>
      </w:r>
      <w:r w:rsidRPr="005C65E0">
        <w:rPr>
          <w:spacing w:val="-2"/>
          <w:sz w:val="20"/>
          <w:lang w:val="pt-BR"/>
        </w:rPr>
        <w:t xml:space="preserve"> </w:t>
      </w:r>
      <w:r w:rsidRPr="005C65E0">
        <w:rPr>
          <w:sz w:val="20"/>
          <w:lang w:val="pt-BR"/>
        </w:rPr>
        <w:t>dívida.</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8" w:lineRule="auto"/>
        <w:ind w:left="116" w:right="176"/>
        <w:rPr>
          <w:lang w:val="pt-BR"/>
        </w:rPr>
      </w:pPr>
      <w:r w:rsidRPr="005C65E0">
        <w:rPr>
          <w:b/>
          <w:lang w:val="pt-BR"/>
        </w:rPr>
        <w:t xml:space="preserve">§ 1º. </w:t>
      </w:r>
      <w:r w:rsidRPr="005C65E0">
        <w:rPr>
          <w:lang w:val="pt-BR"/>
        </w:rPr>
        <w:t>A certidão da dívida ativa conterá os mesmos elementos do termo de inscrição, e será autenticada pela autoridade competente.</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80" w:lineRule="auto"/>
        <w:ind w:left="116" w:right="176"/>
        <w:rPr>
          <w:lang w:val="pt-BR"/>
        </w:rPr>
      </w:pPr>
      <w:r w:rsidRPr="005C65E0">
        <w:rPr>
          <w:b/>
          <w:lang w:val="pt-BR"/>
        </w:rPr>
        <w:t xml:space="preserve">§ 2º. </w:t>
      </w:r>
      <w:r w:rsidRPr="005C65E0">
        <w:rPr>
          <w:lang w:val="pt-BR"/>
        </w:rPr>
        <w:t>As dívidas relativas ao mesmo devedor, desde que conexas ou consequentes, poderão ser englobadas</w:t>
      </w:r>
      <w:proofErr w:type="gramStart"/>
      <w:r w:rsidRPr="005C65E0">
        <w:rPr>
          <w:lang w:val="pt-BR"/>
        </w:rPr>
        <w:t xml:space="preserve">  </w:t>
      </w:r>
      <w:proofErr w:type="gramEnd"/>
      <w:r w:rsidRPr="005C65E0">
        <w:rPr>
          <w:lang w:val="pt-BR"/>
        </w:rPr>
        <w:t>na mesma</w:t>
      </w:r>
      <w:r w:rsidRPr="005C65E0">
        <w:rPr>
          <w:spacing w:val="-10"/>
          <w:lang w:val="pt-BR"/>
        </w:rPr>
        <w:t xml:space="preserve"> </w:t>
      </w:r>
      <w:r w:rsidRPr="005C65E0">
        <w:rPr>
          <w:lang w:val="pt-BR"/>
        </w:rPr>
        <w:t>certidão.</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8" w:lineRule="auto"/>
        <w:ind w:left="116" w:right="176"/>
        <w:rPr>
          <w:lang w:val="pt-BR"/>
        </w:rPr>
      </w:pPr>
      <w:r w:rsidRPr="005C65E0">
        <w:rPr>
          <w:b/>
          <w:lang w:val="pt-BR"/>
        </w:rPr>
        <w:t xml:space="preserve">§ 3º. </w:t>
      </w:r>
      <w:r w:rsidRPr="005C65E0">
        <w:rPr>
          <w:lang w:val="pt-BR"/>
        </w:rPr>
        <w:t>O termo de inscrição e a certidão de dívida ativa poderão ser preparados e numerados por processo manual, mecânico ou eletrônico.</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8" w:lineRule="auto"/>
        <w:ind w:left="116" w:right="176"/>
        <w:rPr>
          <w:lang w:val="pt-BR"/>
        </w:rPr>
      </w:pPr>
      <w:r w:rsidRPr="005C65E0">
        <w:rPr>
          <w:b/>
          <w:lang w:val="pt-BR"/>
        </w:rPr>
        <w:t xml:space="preserve">§ 4º. </w:t>
      </w:r>
      <w:r w:rsidRPr="005C65E0">
        <w:rPr>
          <w:lang w:val="pt-BR"/>
        </w:rPr>
        <w:t>Até a decisão de primeira instância, a certidão de dívida ativa poderá ser emendada ou substituída, assegurada ao executado da devolução do prazo para embargos.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ind w:left="116"/>
        <w:jc w:val="both"/>
        <w:rPr>
          <w:lang w:val="pt-BR"/>
        </w:rPr>
      </w:pPr>
      <w:r w:rsidRPr="005C65E0">
        <w:rPr>
          <w:b/>
          <w:lang w:val="pt-BR"/>
        </w:rPr>
        <w:t xml:space="preserve">Art. 300. </w:t>
      </w:r>
      <w:r w:rsidRPr="005C65E0">
        <w:rPr>
          <w:lang w:val="pt-BR"/>
        </w:rPr>
        <w:t>A cobrança da dívida ativa do Município será procedida:</w:t>
      </w:r>
    </w:p>
    <w:p w:rsidR="005C65E0" w:rsidRPr="005C65E0" w:rsidRDefault="005C65E0" w:rsidP="005C65E0">
      <w:pPr>
        <w:pStyle w:val="Corpodetexto"/>
        <w:spacing w:before="3"/>
        <w:rPr>
          <w:sz w:val="26"/>
          <w:lang w:val="pt-BR"/>
        </w:rPr>
      </w:pPr>
    </w:p>
    <w:p w:rsidR="005C65E0" w:rsidRPr="005C65E0" w:rsidRDefault="005C65E0" w:rsidP="005C65E0">
      <w:pPr>
        <w:pStyle w:val="PargrafodaLista"/>
        <w:numPr>
          <w:ilvl w:val="0"/>
          <w:numId w:val="17"/>
        </w:numPr>
        <w:tabs>
          <w:tab w:val="left" w:pos="283"/>
        </w:tabs>
        <w:spacing w:before="1"/>
        <w:rPr>
          <w:sz w:val="20"/>
          <w:lang w:val="pt-BR"/>
        </w:rPr>
      </w:pPr>
      <w:proofErr w:type="gramStart"/>
      <w:r w:rsidRPr="005C65E0">
        <w:rPr>
          <w:sz w:val="20"/>
          <w:lang w:val="pt-BR"/>
        </w:rPr>
        <w:t>por</w:t>
      </w:r>
      <w:proofErr w:type="gramEnd"/>
      <w:r w:rsidRPr="005C65E0">
        <w:rPr>
          <w:sz w:val="20"/>
          <w:lang w:val="pt-BR"/>
        </w:rPr>
        <w:t xml:space="preserve"> via amigável. </w:t>
      </w:r>
      <w:proofErr w:type="gramStart"/>
      <w:r w:rsidRPr="005C65E0">
        <w:rPr>
          <w:sz w:val="20"/>
          <w:lang w:val="pt-BR"/>
        </w:rPr>
        <w:t>quando</w:t>
      </w:r>
      <w:proofErr w:type="gramEnd"/>
      <w:r w:rsidRPr="005C65E0">
        <w:rPr>
          <w:sz w:val="20"/>
          <w:lang w:val="pt-BR"/>
        </w:rPr>
        <w:t xml:space="preserve"> processada pelos órgãos administrativos</w:t>
      </w:r>
      <w:r w:rsidRPr="005C65E0">
        <w:rPr>
          <w:spacing w:val="-36"/>
          <w:sz w:val="20"/>
          <w:lang w:val="pt-BR"/>
        </w:rPr>
        <w:t xml:space="preserve"> </w:t>
      </w:r>
      <w:r w:rsidRPr="005C65E0">
        <w:rPr>
          <w:sz w:val="20"/>
          <w:lang w:val="pt-BR"/>
        </w:rPr>
        <w:t>competentes;</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7"/>
        </w:numPr>
        <w:tabs>
          <w:tab w:val="left" w:pos="338"/>
        </w:tabs>
        <w:ind w:left="337" w:hanging="221"/>
        <w:rPr>
          <w:sz w:val="20"/>
          <w:lang w:val="pt-BR"/>
        </w:rPr>
      </w:pPr>
      <w:proofErr w:type="gramStart"/>
      <w:r w:rsidRPr="005C65E0">
        <w:rPr>
          <w:sz w:val="20"/>
          <w:lang w:val="pt-BR"/>
        </w:rPr>
        <w:t>por</w:t>
      </w:r>
      <w:proofErr w:type="gramEnd"/>
      <w:r w:rsidRPr="005C65E0">
        <w:rPr>
          <w:sz w:val="20"/>
          <w:lang w:val="pt-BR"/>
        </w:rPr>
        <w:t xml:space="preserve"> via judicial. </w:t>
      </w:r>
      <w:proofErr w:type="gramStart"/>
      <w:r w:rsidRPr="005C65E0">
        <w:rPr>
          <w:sz w:val="20"/>
          <w:lang w:val="pt-BR"/>
        </w:rPr>
        <w:t>quando</w:t>
      </w:r>
      <w:proofErr w:type="gramEnd"/>
      <w:r w:rsidRPr="005C65E0">
        <w:rPr>
          <w:sz w:val="20"/>
          <w:lang w:val="pt-BR"/>
        </w:rPr>
        <w:t xml:space="preserve"> processada pelos órgãos</w:t>
      </w:r>
      <w:r w:rsidRPr="005C65E0">
        <w:rPr>
          <w:spacing w:val="-23"/>
          <w:sz w:val="20"/>
          <w:lang w:val="pt-BR"/>
        </w:rPr>
        <w:t xml:space="preserve"> </w:t>
      </w:r>
      <w:r w:rsidRPr="005C65E0">
        <w:rPr>
          <w:sz w:val="20"/>
          <w:lang w:val="pt-BR"/>
        </w:rPr>
        <w:t>judiciários.</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6" w:lineRule="auto"/>
        <w:ind w:left="116" w:right="113"/>
        <w:jc w:val="both"/>
        <w:rPr>
          <w:lang w:val="pt-BR"/>
        </w:rPr>
      </w:pPr>
      <w:r w:rsidRPr="005C65E0">
        <w:rPr>
          <w:lang w:val="pt-BR"/>
        </w:rPr>
        <w:t xml:space="preserve">Parágrafo único. </w:t>
      </w:r>
      <w:proofErr w:type="gramStart"/>
      <w:r w:rsidRPr="005C65E0">
        <w:rPr>
          <w:lang w:val="pt-BR"/>
        </w:rPr>
        <w:t>As duas vias</w:t>
      </w:r>
      <w:proofErr w:type="gramEnd"/>
      <w:r w:rsidRPr="005C65E0">
        <w:rPr>
          <w:lang w:val="pt-BR"/>
        </w:rPr>
        <w:t xml:space="preserve"> a que se refere este artigo são independentes uma da outra, podendo a Administração, quando o interesse da Fazenda assim o exigir, providenciar imediatamente a cobrança judicial da dívida, mesmo que não tenha dado início ao procedimento amigável.</w:t>
      </w:r>
    </w:p>
    <w:p w:rsidR="005C65E0" w:rsidRPr="005C65E0" w:rsidRDefault="005C65E0" w:rsidP="005C65E0">
      <w:pPr>
        <w:pStyle w:val="Corpodetexto"/>
        <w:spacing w:before="9"/>
        <w:rPr>
          <w:sz w:val="22"/>
          <w:lang w:val="pt-BR"/>
        </w:rPr>
      </w:pPr>
    </w:p>
    <w:p w:rsidR="005C65E0" w:rsidRPr="005C65E0" w:rsidRDefault="005C65E0" w:rsidP="005C65E0">
      <w:pPr>
        <w:pStyle w:val="Corpodetexto"/>
        <w:ind w:left="116"/>
        <w:jc w:val="both"/>
        <w:rPr>
          <w:lang w:val="pt-BR"/>
        </w:rPr>
      </w:pPr>
      <w:r w:rsidRPr="005C65E0">
        <w:rPr>
          <w:b/>
          <w:lang w:val="pt-BR"/>
        </w:rPr>
        <w:t xml:space="preserve">Art. 301. </w:t>
      </w:r>
      <w:r w:rsidRPr="005C65E0">
        <w:rPr>
          <w:lang w:val="pt-BR"/>
        </w:rPr>
        <w:t>Aplicam-se essas disposições à dívida ativa não tributária, na forma da legislação competente.</w:t>
      </w:r>
    </w:p>
    <w:p w:rsidR="005C65E0" w:rsidRPr="005C65E0" w:rsidRDefault="005C65E0" w:rsidP="005C65E0">
      <w:pPr>
        <w:pStyle w:val="Corpodetexto"/>
        <w:spacing w:before="9"/>
        <w:rPr>
          <w:sz w:val="29"/>
          <w:lang w:val="pt-BR"/>
        </w:rPr>
      </w:pPr>
    </w:p>
    <w:p w:rsidR="005C65E0" w:rsidRPr="005C65E0" w:rsidRDefault="005C65E0" w:rsidP="005C65E0">
      <w:pPr>
        <w:pStyle w:val="Ttulo21"/>
        <w:spacing w:before="1"/>
        <w:ind w:left="340"/>
        <w:rPr>
          <w:lang w:val="pt-BR"/>
        </w:rPr>
      </w:pPr>
      <w:r w:rsidRPr="005C65E0">
        <w:rPr>
          <w:lang w:val="pt-BR"/>
        </w:rPr>
        <w:t>SEÇÃO VIII</w:t>
      </w:r>
    </w:p>
    <w:p w:rsidR="005C65E0" w:rsidRPr="005C65E0" w:rsidRDefault="005C65E0" w:rsidP="005C65E0">
      <w:pPr>
        <w:spacing w:before="41"/>
        <w:ind w:left="342" w:right="342"/>
        <w:jc w:val="center"/>
        <w:rPr>
          <w:rFonts w:ascii="Calibri" w:hAnsi="Calibri"/>
          <w:b/>
          <w:lang w:val="pt-BR"/>
        </w:rPr>
      </w:pPr>
      <w:r w:rsidRPr="005C65E0">
        <w:rPr>
          <w:rFonts w:ascii="Calibri" w:hAnsi="Calibri"/>
          <w:b/>
          <w:lang w:val="pt-BR"/>
        </w:rPr>
        <w:t>DA CERTIDÃO NEGATIVA</w:t>
      </w:r>
    </w:p>
    <w:p w:rsidR="005C65E0" w:rsidRPr="005C65E0" w:rsidRDefault="005C65E0" w:rsidP="005C65E0">
      <w:pPr>
        <w:pStyle w:val="Corpodetexto"/>
        <w:spacing w:before="6"/>
        <w:rPr>
          <w:rFonts w:ascii="Calibri"/>
          <w:b/>
          <w:sz w:val="28"/>
          <w:lang w:val="pt-BR"/>
        </w:rPr>
      </w:pPr>
    </w:p>
    <w:p w:rsidR="005C65E0" w:rsidRDefault="005C65E0" w:rsidP="00FF5C01">
      <w:pPr>
        <w:pStyle w:val="Corpodetexto"/>
        <w:spacing w:line="278" w:lineRule="auto"/>
        <w:ind w:left="116" w:right="176"/>
        <w:rPr>
          <w:lang w:val="pt-BR"/>
        </w:rPr>
      </w:pPr>
      <w:r w:rsidRPr="005C65E0">
        <w:rPr>
          <w:b/>
          <w:lang w:val="pt-BR"/>
        </w:rPr>
        <w:t>Art. 302</w:t>
      </w:r>
      <w:r w:rsidRPr="005C65E0">
        <w:rPr>
          <w:lang w:val="pt-BR"/>
        </w:rPr>
        <w:t>. A prova de quitação de crédito tributário será feita, exclusivamente, por certidão negativa, regularmente expedida pela Diretoria de Administração Tributária.</w:t>
      </w:r>
    </w:p>
    <w:p w:rsidR="005C65E0" w:rsidRPr="005C65E0" w:rsidRDefault="005C65E0" w:rsidP="005C65E0">
      <w:pPr>
        <w:pStyle w:val="Corpodetexto"/>
        <w:spacing w:before="8"/>
        <w:rPr>
          <w:sz w:val="23"/>
          <w:lang w:val="pt-BR"/>
        </w:rPr>
      </w:pPr>
    </w:p>
    <w:p w:rsidR="005C65E0" w:rsidRPr="005C65E0" w:rsidRDefault="005C65E0" w:rsidP="005C65E0">
      <w:pPr>
        <w:pStyle w:val="Corpodetexto"/>
        <w:spacing w:before="74" w:line="278" w:lineRule="auto"/>
        <w:ind w:left="116" w:right="116"/>
        <w:jc w:val="both"/>
        <w:rPr>
          <w:lang w:val="pt-BR"/>
        </w:rPr>
      </w:pPr>
      <w:r w:rsidRPr="005C65E0">
        <w:rPr>
          <w:b/>
          <w:lang w:val="pt-BR"/>
        </w:rPr>
        <w:t xml:space="preserve">Art. 303. </w:t>
      </w:r>
      <w:r w:rsidRPr="005C65E0">
        <w:rPr>
          <w:lang w:val="pt-BR"/>
        </w:rPr>
        <w:t>A prova da quitação de determinado tributo será feita por certidão negativa, expedida à vista de requerimento do interessado, que contenha todas as informações necessárias à identificação de sua pessoa, domicílio fiscal e ramo de negócio ou atividade, e indique o período a que se refere o pedido.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6" w:lineRule="auto"/>
        <w:ind w:left="116" w:right="114"/>
        <w:jc w:val="both"/>
        <w:rPr>
          <w:lang w:val="pt-BR"/>
        </w:rPr>
      </w:pPr>
      <w:r w:rsidRPr="005C65E0">
        <w:rPr>
          <w:b/>
          <w:lang w:val="pt-BR"/>
        </w:rPr>
        <w:lastRenderedPageBreak/>
        <w:t xml:space="preserve">Parágrafo único. </w:t>
      </w:r>
      <w:r w:rsidRPr="005C65E0">
        <w:rPr>
          <w:lang w:val="pt-BR"/>
        </w:rPr>
        <w:t>A certidão negativa será sempre expedida nos termos em que tenha sido requerida e será fornecida dentro de até 10 (dez) dias consecutivos da data da entrada do requerimento na repartição, tendo prazo de validade de 90 (noventa) dias.</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20"/>
        <w:jc w:val="both"/>
        <w:rPr>
          <w:lang w:val="pt-BR"/>
        </w:rPr>
      </w:pPr>
      <w:r w:rsidRPr="005C65E0">
        <w:rPr>
          <w:b/>
          <w:lang w:val="pt-BR"/>
        </w:rPr>
        <w:t>Art. 304</w:t>
      </w:r>
      <w:r w:rsidRPr="005C65E0">
        <w:rPr>
          <w:lang w:val="pt-BR"/>
        </w:rPr>
        <w:t>. A expedição da certidão negativa não exclui o direito de a administração exigir, a qualquer tempo, os créditos tributários que venham a ser apurados.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5"/>
        <w:jc w:val="both"/>
        <w:rPr>
          <w:lang w:val="pt-BR"/>
        </w:rPr>
      </w:pPr>
      <w:r w:rsidRPr="005C65E0">
        <w:rPr>
          <w:b/>
          <w:lang w:val="pt-BR"/>
        </w:rPr>
        <w:t xml:space="preserve">Art. 305. </w:t>
      </w:r>
      <w:r w:rsidRPr="005C65E0">
        <w:rPr>
          <w:lang w:val="pt-BR"/>
        </w:rPr>
        <w:t>Terá os mesmos efeitos da certidão negativa a aquela que consigne a existência de créditos tributários não vencidos, em curso da cobrança executiva, em que tenha sido efetivada a penhora ou cuja exigibilidade esteja</w:t>
      </w:r>
      <w:r w:rsidRPr="005C65E0">
        <w:rPr>
          <w:spacing w:val="-11"/>
          <w:lang w:val="pt-BR"/>
        </w:rPr>
        <w:t xml:space="preserve"> </w:t>
      </w:r>
      <w:r w:rsidRPr="005C65E0">
        <w:rPr>
          <w:lang w:val="pt-BR"/>
        </w:rPr>
        <w:t>suspensa.</w:t>
      </w:r>
    </w:p>
    <w:p w:rsidR="005C65E0" w:rsidRPr="005C65E0" w:rsidRDefault="005C65E0" w:rsidP="005C65E0">
      <w:pPr>
        <w:pStyle w:val="Corpodetexto"/>
        <w:spacing w:before="6"/>
        <w:rPr>
          <w:sz w:val="26"/>
          <w:lang w:val="pt-BR"/>
        </w:rPr>
      </w:pPr>
    </w:p>
    <w:p w:rsidR="005C65E0" w:rsidRPr="005C65E0" w:rsidRDefault="005C65E0" w:rsidP="005C65E0">
      <w:pPr>
        <w:pStyle w:val="Ttulo21"/>
        <w:ind w:left="339"/>
        <w:rPr>
          <w:lang w:val="pt-BR"/>
        </w:rPr>
      </w:pPr>
      <w:r w:rsidRPr="005C65E0">
        <w:rPr>
          <w:lang w:val="pt-BR"/>
        </w:rPr>
        <w:t>TÍTULO II</w:t>
      </w:r>
    </w:p>
    <w:p w:rsidR="005C65E0" w:rsidRPr="005C65E0" w:rsidRDefault="005C65E0" w:rsidP="005C65E0">
      <w:pPr>
        <w:spacing w:before="38"/>
        <w:ind w:left="342" w:right="342"/>
        <w:jc w:val="center"/>
        <w:rPr>
          <w:rFonts w:ascii="Calibri" w:hAnsi="Calibri"/>
          <w:b/>
          <w:lang w:val="pt-BR"/>
        </w:rPr>
      </w:pPr>
      <w:r w:rsidRPr="005C65E0">
        <w:rPr>
          <w:rFonts w:ascii="Calibri" w:hAnsi="Calibri"/>
          <w:b/>
          <w:lang w:val="pt-BR"/>
        </w:rPr>
        <w:t>DO PROCEDIMENTO TRIBUTÁRIO</w:t>
      </w:r>
    </w:p>
    <w:p w:rsidR="005C65E0" w:rsidRPr="005C65E0" w:rsidRDefault="005C65E0" w:rsidP="005C65E0">
      <w:pPr>
        <w:pStyle w:val="Corpodetexto"/>
        <w:spacing w:before="8"/>
        <w:rPr>
          <w:rFonts w:ascii="Calibri"/>
          <w:b/>
          <w:sz w:val="28"/>
          <w:lang w:val="pt-BR"/>
        </w:rPr>
      </w:pPr>
    </w:p>
    <w:p w:rsidR="005C65E0" w:rsidRPr="005C65E0" w:rsidRDefault="005C65E0" w:rsidP="005C65E0">
      <w:pPr>
        <w:spacing w:before="1"/>
        <w:ind w:left="341" w:right="342"/>
        <w:jc w:val="center"/>
        <w:rPr>
          <w:rFonts w:ascii="Calibri" w:hAnsi="Calibri"/>
          <w:b/>
          <w:lang w:val="pt-BR"/>
        </w:rPr>
      </w:pPr>
      <w:r w:rsidRPr="005C65E0">
        <w:rPr>
          <w:rFonts w:ascii="Calibri" w:hAnsi="Calibri"/>
          <w:b/>
          <w:lang w:val="pt-BR"/>
        </w:rPr>
        <w:t>CAPÍTULO I</w:t>
      </w:r>
    </w:p>
    <w:p w:rsidR="005C65E0" w:rsidRPr="005C65E0" w:rsidRDefault="005C65E0" w:rsidP="005C65E0">
      <w:pPr>
        <w:spacing w:before="38"/>
        <w:ind w:left="342" w:right="340"/>
        <w:jc w:val="center"/>
        <w:rPr>
          <w:rFonts w:ascii="Calibri" w:hAnsi="Calibri"/>
          <w:b/>
          <w:lang w:val="pt-BR"/>
        </w:rPr>
      </w:pPr>
      <w:r w:rsidRPr="005C65E0">
        <w:rPr>
          <w:rFonts w:ascii="Calibri" w:hAnsi="Calibri"/>
          <w:b/>
          <w:lang w:val="pt-BR"/>
        </w:rPr>
        <w:t>DAS DISPOSIÇÕES GERAIS</w:t>
      </w:r>
    </w:p>
    <w:p w:rsidR="005C65E0" w:rsidRPr="005C65E0" w:rsidRDefault="005C65E0" w:rsidP="005C65E0">
      <w:pPr>
        <w:pStyle w:val="Corpodetexto"/>
        <w:spacing w:before="9"/>
        <w:rPr>
          <w:rFonts w:ascii="Calibri"/>
          <w:b/>
          <w:sz w:val="28"/>
          <w:lang w:val="pt-BR"/>
        </w:rPr>
      </w:pPr>
    </w:p>
    <w:p w:rsidR="005C65E0" w:rsidRPr="005C65E0" w:rsidRDefault="005C65E0" w:rsidP="005C65E0">
      <w:pPr>
        <w:pStyle w:val="Corpodetexto"/>
        <w:spacing w:line="276" w:lineRule="auto"/>
        <w:ind w:left="116" w:right="117"/>
        <w:jc w:val="both"/>
        <w:rPr>
          <w:lang w:val="pt-BR"/>
        </w:rPr>
      </w:pPr>
      <w:r w:rsidRPr="005C65E0">
        <w:rPr>
          <w:b/>
          <w:lang w:val="pt-BR"/>
        </w:rPr>
        <w:t xml:space="preserve">Art. 306. </w:t>
      </w:r>
      <w:r w:rsidRPr="005C65E0">
        <w:rPr>
          <w:lang w:val="pt-BR"/>
        </w:rPr>
        <w:t>Este título regula as disposições gerais do procedimento tributário, as medidas preliminares, os atos iniciais da exigência do crédito tributário do Município decorrentes de impostos, taxas, contribuições, penalidades e demais acréscimos e o processo administrativo tributário.</w:t>
      </w:r>
    </w:p>
    <w:p w:rsidR="005C65E0" w:rsidRPr="005C65E0" w:rsidRDefault="005C65E0" w:rsidP="005C65E0">
      <w:pPr>
        <w:pStyle w:val="Corpodetexto"/>
        <w:spacing w:before="8"/>
        <w:rPr>
          <w:sz w:val="26"/>
          <w:lang w:val="pt-BR"/>
        </w:rPr>
      </w:pPr>
    </w:p>
    <w:p w:rsidR="005C65E0" w:rsidRPr="005C65E0" w:rsidRDefault="005C65E0" w:rsidP="005C65E0">
      <w:pPr>
        <w:pStyle w:val="Ttulo21"/>
        <w:rPr>
          <w:lang w:val="pt-BR"/>
        </w:rPr>
      </w:pPr>
      <w:r w:rsidRPr="005C65E0">
        <w:rPr>
          <w:lang w:val="pt-BR"/>
        </w:rPr>
        <w:t>SEÇÃO I</w:t>
      </w:r>
    </w:p>
    <w:p w:rsidR="005C65E0" w:rsidRPr="005C65E0" w:rsidRDefault="005C65E0" w:rsidP="005C65E0">
      <w:pPr>
        <w:spacing w:before="41"/>
        <w:ind w:left="342" w:right="342"/>
        <w:jc w:val="center"/>
        <w:rPr>
          <w:rFonts w:ascii="Calibri" w:hAnsi="Calibri"/>
          <w:b/>
          <w:lang w:val="pt-BR"/>
        </w:rPr>
      </w:pPr>
      <w:r w:rsidRPr="005C65E0">
        <w:rPr>
          <w:rFonts w:ascii="Calibri" w:hAnsi="Calibri"/>
          <w:b/>
          <w:lang w:val="pt-BR"/>
        </w:rPr>
        <w:t>DA CIÊNCIA DOS ATOS E DECISÕES</w:t>
      </w:r>
    </w:p>
    <w:p w:rsidR="005C65E0" w:rsidRPr="005C65E0" w:rsidRDefault="005C65E0" w:rsidP="005C65E0">
      <w:pPr>
        <w:pStyle w:val="Corpodetexto"/>
        <w:spacing w:before="6"/>
        <w:rPr>
          <w:rFonts w:ascii="Calibri"/>
          <w:b/>
          <w:sz w:val="28"/>
          <w:lang w:val="pt-BR"/>
        </w:rPr>
      </w:pPr>
    </w:p>
    <w:p w:rsidR="005C65E0" w:rsidRPr="005C65E0" w:rsidRDefault="005C65E0" w:rsidP="005C65E0">
      <w:pPr>
        <w:ind w:left="116"/>
        <w:jc w:val="both"/>
        <w:rPr>
          <w:sz w:val="20"/>
          <w:lang w:val="pt-BR"/>
        </w:rPr>
      </w:pPr>
      <w:r w:rsidRPr="005C65E0">
        <w:rPr>
          <w:b/>
          <w:sz w:val="20"/>
          <w:lang w:val="pt-BR"/>
        </w:rPr>
        <w:t xml:space="preserve">Art. 307. </w:t>
      </w:r>
      <w:r w:rsidRPr="005C65E0">
        <w:rPr>
          <w:sz w:val="20"/>
          <w:lang w:val="pt-BR"/>
        </w:rPr>
        <w:t>A ciência dos atos e decisões far-se-á:</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16"/>
        </w:numPr>
        <w:tabs>
          <w:tab w:val="left" w:pos="290"/>
        </w:tabs>
        <w:spacing w:line="278" w:lineRule="auto"/>
        <w:ind w:right="116" w:firstLine="0"/>
        <w:rPr>
          <w:sz w:val="20"/>
          <w:lang w:val="pt-BR"/>
        </w:rPr>
      </w:pPr>
      <w:proofErr w:type="gramStart"/>
      <w:r w:rsidRPr="005C65E0">
        <w:rPr>
          <w:sz w:val="20"/>
          <w:lang w:val="pt-BR"/>
        </w:rPr>
        <w:t>pessoalmente</w:t>
      </w:r>
      <w:proofErr w:type="gramEnd"/>
      <w:r w:rsidRPr="005C65E0">
        <w:rPr>
          <w:sz w:val="20"/>
          <w:lang w:val="pt-BR"/>
        </w:rPr>
        <w:t>, ou por carta registrada com aviso de recebimento (AR), datado e firmado pelo destinatário ou alguém do seu domicílio</w:t>
      </w:r>
      <w:r w:rsidRPr="005C65E0">
        <w:rPr>
          <w:spacing w:val="-16"/>
          <w:sz w:val="20"/>
          <w:lang w:val="pt-BR"/>
        </w:rPr>
        <w:t xml:space="preserve"> </w:t>
      </w:r>
      <w:r w:rsidRPr="005C65E0">
        <w:rPr>
          <w:sz w:val="20"/>
          <w:lang w:val="pt-BR"/>
        </w:rPr>
        <w:t>tributário;</w:t>
      </w:r>
    </w:p>
    <w:p w:rsidR="005C65E0" w:rsidRPr="005C65E0" w:rsidRDefault="005C65E0" w:rsidP="005C65E0">
      <w:pPr>
        <w:pStyle w:val="Corpodetexto"/>
        <w:spacing w:before="9"/>
        <w:rPr>
          <w:sz w:val="22"/>
          <w:lang w:val="pt-BR"/>
        </w:rPr>
      </w:pPr>
    </w:p>
    <w:p w:rsidR="005C65E0" w:rsidRPr="005C65E0" w:rsidRDefault="005C65E0" w:rsidP="005C65E0">
      <w:pPr>
        <w:pStyle w:val="PargrafodaLista"/>
        <w:numPr>
          <w:ilvl w:val="0"/>
          <w:numId w:val="16"/>
        </w:numPr>
        <w:tabs>
          <w:tab w:val="left" w:pos="338"/>
        </w:tabs>
        <w:ind w:left="337" w:hanging="221"/>
        <w:rPr>
          <w:sz w:val="20"/>
          <w:lang w:val="pt-BR"/>
        </w:rPr>
      </w:pPr>
      <w:proofErr w:type="gramStart"/>
      <w:r w:rsidRPr="005C65E0">
        <w:rPr>
          <w:sz w:val="20"/>
          <w:lang w:val="pt-BR"/>
        </w:rPr>
        <w:t>por</w:t>
      </w:r>
      <w:proofErr w:type="gramEnd"/>
      <w:r w:rsidRPr="005C65E0">
        <w:rPr>
          <w:sz w:val="20"/>
          <w:lang w:val="pt-BR"/>
        </w:rPr>
        <w:t xml:space="preserve"> meio eletrônico, conforme disposto em</w:t>
      </w:r>
      <w:r w:rsidRPr="005C65E0">
        <w:rPr>
          <w:spacing w:val="-26"/>
          <w:sz w:val="20"/>
          <w:lang w:val="pt-BR"/>
        </w:rPr>
        <w:t xml:space="preserve"> </w:t>
      </w:r>
      <w:r w:rsidRPr="005C65E0">
        <w:rPr>
          <w:sz w:val="20"/>
          <w:lang w:val="pt-BR"/>
        </w:rPr>
        <w:t>regulamento;</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6"/>
        </w:numPr>
        <w:tabs>
          <w:tab w:val="left" w:pos="393"/>
        </w:tabs>
        <w:ind w:left="392" w:hanging="276"/>
        <w:rPr>
          <w:sz w:val="20"/>
          <w:lang w:val="pt-BR"/>
        </w:rPr>
      </w:pPr>
      <w:proofErr w:type="gramStart"/>
      <w:r w:rsidRPr="005C65E0">
        <w:rPr>
          <w:sz w:val="20"/>
          <w:lang w:val="pt-BR"/>
        </w:rPr>
        <w:t>por</w:t>
      </w:r>
      <w:proofErr w:type="gramEnd"/>
      <w:r w:rsidRPr="005C65E0">
        <w:rPr>
          <w:sz w:val="20"/>
          <w:lang w:val="pt-BR"/>
        </w:rPr>
        <w:t xml:space="preserve"> edital, quando frustradas as tentativas dos incisos</w:t>
      </w:r>
      <w:r w:rsidRPr="005C65E0">
        <w:rPr>
          <w:spacing w:val="-33"/>
          <w:sz w:val="20"/>
          <w:lang w:val="pt-BR"/>
        </w:rPr>
        <w:t xml:space="preserve"> </w:t>
      </w:r>
      <w:r w:rsidRPr="005C65E0">
        <w:rPr>
          <w:sz w:val="20"/>
          <w:lang w:val="pt-BR"/>
        </w:rPr>
        <w:t>anteriores.</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Parágrafo único. </w:t>
      </w:r>
      <w:r w:rsidRPr="005C65E0">
        <w:rPr>
          <w:lang w:val="pt-BR"/>
        </w:rPr>
        <w:t xml:space="preserve">A notificação dos tributos lançados </w:t>
      </w:r>
      <w:r w:rsidRPr="005C65E0">
        <w:rPr>
          <w:i/>
          <w:lang w:val="pt-BR"/>
        </w:rPr>
        <w:t xml:space="preserve">de ofício </w:t>
      </w:r>
      <w:r w:rsidRPr="005C65E0">
        <w:rPr>
          <w:lang w:val="pt-BR"/>
        </w:rPr>
        <w:t>e disponibilizados para pagamento na forma de carnês será cientificada por edital.</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ind w:left="116"/>
        <w:jc w:val="both"/>
        <w:rPr>
          <w:lang w:val="pt-BR"/>
        </w:rPr>
      </w:pPr>
      <w:r w:rsidRPr="005C65E0">
        <w:rPr>
          <w:b/>
          <w:lang w:val="pt-BR"/>
        </w:rPr>
        <w:t xml:space="preserve">Art. 308. </w:t>
      </w:r>
      <w:r w:rsidRPr="005C65E0">
        <w:rPr>
          <w:lang w:val="pt-BR"/>
        </w:rPr>
        <w:t>A ciência do ato administrativo presume-se realizada:</w:t>
      </w:r>
    </w:p>
    <w:p w:rsidR="005C65E0" w:rsidRPr="005C65E0" w:rsidRDefault="005C65E0" w:rsidP="005C65E0">
      <w:pPr>
        <w:pStyle w:val="Corpodetexto"/>
        <w:rPr>
          <w:lang w:val="pt-BR"/>
        </w:rPr>
      </w:pPr>
    </w:p>
    <w:p w:rsidR="005C65E0" w:rsidRPr="005C65E0" w:rsidRDefault="005C65E0" w:rsidP="005C65E0">
      <w:pPr>
        <w:pStyle w:val="PargrafodaLista"/>
        <w:numPr>
          <w:ilvl w:val="0"/>
          <w:numId w:val="15"/>
        </w:numPr>
        <w:tabs>
          <w:tab w:val="left" w:pos="283"/>
        </w:tabs>
        <w:spacing w:before="116"/>
        <w:ind w:firstLine="0"/>
        <w:rPr>
          <w:sz w:val="20"/>
          <w:lang w:val="pt-BR"/>
        </w:rPr>
      </w:pPr>
      <w:proofErr w:type="gramStart"/>
      <w:r w:rsidRPr="005C65E0">
        <w:rPr>
          <w:sz w:val="20"/>
          <w:lang w:val="pt-BR"/>
        </w:rPr>
        <w:t>quando</w:t>
      </w:r>
      <w:proofErr w:type="gramEnd"/>
      <w:r w:rsidRPr="005C65E0">
        <w:rPr>
          <w:sz w:val="20"/>
          <w:lang w:val="pt-BR"/>
        </w:rPr>
        <w:t xml:space="preserve"> pessoal, na data do</w:t>
      </w:r>
      <w:r w:rsidRPr="005C65E0">
        <w:rPr>
          <w:spacing w:val="-16"/>
          <w:sz w:val="20"/>
          <w:lang w:val="pt-BR"/>
        </w:rPr>
        <w:t xml:space="preserve"> </w:t>
      </w:r>
      <w:r w:rsidRPr="005C65E0">
        <w:rPr>
          <w:sz w:val="20"/>
          <w:lang w:val="pt-BR"/>
        </w:rPr>
        <w:t>recebimento;</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15"/>
        </w:numPr>
        <w:tabs>
          <w:tab w:val="left" w:pos="338"/>
        </w:tabs>
        <w:spacing w:line="597" w:lineRule="auto"/>
        <w:ind w:right="3828" w:firstLine="0"/>
        <w:rPr>
          <w:sz w:val="20"/>
          <w:lang w:val="pt-BR"/>
        </w:rPr>
      </w:pPr>
      <w:proofErr w:type="gramStart"/>
      <w:r w:rsidRPr="005C65E0">
        <w:rPr>
          <w:sz w:val="20"/>
          <w:lang w:val="pt-BR"/>
        </w:rPr>
        <w:t>quando</w:t>
      </w:r>
      <w:proofErr w:type="gramEnd"/>
      <w:r w:rsidRPr="005C65E0">
        <w:rPr>
          <w:sz w:val="20"/>
          <w:lang w:val="pt-BR"/>
        </w:rPr>
        <w:t xml:space="preserve"> por carta registrada, na data do aviso de recebimento (AR); III – quando por meio</w:t>
      </w:r>
      <w:r w:rsidRPr="005C65E0">
        <w:rPr>
          <w:spacing w:val="-15"/>
          <w:sz w:val="20"/>
          <w:lang w:val="pt-BR"/>
        </w:rPr>
        <w:t xml:space="preserve"> </w:t>
      </w:r>
      <w:r w:rsidRPr="005C65E0">
        <w:rPr>
          <w:sz w:val="20"/>
          <w:lang w:val="pt-BR"/>
        </w:rPr>
        <w:t>eletrônico,</w:t>
      </w:r>
    </w:p>
    <w:p w:rsidR="005C65E0" w:rsidRPr="005C65E0" w:rsidRDefault="005C65E0" w:rsidP="005C65E0">
      <w:pPr>
        <w:pStyle w:val="Corpodetexto"/>
        <w:spacing w:before="74" w:line="276" w:lineRule="auto"/>
        <w:ind w:left="116" w:right="118"/>
        <w:jc w:val="both"/>
        <w:rPr>
          <w:lang w:val="pt-BR"/>
        </w:rPr>
      </w:pPr>
      <w:r w:rsidRPr="005C65E0">
        <w:rPr>
          <w:lang w:val="pt-BR"/>
        </w:rPr>
        <w:t xml:space="preserve">IV. </w:t>
      </w:r>
      <w:proofErr w:type="gramStart"/>
      <w:r w:rsidRPr="005C65E0">
        <w:rPr>
          <w:lang w:val="pt-BR"/>
        </w:rPr>
        <w:t>quando</w:t>
      </w:r>
      <w:proofErr w:type="gramEnd"/>
      <w:r w:rsidRPr="005C65E0">
        <w:rPr>
          <w:lang w:val="pt-BR"/>
        </w:rPr>
        <w:t xml:space="preserve"> por edital, trinta (30) dias, contados a partir do primeiro dia útil subsequente ao término de sua vigência.</w:t>
      </w:r>
    </w:p>
    <w:p w:rsidR="005C65E0" w:rsidRPr="005C65E0" w:rsidRDefault="005C65E0" w:rsidP="005C65E0">
      <w:pPr>
        <w:pStyle w:val="Corpodetexto"/>
        <w:spacing w:before="6"/>
        <w:rPr>
          <w:sz w:val="27"/>
          <w:lang w:val="pt-BR"/>
        </w:rPr>
      </w:pPr>
    </w:p>
    <w:p w:rsidR="005C65E0" w:rsidRPr="005C65E0" w:rsidRDefault="005C65E0" w:rsidP="005C65E0">
      <w:pPr>
        <w:pStyle w:val="Corpodetexto"/>
        <w:spacing w:before="1"/>
        <w:ind w:left="116"/>
        <w:jc w:val="both"/>
        <w:rPr>
          <w:lang w:val="pt-BR"/>
        </w:rPr>
      </w:pPr>
      <w:r w:rsidRPr="005C65E0">
        <w:rPr>
          <w:b/>
          <w:lang w:val="pt-BR"/>
        </w:rPr>
        <w:t xml:space="preserve">Art. 309. </w:t>
      </w:r>
      <w:r w:rsidRPr="005C65E0">
        <w:rPr>
          <w:lang w:val="pt-BR"/>
        </w:rPr>
        <w:t>Os despachos interlocutórios que não afetem a defesa do sujeito passivo independem de intimação.</w:t>
      </w:r>
    </w:p>
    <w:p w:rsidR="005C65E0" w:rsidRDefault="005C65E0" w:rsidP="005C65E0">
      <w:pPr>
        <w:pStyle w:val="Corpodetexto"/>
        <w:spacing w:before="9"/>
        <w:rPr>
          <w:sz w:val="29"/>
          <w:lang w:val="pt-BR"/>
        </w:rPr>
      </w:pPr>
    </w:p>
    <w:p w:rsidR="00FF5C01" w:rsidRDefault="00FF5C01" w:rsidP="005C65E0">
      <w:pPr>
        <w:pStyle w:val="Corpodetexto"/>
        <w:spacing w:before="9"/>
        <w:rPr>
          <w:sz w:val="29"/>
          <w:lang w:val="pt-BR"/>
        </w:rPr>
      </w:pPr>
    </w:p>
    <w:p w:rsidR="00FF5C01" w:rsidRPr="005C65E0" w:rsidRDefault="00FF5C01" w:rsidP="005C65E0">
      <w:pPr>
        <w:pStyle w:val="Corpodetexto"/>
        <w:spacing w:before="9"/>
        <w:rPr>
          <w:sz w:val="29"/>
          <w:lang w:val="pt-BR"/>
        </w:rPr>
      </w:pPr>
    </w:p>
    <w:p w:rsidR="005C65E0" w:rsidRPr="005C65E0" w:rsidRDefault="005C65E0" w:rsidP="005C65E0">
      <w:pPr>
        <w:pStyle w:val="Ttulo21"/>
        <w:spacing w:before="1"/>
        <w:ind w:left="341"/>
        <w:rPr>
          <w:lang w:val="pt-BR"/>
        </w:rPr>
      </w:pPr>
      <w:r w:rsidRPr="005C65E0">
        <w:rPr>
          <w:lang w:val="pt-BR"/>
        </w:rPr>
        <w:lastRenderedPageBreak/>
        <w:t>SEÇÃO II</w:t>
      </w:r>
    </w:p>
    <w:p w:rsidR="005C65E0" w:rsidRPr="005C65E0" w:rsidRDefault="005C65E0" w:rsidP="005C65E0">
      <w:pPr>
        <w:spacing w:before="38"/>
        <w:ind w:left="342" w:right="342"/>
        <w:jc w:val="center"/>
        <w:rPr>
          <w:rFonts w:ascii="Calibri" w:hAnsi="Calibri"/>
          <w:b/>
          <w:lang w:val="pt-BR"/>
        </w:rPr>
      </w:pPr>
      <w:r w:rsidRPr="005C65E0">
        <w:rPr>
          <w:rFonts w:ascii="Calibri" w:hAnsi="Calibri"/>
          <w:b/>
          <w:lang w:val="pt-BR"/>
        </w:rPr>
        <w:t>DA NOTIFICAÇÃO DE LANÇAMENTO</w:t>
      </w:r>
    </w:p>
    <w:p w:rsidR="005C65E0" w:rsidRPr="005C65E0" w:rsidRDefault="005C65E0" w:rsidP="005C65E0">
      <w:pPr>
        <w:pStyle w:val="Corpodetexto"/>
        <w:spacing w:before="9"/>
        <w:rPr>
          <w:rFonts w:ascii="Calibri"/>
          <w:b/>
          <w:sz w:val="28"/>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310. </w:t>
      </w:r>
      <w:r w:rsidRPr="005C65E0">
        <w:rPr>
          <w:lang w:val="pt-BR"/>
        </w:rPr>
        <w:t>A notificação de lançamento será expedida pelo órgão que administra o tributo e conterá, obrigatoriamente:</w:t>
      </w:r>
    </w:p>
    <w:p w:rsidR="005C65E0" w:rsidRPr="005C65E0" w:rsidRDefault="005C65E0" w:rsidP="005C65E0">
      <w:pPr>
        <w:pStyle w:val="Corpodetexto"/>
        <w:spacing w:before="9"/>
        <w:rPr>
          <w:sz w:val="22"/>
          <w:lang w:val="pt-BR"/>
        </w:rPr>
      </w:pPr>
    </w:p>
    <w:p w:rsidR="005C65E0" w:rsidRPr="005C65E0" w:rsidRDefault="005C65E0" w:rsidP="005C65E0">
      <w:pPr>
        <w:pStyle w:val="PargrafodaLista"/>
        <w:numPr>
          <w:ilvl w:val="0"/>
          <w:numId w:val="14"/>
        </w:numPr>
        <w:tabs>
          <w:tab w:val="left" w:pos="283"/>
        </w:tabs>
        <w:rPr>
          <w:sz w:val="20"/>
          <w:lang w:val="pt-BR"/>
        </w:rPr>
      </w:pPr>
      <w:proofErr w:type="gramStart"/>
      <w:r w:rsidRPr="005C65E0">
        <w:rPr>
          <w:sz w:val="20"/>
          <w:lang w:val="pt-BR"/>
        </w:rPr>
        <w:t>a</w:t>
      </w:r>
      <w:proofErr w:type="gramEnd"/>
      <w:r w:rsidRPr="005C65E0">
        <w:rPr>
          <w:sz w:val="20"/>
          <w:lang w:val="pt-BR"/>
        </w:rPr>
        <w:t xml:space="preserve"> qualificação do notificado e as características do imóvel, quando for o</w:t>
      </w:r>
      <w:r w:rsidRPr="005C65E0">
        <w:rPr>
          <w:spacing w:val="-31"/>
          <w:sz w:val="20"/>
          <w:lang w:val="pt-BR"/>
        </w:rPr>
        <w:t xml:space="preserve"> </w:t>
      </w:r>
      <w:r w:rsidRPr="005C65E0">
        <w:rPr>
          <w:sz w:val="20"/>
          <w:lang w:val="pt-BR"/>
        </w:rPr>
        <w:t>caso;</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14"/>
        </w:numPr>
        <w:tabs>
          <w:tab w:val="left" w:pos="338"/>
        </w:tabs>
        <w:ind w:left="337" w:hanging="221"/>
        <w:rPr>
          <w:sz w:val="20"/>
          <w:lang w:val="pt-BR"/>
        </w:rPr>
      </w:pPr>
      <w:proofErr w:type="gramStart"/>
      <w:r w:rsidRPr="005C65E0">
        <w:rPr>
          <w:sz w:val="20"/>
          <w:lang w:val="pt-BR"/>
        </w:rPr>
        <w:t>o</w:t>
      </w:r>
      <w:proofErr w:type="gramEnd"/>
      <w:r w:rsidRPr="005C65E0">
        <w:rPr>
          <w:sz w:val="20"/>
          <w:lang w:val="pt-BR"/>
        </w:rPr>
        <w:t xml:space="preserve"> valor do crédito tributário, sua natureza e o prazo para recolhimento e</w:t>
      </w:r>
      <w:r w:rsidRPr="005C65E0">
        <w:rPr>
          <w:spacing w:val="-38"/>
          <w:sz w:val="20"/>
          <w:lang w:val="pt-BR"/>
        </w:rPr>
        <w:t xml:space="preserve"> </w:t>
      </w:r>
      <w:r w:rsidRPr="005C65E0">
        <w:rPr>
          <w:sz w:val="20"/>
          <w:lang w:val="pt-BR"/>
        </w:rPr>
        <w:t>impugnação;</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4"/>
        </w:numPr>
        <w:tabs>
          <w:tab w:val="left" w:pos="393"/>
        </w:tabs>
        <w:ind w:left="392" w:hanging="276"/>
        <w:rPr>
          <w:sz w:val="20"/>
          <w:lang w:val="pt-BR"/>
        </w:rPr>
      </w:pPr>
      <w:proofErr w:type="gramStart"/>
      <w:r w:rsidRPr="005C65E0">
        <w:rPr>
          <w:sz w:val="20"/>
          <w:lang w:val="pt-BR"/>
        </w:rPr>
        <w:t>a</w:t>
      </w:r>
      <w:proofErr w:type="gramEnd"/>
      <w:r w:rsidRPr="005C65E0">
        <w:rPr>
          <w:sz w:val="20"/>
          <w:lang w:val="pt-BR"/>
        </w:rPr>
        <w:t xml:space="preserve"> disposição legal infringida, quando for o</w:t>
      </w:r>
      <w:r w:rsidRPr="005C65E0">
        <w:rPr>
          <w:spacing w:val="-18"/>
          <w:sz w:val="20"/>
          <w:lang w:val="pt-BR"/>
        </w:rPr>
        <w:t xml:space="preserve"> </w:t>
      </w:r>
      <w:r w:rsidRPr="005C65E0">
        <w:rPr>
          <w:sz w:val="20"/>
          <w:lang w:val="pt-BR"/>
        </w:rPr>
        <w:t>caso;</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14"/>
        </w:numPr>
        <w:tabs>
          <w:tab w:val="left" w:pos="415"/>
        </w:tabs>
        <w:ind w:left="414" w:hanging="298"/>
        <w:rPr>
          <w:sz w:val="20"/>
          <w:lang w:val="pt-BR"/>
        </w:rPr>
      </w:pPr>
      <w:proofErr w:type="gramStart"/>
      <w:r w:rsidRPr="005C65E0">
        <w:rPr>
          <w:sz w:val="20"/>
          <w:lang w:val="pt-BR"/>
        </w:rPr>
        <w:t>a</w:t>
      </w:r>
      <w:proofErr w:type="gramEnd"/>
      <w:r w:rsidRPr="005C65E0">
        <w:rPr>
          <w:sz w:val="20"/>
          <w:lang w:val="pt-BR"/>
        </w:rPr>
        <w:t xml:space="preserve"> assinatura do agente fiscal responsável, e a indicação do seu cargo e</w:t>
      </w:r>
      <w:r w:rsidRPr="005C65E0">
        <w:rPr>
          <w:spacing w:val="-32"/>
          <w:sz w:val="20"/>
          <w:lang w:val="pt-BR"/>
        </w:rPr>
        <w:t xml:space="preserve"> </w:t>
      </w:r>
      <w:r w:rsidRPr="005C65E0">
        <w:rPr>
          <w:sz w:val="20"/>
          <w:lang w:val="pt-BR"/>
        </w:rPr>
        <w:t>matrícula.</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6" w:lineRule="auto"/>
        <w:ind w:left="116" w:right="116"/>
        <w:jc w:val="both"/>
        <w:rPr>
          <w:lang w:val="pt-BR"/>
        </w:rPr>
      </w:pPr>
      <w:r w:rsidRPr="005C65E0">
        <w:rPr>
          <w:lang w:val="pt-BR"/>
        </w:rPr>
        <w:t>Parágrafo único. O prazo máximo para recolhimento será de 30 (trinta) dias, a contar da data de sua notificação.</w:t>
      </w:r>
    </w:p>
    <w:p w:rsidR="005C65E0" w:rsidRPr="005C65E0" w:rsidRDefault="005C65E0" w:rsidP="005C65E0">
      <w:pPr>
        <w:pStyle w:val="Corpodetexto"/>
        <w:rPr>
          <w:sz w:val="23"/>
          <w:lang w:val="pt-BR"/>
        </w:rPr>
      </w:pPr>
    </w:p>
    <w:p w:rsidR="005C65E0" w:rsidRPr="005C65E0" w:rsidRDefault="005C65E0" w:rsidP="005C65E0">
      <w:pPr>
        <w:pStyle w:val="Corpodetexto"/>
        <w:ind w:left="116"/>
        <w:jc w:val="both"/>
        <w:rPr>
          <w:lang w:val="pt-BR"/>
        </w:rPr>
      </w:pPr>
      <w:r w:rsidRPr="005C65E0">
        <w:rPr>
          <w:b/>
          <w:lang w:val="pt-BR"/>
        </w:rPr>
        <w:t xml:space="preserve">Art. 311. </w:t>
      </w:r>
      <w:r w:rsidRPr="005C65E0">
        <w:rPr>
          <w:lang w:val="pt-BR"/>
        </w:rPr>
        <w:t>A notificação de lançamento será feita na forma do disposto nos artigos 307 e 308.</w:t>
      </w:r>
    </w:p>
    <w:p w:rsidR="005C65E0" w:rsidRPr="005C65E0" w:rsidRDefault="005C65E0" w:rsidP="005C65E0">
      <w:pPr>
        <w:pStyle w:val="Corpodetexto"/>
        <w:spacing w:before="7"/>
        <w:rPr>
          <w:sz w:val="29"/>
          <w:lang w:val="pt-BR"/>
        </w:rPr>
      </w:pPr>
    </w:p>
    <w:p w:rsidR="005C65E0" w:rsidRPr="005C65E0" w:rsidRDefault="005C65E0" w:rsidP="005C65E0">
      <w:pPr>
        <w:pStyle w:val="Ttulo21"/>
        <w:spacing w:line="276" w:lineRule="auto"/>
        <w:ind w:left="4266" w:right="4262" w:firstLine="268"/>
        <w:jc w:val="left"/>
        <w:rPr>
          <w:lang w:val="pt-BR"/>
        </w:rPr>
      </w:pPr>
      <w:r w:rsidRPr="005C65E0">
        <w:rPr>
          <w:lang w:val="pt-BR"/>
        </w:rPr>
        <w:t>CAPÍTULO II DA</w:t>
      </w:r>
      <w:r w:rsidRPr="005C65E0">
        <w:rPr>
          <w:spacing w:val="-1"/>
          <w:lang w:val="pt-BR"/>
        </w:rPr>
        <w:t xml:space="preserve"> </w:t>
      </w:r>
      <w:r w:rsidRPr="005C65E0">
        <w:rPr>
          <w:lang w:val="pt-BR"/>
        </w:rPr>
        <w:t>FISCALIZAÇÃO</w:t>
      </w:r>
    </w:p>
    <w:p w:rsidR="005C65E0" w:rsidRPr="005C65E0" w:rsidRDefault="005C65E0" w:rsidP="005C65E0">
      <w:pPr>
        <w:pStyle w:val="Corpodetexto"/>
        <w:spacing w:before="3"/>
        <w:rPr>
          <w:rFonts w:ascii="Calibri"/>
          <w:b/>
          <w:sz w:val="25"/>
          <w:lang w:val="pt-BR"/>
        </w:rPr>
      </w:pPr>
    </w:p>
    <w:p w:rsidR="005C65E0" w:rsidRPr="005C65E0" w:rsidRDefault="005C65E0" w:rsidP="005C65E0">
      <w:pPr>
        <w:pStyle w:val="Corpodetexto"/>
        <w:spacing w:line="278" w:lineRule="auto"/>
        <w:ind w:left="116" w:right="115"/>
        <w:jc w:val="both"/>
        <w:rPr>
          <w:lang w:val="pt-BR"/>
        </w:rPr>
      </w:pPr>
      <w:r w:rsidRPr="005C65E0">
        <w:rPr>
          <w:b/>
          <w:lang w:val="pt-BR"/>
        </w:rPr>
        <w:t xml:space="preserve">Art. 312. </w:t>
      </w:r>
      <w:r w:rsidRPr="005C65E0">
        <w:rPr>
          <w:lang w:val="pt-BR"/>
        </w:rPr>
        <w:t>A fiscalização do cumprimento da legislação tributária, pertinente ao lançamento dos tributos municipais, compete, exclusivamente, aos servidores públicos ocupantes de cargos de carreiras típicas de Estado, conforme descrito no art. 3° da Lei Orgânica de Administração Tributária – LOAT.</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8"/>
        <w:jc w:val="both"/>
        <w:rPr>
          <w:lang w:val="pt-BR"/>
        </w:rPr>
      </w:pPr>
      <w:r w:rsidRPr="005C65E0">
        <w:rPr>
          <w:b/>
          <w:lang w:val="pt-BR"/>
        </w:rPr>
        <w:t xml:space="preserve">Parágrafo único. </w:t>
      </w:r>
      <w:r w:rsidRPr="005C65E0">
        <w:rPr>
          <w:lang w:val="pt-BR"/>
        </w:rPr>
        <w:t xml:space="preserve">O disposto no </w:t>
      </w:r>
      <w:r w:rsidRPr="005C65E0">
        <w:rPr>
          <w:i/>
          <w:lang w:val="pt-BR"/>
        </w:rPr>
        <w:t xml:space="preserve">caput </w:t>
      </w:r>
      <w:r w:rsidRPr="005C65E0">
        <w:rPr>
          <w:lang w:val="pt-BR"/>
        </w:rPr>
        <w:t>não se aplica à fiscalização por servidores de outras Secretarias no âmbito de suas respectivas atribuições.</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313. </w:t>
      </w:r>
      <w:r w:rsidRPr="005C65E0">
        <w:rPr>
          <w:lang w:val="pt-BR"/>
        </w:rPr>
        <w:t>A legislação tributária municipal aplica-se às pessoas naturais ou jurídicas, contribuintes ou não, inclusive às que gozem de imunidade ou de isenção.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6" w:lineRule="auto"/>
        <w:ind w:left="116" w:right="114"/>
        <w:jc w:val="both"/>
        <w:rPr>
          <w:lang w:val="pt-BR"/>
        </w:rPr>
      </w:pPr>
      <w:r w:rsidRPr="005C65E0">
        <w:rPr>
          <w:b/>
          <w:lang w:val="pt-BR"/>
        </w:rPr>
        <w:t xml:space="preserve">Art. 314. </w:t>
      </w:r>
      <w:r w:rsidRPr="005C65E0">
        <w:rPr>
          <w:lang w:val="pt-BR"/>
        </w:rPr>
        <w:t>Para os efeitos da legislação tributária, não têm aplicação quaisquer disposições legais excludentes ou limitativas do direito de examinar mercadorias, livros, arquivos, documentos, papéis e efeitos comerciais ou fiscais, dos comerciantes, prestadores de serviços, industriais ou produtores, ou da obrigação destes de exibi- los.</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80" w:lineRule="auto"/>
        <w:ind w:left="116" w:right="117"/>
        <w:jc w:val="both"/>
        <w:rPr>
          <w:lang w:val="pt-BR"/>
        </w:rPr>
      </w:pPr>
      <w:r w:rsidRPr="005C65E0">
        <w:rPr>
          <w:b/>
          <w:lang w:val="pt-BR"/>
        </w:rPr>
        <w:t xml:space="preserve">§ 1º. </w:t>
      </w:r>
      <w:r w:rsidRPr="005C65E0">
        <w:rPr>
          <w:lang w:val="pt-BR"/>
        </w:rPr>
        <w:t>Estão sujeitos à fiscalização tributária quaisquer documentos, desde que limitado o exame aos pontos objeto da investigação.</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6" w:lineRule="auto"/>
        <w:ind w:left="116" w:right="115"/>
        <w:jc w:val="both"/>
        <w:rPr>
          <w:lang w:val="pt-BR"/>
        </w:rPr>
      </w:pPr>
      <w:r w:rsidRPr="005C65E0">
        <w:rPr>
          <w:b/>
          <w:lang w:val="pt-BR"/>
        </w:rPr>
        <w:t xml:space="preserve">§ 2º. </w:t>
      </w:r>
      <w:r w:rsidRPr="005C65E0">
        <w:rPr>
          <w:lang w:val="pt-BR"/>
        </w:rPr>
        <w:t>Os livros obrigatórios de escrituração comercial e fiscal e os comprovantes dos lançamentos neles efetuados, serão conservados pelos responsáveis até que ocorra a prescrição dos créditos tributários decorrentes das operações a que se refiram.</w:t>
      </w:r>
    </w:p>
    <w:p w:rsidR="005C65E0" w:rsidRPr="005C65E0" w:rsidRDefault="005C65E0" w:rsidP="005C65E0">
      <w:pPr>
        <w:pStyle w:val="Corpodetexto"/>
        <w:spacing w:before="74" w:line="278" w:lineRule="auto"/>
        <w:ind w:left="116" w:right="117"/>
        <w:jc w:val="both"/>
        <w:rPr>
          <w:lang w:val="pt-BR"/>
        </w:rPr>
      </w:pPr>
      <w:r w:rsidRPr="005C65E0">
        <w:rPr>
          <w:b/>
          <w:lang w:val="pt-BR"/>
        </w:rPr>
        <w:t xml:space="preserve">Art. 315. </w:t>
      </w:r>
      <w:r w:rsidRPr="005C65E0">
        <w:rPr>
          <w:lang w:val="pt-BR"/>
        </w:rPr>
        <w:t>Considera-se embaraço a fiscalização a negativa não justificada de exibição de livros e documentos e/ou fornecimento de cópias, a que estiverem obrigadas, bem como pelo não fornecimento de informações sobre bens, movimentação financeira, negócio ou atividade, a que estiverem intimadas a apresentar.</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6" w:lineRule="auto"/>
        <w:ind w:left="116" w:right="113"/>
        <w:jc w:val="both"/>
        <w:rPr>
          <w:lang w:val="pt-BR"/>
        </w:rPr>
      </w:pPr>
      <w:r w:rsidRPr="005C65E0">
        <w:rPr>
          <w:b/>
          <w:lang w:val="pt-BR"/>
        </w:rPr>
        <w:t xml:space="preserve">Parágrafo único. </w:t>
      </w:r>
      <w:r w:rsidRPr="005C65E0">
        <w:rPr>
          <w:lang w:val="pt-BR"/>
        </w:rPr>
        <w:t>Caracteriza-se, ainda, como embaraço a fiscalização a negativa de acesso ao estabelecimento, ao domicílio fiscal ou a qualquer outro local onde desenvolvam suas atividades ou se encontrem bens de sua propriedade.</w:t>
      </w:r>
    </w:p>
    <w:p w:rsidR="005C65E0" w:rsidRPr="005C65E0" w:rsidRDefault="005C65E0" w:rsidP="005C65E0">
      <w:pPr>
        <w:pStyle w:val="Corpodetexto"/>
        <w:spacing w:before="8"/>
        <w:rPr>
          <w:sz w:val="26"/>
          <w:lang w:val="pt-BR"/>
        </w:rPr>
      </w:pPr>
    </w:p>
    <w:p w:rsidR="005C65E0" w:rsidRPr="005C65E0" w:rsidRDefault="005C65E0" w:rsidP="005C65E0">
      <w:pPr>
        <w:pStyle w:val="Corpodetexto"/>
        <w:spacing w:line="278" w:lineRule="auto"/>
        <w:ind w:left="116" w:right="108"/>
        <w:rPr>
          <w:lang w:val="pt-BR"/>
        </w:rPr>
      </w:pPr>
      <w:r w:rsidRPr="005C65E0">
        <w:rPr>
          <w:b/>
          <w:lang w:val="pt-BR"/>
        </w:rPr>
        <w:t xml:space="preserve">Art. 316. </w:t>
      </w:r>
      <w:r w:rsidRPr="005C65E0">
        <w:rPr>
          <w:lang w:val="pt-BR"/>
        </w:rPr>
        <w:t>Mediante intimação escrita, são obrigados a prestar à autoridade administrativa todas as informações de que disponham com relação aos bens, negócios ou atividades de terceiros:</w:t>
      </w:r>
    </w:p>
    <w:p w:rsidR="005C65E0" w:rsidRPr="005C65E0" w:rsidRDefault="005C65E0" w:rsidP="005C65E0">
      <w:pPr>
        <w:pStyle w:val="Corpodetexto"/>
        <w:spacing w:before="9"/>
        <w:rPr>
          <w:sz w:val="22"/>
          <w:lang w:val="pt-BR"/>
        </w:rPr>
      </w:pPr>
    </w:p>
    <w:p w:rsidR="005C65E0" w:rsidRPr="005C65E0" w:rsidRDefault="005C65E0" w:rsidP="005C65E0">
      <w:pPr>
        <w:pStyle w:val="PargrafodaLista"/>
        <w:numPr>
          <w:ilvl w:val="0"/>
          <w:numId w:val="13"/>
        </w:numPr>
        <w:tabs>
          <w:tab w:val="left" w:pos="283"/>
        </w:tabs>
        <w:ind w:firstLine="0"/>
        <w:rPr>
          <w:sz w:val="20"/>
          <w:lang w:val="pt-BR"/>
        </w:rPr>
      </w:pPr>
      <w:proofErr w:type="gramStart"/>
      <w:r w:rsidRPr="005C65E0">
        <w:rPr>
          <w:sz w:val="20"/>
          <w:lang w:val="pt-BR"/>
        </w:rPr>
        <w:t>os</w:t>
      </w:r>
      <w:proofErr w:type="gramEnd"/>
      <w:r w:rsidRPr="005C65E0">
        <w:rPr>
          <w:sz w:val="20"/>
          <w:lang w:val="pt-BR"/>
        </w:rPr>
        <w:t xml:space="preserve"> tabeliães, escrivães e demais serventuários </w:t>
      </w:r>
      <w:r w:rsidRPr="005C65E0">
        <w:rPr>
          <w:i/>
          <w:sz w:val="20"/>
          <w:lang w:val="pt-BR"/>
        </w:rPr>
        <w:t>de</w:t>
      </w:r>
      <w:r w:rsidRPr="005C65E0">
        <w:rPr>
          <w:i/>
          <w:spacing w:val="-26"/>
          <w:sz w:val="20"/>
          <w:lang w:val="pt-BR"/>
        </w:rPr>
        <w:t xml:space="preserve"> </w:t>
      </w:r>
      <w:r w:rsidRPr="005C65E0">
        <w:rPr>
          <w:i/>
          <w:sz w:val="20"/>
          <w:lang w:val="pt-BR"/>
        </w:rPr>
        <w:t>ofício</w:t>
      </w:r>
      <w:r w:rsidRPr="005C65E0">
        <w:rPr>
          <w:sz w:val="20"/>
          <w:lang w:val="pt-BR"/>
        </w:rPr>
        <w:t>;</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13"/>
        </w:numPr>
        <w:tabs>
          <w:tab w:val="left" w:pos="338"/>
        </w:tabs>
        <w:ind w:left="337" w:hanging="221"/>
        <w:rPr>
          <w:sz w:val="20"/>
          <w:lang w:val="pt-BR"/>
        </w:rPr>
      </w:pPr>
      <w:proofErr w:type="gramStart"/>
      <w:r w:rsidRPr="005C65E0">
        <w:rPr>
          <w:sz w:val="20"/>
          <w:lang w:val="pt-BR"/>
        </w:rPr>
        <w:t>os</w:t>
      </w:r>
      <w:proofErr w:type="gramEnd"/>
      <w:r w:rsidRPr="005C65E0">
        <w:rPr>
          <w:sz w:val="20"/>
          <w:lang w:val="pt-BR"/>
        </w:rPr>
        <w:t xml:space="preserve"> bancos, Caixas Econômicas e demais instituições</w:t>
      </w:r>
      <w:r w:rsidRPr="005C65E0">
        <w:rPr>
          <w:spacing w:val="-24"/>
          <w:sz w:val="20"/>
          <w:lang w:val="pt-BR"/>
        </w:rPr>
        <w:t xml:space="preserve"> </w:t>
      </w:r>
      <w:r w:rsidRPr="005C65E0">
        <w:rPr>
          <w:sz w:val="20"/>
          <w:lang w:val="pt-BR"/>
        </w:rPr>
        <w:t>financeiras;</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13"/>
        </w:numPr>
        <w:tabs>
          <w:tab w:val="left" w:pos="393"/>
        </w:tabs>
        <w:ind w:left="392" w:hanging="276"/>
        <w:rPr>
          <w:sz w:val="20"/>
          <w:lang w:val="pt-BR"/>
        </w:rPr>
      </w:pPr>
      <w:proofErr w:type="gramStart"/>
      <w:r w:rsidRPr="005C65E0">
        <w:rPr>
          <w:sz w:val="20"/>
          <w:lang w:val="pt-BR"/>
        </w:rPr>
        <w:t>as</w:t>
      </w:r>
      <w:proofErr w:type="gramEnd"/>
      <w:r w:rsidRPr="005C65E0">
        <w:rPr>
          <w:sz w:val="20"/>
          <w:lang w:val="pt-BR"/>
        </w:rPr>
        <w:t xml:space="preserve"> empresas de administração de</w:t>
      </w:r>
      <w:r w:rsidRPr="005C65E0">
        <w:rPr>
          <w:spacing w:val="-15"/>
          <w:sz w:val="20"/>
          <w:lang w:val="pt-BR"/>
        </w:rPr>
        <w:t xml:space="preserve"> </w:t>
      </w:r>
      <w:r w:rsidRPr="005C65E0">
        <w:rPr>
          <w:sz w:val="20"/>
          <w:lang w:val="pt-BR"/>
        </w:rPr>
        <w:t>bens;</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3"/>
        </w:numPr>
        <w:tabs>
          <w:tab w:val="left" w:pos="415"/>
        </w:tabs>
        <w:ind w:left="414" w:hanging="298"/>
        <w:rPr>
          <w:sz w:val="20"/>
          <w:lang w:val="pt-BR"/>
        </w:rPr>
      </w:pPr>
      <w:proofErr w:type="gramStart"/>
      <w:r w:rsidRPr="005C65E0">
        <w:rPr>
          <w:sz w:val="20"/>
          <w:lang w:val="pt-BR"/>
        </w:rPr>
        <w:t>os</w:t>
      </w:r>
      <w:proofErr w:type="gramEnd"/>
      <w:r w:rsidRPr="005C65E0">
        <w:rPr>
          <w:sz w:val="20"/>
          <w:lang w:val="pt-BR"/>
        </w:rPr>
        <w:t xml:space="preserve"> corretores, leiloeiros e despachantes</w:t>
      </w:r>
      <w:r w:rsidRPr="005C65E0">
        <w:rPr>
          <w:spacing w:val="-19"/>
          <w:sz w:val="20"/>
          <w:lang w:val="pt-BR"/>
        </w:rPr>
        <w:t xml:space="preserve"> </w:t>
      </w:r>
      <w:r w:rsidRPr="005C65E0">
        <w:rPr>
          <w:sz w:val="20"/>
          <w:lang w:val="pt-BR"/>
        </w:rPr>
        <w:t>oficiais;</w:t>
      </w:r>
    </w:p>
    <w:p w:rsidR="005C65E0" w:rsidRPr="005C65E0" w:rsidRDefault="005C65E0" w:rsidP="005C65E0">
      <w:pPr>
        <w:pStyle w:val="Corpodetexto"/>
        <w:spacing w:before="10"/>
        <w:rPr>
          <w:sz w:val="25"/>
          <w:lang w:val="pt-BR"/>
        </w:rPr>
      </w:pPr>
    </w:p>
    <w:p w:rsidR="005C65E0" w:rsidRDefault="005C65E0" w:rsidP="005C65E0">
      <w:pPr>
        <w:pStyle w:val="PargrafodaLista"/>
        <w:numPr>
          <w:ilvl w:val="0"/>
          <w:numId w:val="13"/>
        </w:numPr>
        <w:tabs>
          <w:tab w:val="left" w:pos="360"/>
        </w:tabs>
        <w:ind w:left="359" w:hanging="243"/>
        <w:rPr>
          <w:sz w:val="20"/>
        </w:rPr>
      </w:pPr>
      <w:r>
        <w:rPr>
          <w:sz w:val="20"/>
        </w:rPr>
        <w:t>os</w:t>
      </w:r>
      <w:r>
        <w:rPr>
          <w:spacing w:val="-8"/>
          <w:sz w:val="20"/>
        </w:rPr>
        <w:t xml:space="preserve"> </w:t>
      </w:r>
      <w:r>
        <w:rPr>
          <w:sz w:val="20"/>
        </w:rPr>
        <w:t>inventariantes;</w:t>
      </w:r>
    </w:p>
    <w:p w:rsidR="005C65E0" w:rsidRDefault="005C65E0" w:rsidP="005C65E0">
      <w:pPr>
        <w:pStyle w:val="Corpodetexto"/>
        <w:spacing w:before="1"/>
        <w:rPr>
          <w:sz w:val="26"/>
        </w:rPr>
      </w:pPr>
    </w:p>
    <w:p w:rsidR="005C65E0" w:rsidRPr="005C65E0" w:rsidRDefault="005C65E0" w:rsidP="005C65E0">
      <w:pPr>
        <w:pStyle w:val="PargrafodaLista"/>
        <w:numPr>
          <w:ilvl w:val="0"/>
          <w:numId w:val="13"/>
        </w:numPr>
        <w:tabs>
          <w:tab w:val="left" w:pos="415"/>
        </w:tabs>
        <w:ind w:left="414" w:hanging="298"/>
        <w:rPr>
          <w:sz w:val="20"/>
          <w:lang w:val="pt-BR"/>
        </w:rPr>
      </w:pPr>
      <w:proofErr w:type="gramStart"/>
      <w:r w:rsidRPr="005C65E0">
        <w:rPr>
          <w:sz w:val="20"/>
          <w:lang w:val="pt-BR"/>
        </w:rPr>
        <w:t>os</w:t>
      </w:r>
      <w:proofErr w:type="gramEnd"/>
      <w:r w:rsidRPr="005C65E0">
        <w:rPr>
          <w:sz w:val="20"/>
          <w:lang w:val="pt-BR"/>
        </w:rPr>
        <w:t xml:space="preserve"> síndicos, comissários e</w:t>
      </w:r>
      <w:r w:rsidRPr="005C65E0">
        <w:rPr>
          <w:spacing w:val="-13"/>
          <w:sz w:val="20"/>
          <w:lang w:val="pt-BR"/>
        </w:rPr>
        <w:t xml:space="preserve"> </w:t>
      </w:r>
      <w:r w:rsidRPr="005C65E0">
        <w:rPr>
          <w:sz w:val="20"/>
          <w:lang w:val="pt-BR"/>
        </w:rPr>
        <w:t>liquidatários;</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3"/>
        </w:numPr>
        <w:tabs>
          <w:tab w:val="left" w:pos="473"/>
        </w:tabs>
        <w:spacing w:line="276" w:lineRule="auto"/>
        <w:ind w:right="118" w:firstLine="0"/>
        <w:rPr>
          <w:sz w:val="20"/>
          <w:lang w:val="pt-BR"/>
        </w:rPr>
      </w:pPr>
      <w:proofErr w:type="gramStart"/>
      <w:r w:rsidRPr="005C65E0">
        <w:rPr>
          <w:sz w:val="20"/>
          <w:lang w:val="pt-BR"/>
        </w:rPr>
        <w:t>quaisquer</w:t>
      </w:r>
      <w:proofErr w:type="gramEnd"/>
      <w:r w:rsidRPr="005C65E0">
        <w:rPr>
          <w:sz w:val="20"/>
          <w:lang w:val="pt-BR"/>
        </w:rPr>
        <w:t xml:space="preserve"> outras entidades ou pessoas que a lei designe, em razão de seu cargo, ofício, função, ministério, atividade ou</w:t>
      </w:r>
      <w:r w:rsidRPr="005C65E0">
        <w:rPr>
          <w:spacing w:val="-12"/>
          <w:sz w:val="20"/>
          <w:lang w:val="pt-BR"/>
        </w:rPr>
        <w:t xml:space="preserve"> </w:t>
      </w:r>
      <w:r w:rsidRPr="005C65E0">
        <w:rPr>
          <w:sz w:val="20"/>
          <w:lang w:val="pt-BR"/>
        </w:rPr>
        <w:t>profissão.</w:t>
      </w:r>
    </w:p>
    <w:p w:rsidR="005C65E0" w:rsidRPr="005C65E0" w:rsidRDefault="005C65E0" w:rsidP="005C65E0">
      <w:pPr>
        <w:pStyle w:val="Corpodetexto"/>
        <w:rPr>
          <w:sz w:val="23"/>
          <w:lang w:val="pt-BR"/>
        </w:rPr>
      </w:pPr>
    </w:p>
    <w:p w:rsidR="005C65E0" w:rsidRPr="005C65E0" w:rsidRDefault="005C65E0" w:rsidP="005C65E0">
      <w:pPr>
        <w:pStyle w:val="Corpodetexto"/>
        <w:spacing w:line="276" w:lineRule="auto"/>
        <w:ind w:left="116" w:right="118"/>
        <w:jc w:val="both"/>
        <w:rPr>
          <w:lang w:val="pt-BR"/>
        </w:rPr>
      </w:pPr>
      <w:r w:rsidRPr="005C65E0">
        <w:rPr>
          <w:b/>
          <w:lang w:val="pt-BR"/>
        </w:rPr>
        <w:t xml:space="preserve">Parágrafo único. </w:t>
      </w:r>
      <w:r w:rsidRPr="005C65E0">
        <w:rPr>
          <w:lang w:val="pt-BR"/>
        </w:rPr>
        <w:t>A obrigação prevista neste artigo não abrange a prestação de informações quanto a fatos sobre os quais o informante esteja legalmente obrigado a observar segredo em razão de cargo, ofício, função, ministério, atividade ou profissão.</w:t>
      </w:r>
    </w:p>
    <w:p w:rsidR="005C65E0" w:rsidRPr="005C65E0" w:rsidRDefault="005C65E0" w:rsidP="005C65E0">
      <w:pPr>
        <w:pStyle w:val="Corpodetexto"/>
        <w:rPr>
          <w:sz w:val="23"/>
          <w:lang w:val="pt-BR"/>
        </w:rPr>
      </w:pPr>
    </w:p>
    <w:p w:rsidR="005C65E0" w:rsidRPr="005C65E0" w:rsidRDefault="005C65E0" w:rsidP="005C65E0">
      <w:pPr>
        <w:pStyle w:val="Corpodetexto"/>
        <w:spacing w:line="276" w:lineRule="auto"/>
        <w:ind w:left="116" w:right="115"/>
        <w:jc w:val="both"/>
        <w:rPr>
          <w:lang w:val="pt-BR"/>
        </w:rPr>
      </w:pPr>
      <w:r w:rsidRPr="005C65E0">
        <w:rPr>
          <w:b/>
          <w:lang w:val="pt-BR"/>
        </w:rPr>
        <w:t xml:space="preserve">Art. 317. </w:t>
      </w:r>
      <w:r w:rsidRPr="005C65E0">
        <w:rPr>
          <w:lang w:val="pt-BR"/>
        </w:rPr>
        <w:t>A fiscalização tem início com o Termo de Início de Ação Fiscal. TIAF, devidamente autorizada por meio de Ordem de Serviço – OS expedida pela autoridade administrativa a quem se subordina o servidor, com a finalidade de apurar o eventual descumprimento de obrigação tributária, principal ou acessória, ou cometimento de infração prevista em lei.</w:t>
      </w:r>
    </w:p>
    <w:p w:rsidR="005C65E0" w:rsidRPr="005C65E0" w:rsidRDefault="005C65E0" w:rsidP="005C65E0">
      <w:pPr>
        <w:pStyle w:val="Corpodetexto"/>
        <w:spacing w:before="11"/>
        <w:rPr>
          <w:sz w:val="26"/>
          <w:lang w:val="pt-BR"/>
        </w:rPr>
      </w:pPr>
    </w:p>
    <w:p w:rsidR="005C65E0" w:rsidRPr="005C65E0" w:rsidRDefault="005C65E0" w:rsidP="005C65E0">
      <w:pPr>
        <w:pStyle w:val="PargrafodaLista"/>
        <w:numPr>
          <w:ilvl w:val="0"/>
          <w:numId w:val="12"/>
        </w:numPr>
        <w:tabs>
          <w:tab w:val="left" w:pos="228"/>
        </w:tabs>
        <w:rPr>
          <w:sz w:val="20"/>
          <w:lang w:val="pt-BR"/>
        </w:rPr>
      </w:pPr>
      <w:r w:rsidRPr="005C65E0">
        <w:rPr>
          <w:sz w:val="20"/>
          <w:lang w:val="pt-BR"/>
        </w:rPr>
        <w:t>– A Ordem de Serviço deverá</w:t>
      </w:r>
      <w:r w:rsidRPr="005C65E0">
        <w:rPr>
          <w:spacing w:val="-14"/>
          <w:sz w:val="20"/>
          <w:lang w:val="pt-BR"/>
        </w:rPr>
        <w:t xml:space="preserve"> </w:t>
      </w:r>
      <w:r w:rsidRPr="005C65E0">
        <w:rPr>
          <w:sz w:val="20"/>
          <w:lang w:val="pt-BR"/>
        </w:rPr>
        <w:t>conter:</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1"/>
        </w:numPr>
        <w:tabs>
          <w:tab w:val="left" w:pos="350"/>
        </w:tabs>
        <w:rPr>
          <w:sz w:val="20"/>
          <w:lang w:val="pt-BR"/>
        </w:rPr>
      </w:pPr>
      <w:proofErr w:type="gramStart"/>
      <w:r w:rsidRPr="005C65E0">
        <w:rPr>
          <w:sz w:val="20"/>
          <w:lang w:val="pt-BR"/>
        </w:rPr>
        <w:t>o</w:t>
      </w:r>
      <w:proofErr w:type="gramEnd"/>
      <w:r w:rsidRPr="005C65E0">
        <w:rPr>
          <w:sz w:val="20"/>
          <w:lang w:val="pt-BR"/>
        </w:rPr>
        <w:t xml:space="preserve"> nome dos agentes fiscais</w:t>
      </w:r>
      <w:r w:rsidRPr="005C65E0">
        <w:rPr>
          <w:spacing w:val="-15"/>
          <w:sz w:val="20"/>
          <w:lang w:val="pt-BR"/>
        </w:rPr>
        <w:t xml:space="preserve"> </w:t>
      </w:r>
      <w:r w:rsidRPr="005C65E0">
        <w:rPr>
          <w:sz w:val="20"/>
          <w:lang w:val="pt-BR"/>
        </w:rPr>
        <w:t>responsáveis;</w:t>
      </w:r>
    </w:p>
    <w:p w:rsidR="005C65E0" w:rsidRPr="005C65E0" w:rsidRDefault="005C65E0" w:rsidP="005C65E0">
      <w:pPr>
        <w:pStyle w:val="PargrafodaLista"/>
        <w:numPr>
          <w:ilvl w:val="0"/>
          <w:numId w:val="11"/>
        </w:numPr>
        <w:tabs>
          <w:tab w:val="left" w:pos="350"/>
        </w:tabs>
        <w:spacing w:before="36"/>
        <w:rPr>
          <w:sz w:val="20"/>
          <w:lang w:val="pt-BR"/>
        </w:rPr>
      </w:pPr>
      <w:proofErr w:type="gramStart"/>
      <w:r w:rsidRPr="005C65E0">
        <w:rPr>
          <w:sz w:val="20"/>
          <w:lang w:val="pt-BR"/>
        </w:rPr>
        <w:t>a</w:t>
      </w:r>
      <w:proofErr w:type="gramEnd"/>
      <w:r w:rsidRPr="005C65E0">
        <w:rPr>
          <w:sz w:val="20"/>
          <w:lang w:val="pt-BR"/>
        </w:rPr>
        <w:t xml:space="preserve"> identificação do sujeito passivo a ser</w:t>
      </w:r>
      <w:r w:rsidRPr="005C65E0">
        <w:rPr>
          <w:spacing w:val="-21"/>
          <w:sz w:val="20"/>
          <w:lang w:val="pt-BR"/>
        </w:rPr>
        <w:t xml:space="preserve"> </w:t>
      </w:r>
      <w:r w:rsidRPr="005C65E0">
        <w:rPr>
          <w:sz w:val="20"/>
          <w:lang w:val="pt-BR"/>
        </w:rPr>
        <w:t>fiscalizado;</w:t>
      </w:r>
    </w:p>
    <w:p w:rsidR="005C65E0" w:rsidRPr="005C65E0" w:rsidRDefault="005C65E0" w:rsidP="005C65E0">
      <w:pPr>
        <w:pStyle w:val="PargrafodaLista"/>
        <w:numPr>
          <w:ilvl w:val="0"/>
          <w:numId w:val="11"/>
        </w:numPr>
        <w:tabs>
          <w:tab w:val="left" w:pos="341"/>
        </w:tabs>
        <w:spacing w:before="34"/>
        <w:ind w:left="340" w:hanging="224"/>
        <w:rPr>
          <w:sz w:val="20"/>
          <w:lang w:val="pt-BR"/>
        </w:rPr>
      </w:pPr>
      <w:proofErr w:type="gramStart"/>
      <w:r w:rsidRPr="005C65E0">
        <w:rPr>
          <w:sz w:val="20"/>
          <w:lang w:val="pt-BR"/>
        </w:rPr>
        <w:t>os</w:t>
      </w:r>
      <w:proofErr w:type="gramEnd"/>
      <w:r w:rsidRPr="005C65E0">
        <w:rPr>
          <w:sz w:val="20"/>
          <w:lang w:val="pt-BR"/>
        </w:rPr>
        <w:t xml:space="preserve"> tributos a serem</w:t>
      </w:r>
      <w:r w:rsidRPr="005C65E0">
        <w:rPr>
          <w:spacing w:val="-18"/>
          <w:sz w:val="20"/>
          <w:lang w:val="pt-BR"/>
        </w:rPr>
        <w:t xml:space="preserve"> </w:t>
      </w:r>
      <w:r w:rsidRPr="005C65E0">
        <w:rPr>
          <w:sz w:val="20"/>
          <w:lang w:val="pt-BR"/>
        </w:rPr>
        <w:t>fiscalizados;</w:t>
      </w:r>
    </w:p>
    <w:p w:rsidR="005C65E0" w:rsidRDefault="005C65E0" w:rsidP="005C65E0">
      <w:pPr>
        <w:pStyle w:val="PargrafodaLista"/>
        <w:numPr>
          <w:ilvl w:val="0"/>
          <w:numId w:val="11"/>
        </w:numPr>
        <w:tabs>
          <w:tab w:val="left" w:pos="350"/>
        </w:tabs>
        <w:spacing w:before="34"/>
        <w:rPr>
          <w:sz w:val="20"/>
        </w:rPr>
      </w:pPr>
      <w:r>
        <w:rPr>
          <w:sz w:val="20"/>
        </w:rPr>
        <w:t>período a ser</w:t>
      </w:r>
      <w:r>
        <w:rPr>
          <w:spacing w:val="-8"/>
          <w:sz w:val="20"/>
        </w:rPr>
        <w:t xml:space="preserve"> </w:t>
      </w:r>
      <w:r>
        <w:rPr>
          <w:sz w:val="20"/>
        </w:rPr>
        <w:t>fiscalizado;</w:t>
      </w:r>
    </w:p>
    <w:p w:rsidR="005C65E0" w:rsidRPr="005C65E0" w:rsidRDefault="005C65E0" w:rsidP="005C65E0">
      <w:pPr>
        <w:pStyle w:val="PargrafodaLista"/>
        <w:numPr>
          <w:ilvl w:val="0"/>
          <w:numId w:val="11"/>
        </w:numPr>
        <w:tabs>
          <w:tab w:val="left" w:pos="350"/>
        </w:tabs>
        <w:spacing w:before="34"/>
        <w:rPr>
          <w:sz w:val="20"/>
          <w:lang w:val="pt-BR"/>
        </w:rPr>
      </w:pPr>
      <w:proofErr w:type="gramStart"/>
      <w:r w:rsidRPr="005C65E0">
        <w:rPr>
          <w:sz w:val="20"/>
          <w:lang w:val="pt-BR"/>
        </w:rPr>
        <w:t>prazo</w:t>
      </w:r>
      <w:proofErr w:type="gramEnd"/>
      <w:r w:rsidRPr="005C65E0">
        <w:rPr>
          <w:sz w:val="20"/>
          <w:lang w:val="pt-BR"/>
        </w:rPr>
        <w:t xml:space="preserve"> para execução da</w:t>
      </w:r>
      <w:r w:rsidRPr="005C65E0">
        <w:rPr>
          <w:spacing w:val="-12"/>
          <w:sz w:val="20"/>
          <w:lang w:val="pt-BR"/>
        </w:rPr>
        <w:t xml:space="preserve"> </w:t>
      </w:r>
      <w:r w:rsidRPr="005C65E0">
        <w:rPr>
          <w:sz w:val="20"/>
          <w:lang w:val="pt-BR"/>
        </w:rPr>
        <w:t>fiscalização.</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12"/>
        </w:numPr>
        <w:tabs>
          <w:tab w:val="left" w:pos="283"/>
        </w:tabs>
        <w:ind w:left="282" w:hanging="166"/>
        <w:rPr>
          <w:sz w:val="20"/>
          <w:lang w:val="pt-BR"/>
        </w:rPr>
      </w:pPr>
      <w:r w:rsidRPr="005C65E0">
        <w:rPr>
          <w:sz w:val="20"/>
          <w:lang w:val="pt-BR"/>
        </w:rPr>
        <w:t>– O Termo de Início de Ação Fiscal – TIAF deverá</w:t>
      </w:r>
      <w:r w:rsidRPr="005C65E0">
        <w:rPr>
          <w:spacing w:val="-24"/>
          <w:sz w:val="20"/>
          <w:lang w:val="pt-BR"/>
        </w:rPr>
        <w:t xml:space="preserve"> </w:t>
      </w:r>
      <w:r w:rsidRPr="005C65E0">
        <w:rPr>
          <w:sz w:val="20"/>
          <w:lang w:val="pt-BR"/>
        </w:rPr>
        <w:t>conter:</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0"/>
        </w:numPr>
        <w:tabs>
          <w:tab w:val="left" w:pos="350"/>
        </w:tabs>
        <w:rPr>
          <w:sz w:val="20"/>
          <w:lang w:val="pt-BR"/>
        </w:rPr>
      </w:pPr>
      <w:proofErr w:type="gramStart"/>
      <w:r w:rsidRPr="005C65E0">
        <w:rPr>
          <w:sz w:val="20"/>
          <w:lang w:val="pt-BR"/>
        </w:rPr>
        <w:t>a</w:t>
      </w:r>
      <w:proofErr w:type="gramEnd"/>
      <w:r w:rsidRPr="005C65E0">
        <w:rPr>
          <w:sz w:val="20"/>
          <w:lang w:val="pt-BR"/>
        </w:rPr>
        <w:t xml:space="preserve"> data de início da</w:t>
      </w:r>
      <w:r w:rsidRPr="005C65E0">
        <w:rPr>
          <w:spacing w:val="-10"/>
          <w:sz w:val="20"/>
          <w:lang w:val="pt-BR"/>
        </w:rPr>
        <w:t xml:space="preserve"> </w:t>
      </w:r>
      <w:r w:rsidRPr="005C65E0">
        <w:rPr>
          <w:sz w:val="20"/>
          <w:lang w:val="pt-BR"/>
        </w:rPr>
        <w:t>fiscalização;</w:t>
      </w:r>
    </w:p>
    <w:p w:rsidR="005C65E0" w:rsidRPr="005C65E0" w:rsidRDefault="005C65E0" w:rsidP="005C65E0">
      <w:pPr>
        <w:pStyle w:val="PargrafodaLista"/>
        <w:numPr>
          <w:ilvl w:val="0"/>
          <w:numId w:val="10"/>
        </w:numPr>
        <w:tabs>
          <w:tab w:val="left" w:pos="350"/>
        </w:tabs>
        <w:spacing w:before="34"/>
        <w:rPr>
          <w:sz w:val="20"/>
          <w:lang w:val="pt-BR"/>
        </w:rPr>
      </w:pPr>
      <w:proofErr w:type="gramStart"/>
      <w:r w:rsidRPr="005C65E0">
        <w:rPr>
          <w:sz w:val="20"/>
          <w:lang w:val="pt-BR"/>
        </w:rPr>
        <w:t>o</w:t>
      </w:r>
      <w:proofErr w:type="gramEnd"/>
      <w:r w:rsidRPr="005C65E0">
        <w:rPr>
          <w:sz w:val="20"/>
          <w:lang w:val="pt-BR"/>
        </w:rPr>
        <w:t xml:space="preserve"> nome dos agentes fiscais</w:t>
      </w:r>
      <w:r w:rsidRPr="005C65E0">
        <w:rPr>
          <w:spacing w:val="-15"/>
          <w:sz w:val="20"/>
          <w:lang w:val="pt-BR"/>
        </w:rPr>
        <w:t xml:space="preserve"> </w:t>
      </w:r>
      <w:r w:rsidRPr="005C65E0">
        <w:rPr>
          <w:sz w:val="20"/>
          <w:lang w:val="pt-BR"/>
        </w:rPr>
        <w:t>responsáveis;</w:t>
      </w:r>
    </w:p>
    <w:p w:rsidR="005C65E0" w:rsidRPr="005C65E0" w:rsidRDefault="005C65E0" w:rsidP="005C65E0">
      <w:pPr>
        <w:pStyle w:val="PargrafodaLista"/>
        <w:numPr>
          <w:ilvl w:val="0"/>
          <w:numId w:val="10"/>
        </w:numPr>
        <w:tabs>
          <w:tab w:val="left" w:pos="341"/>
        </w:tabs>
        <w:spacing w:before="34"/>
        <w:ind w:left="340" w:hanging="224"/>
        <w:rPr>
          <w:sz w:val="20"/>
          <w:lang w:val="pt-BR"/>
        </w:rPr>
      </w:pPr>
      <w:proofErr w:type="gramStart"/>
      <w:r w:rsidRPr="005C65E0">
        <w:rPr>
          <w:sz w:val="20"/>
          <w:lang w:val="pt-BR"/>
        </w:rPr>
        <w:t>a</w:t>
      </w:r>
      <w:proofErr w:type="gramEnd"/>
      <w:r w:rsidRPr="005C65E0">
        <w:rPr>
          <w:sz w:val="20"/>
          <w:lang w:val="pt-BR"/>
        </w:rPr>
        <w:t xml:space="preserve"> identificação do sujeito passivo a ser</w:t>
      </w:r>
      <w:r w:rsidRPr="005C65E0">
        <w:rPr>
          <w:spacing w:val="-22"/>
          <w:sz w:val="20"/>
          <w:lang w:val="pt-BR"/>
        </w:rPr>
        <w:t xml:space="preserve"> </w:t>
      </w:r>
      <w:r w:rsidRPr="005C65E0">
        <w:rPr>
          <w:sz w:val="20"/>
          <w:lang w:val="pt-BR"/>
        </w:rPr>
        <w:t>fiscalizado;</w:t>
      </w:r>
    </w:p>
    <w:p w:rsidR="005C65E0" w:rsidRPr="005C65E0" w:rsidRDefault="005C65E0" w:rsidP="005C65E0">
      <w:pPr>
        <w:pStyle w:val="PargrafodaLista"/>
        <w:numPr>
          <w:ilvl w:val="0"/>
          <w:numId w:val="10"/>
        </w:numPr>
        <w:tabs>
          <w:tab w:val="left" w:pos="350"/>
        </w:tabs>
        <w:spacing w:before="36"/>
        <w:rPr>
          <w:sz w:val="20"/>
          <w:lang w:val="pt-BR"/>
        </w:rPr>
      </w:pPr>
      <w:proofErr w:type="gramStart"/>
      <w:r w:rsidRPr="005C65E0">
        <w:rPr>
          <w:sz w:val="20"/>
          <w:lang w:val="pt-BR"/>
        </w:rPr>
        <w:t>os</w:t>
      </w:r>
      <w:proofErr w:type="gramEnd"/>
      <w:r w:rsidRPr="005C65E0">
        <w:rPr>
          <w:sz w:val="20"/>
          <w:lang w:val="pt-BR"/>
        </w:rPr>
        <w:t xml:space="preserve"> tributos a serem</w:t>
      </w:r>
      <w:r w:rsidRPr="005C65E0">
        <w:rPr>
          <w:spacing w:val="-15"/>
          <w:sz w:val="20"/>
          <w:lang w:val="pt-BR"/>
        </w:rPr>
        <w:t xml:space="preserve"> </w:t>
      </w:r>
      <w:r w:rsidRPr="005C65E0">
        <w:rPr>
          <w:sz w:val="20"/>
          <w:lang w:val="pt-BR"/>
        </w:rPr>
        <w:t>fiscalizados;</w:t>
      </w:r>
    </w:p>
    <w:p w:rsidR="005C65E0" w:rsidRDefault="005C65E0" w:rsidP="005C65E0">
      <w:pPr>
        <w:pStyle w:val="PargrafodaLista"/>
        <w:numPr>
          <w:ilvl w:val="0"/>
          <w:numId w:val="10"/>
        </w:numPr>
        <w:tabs>
          <w:tab w:val="left" w:pos="350"/>
        </w:tabs>
        <w:spacing w:before="34"/>
        <w:rPr>
          <w:sz w:val="20"/>
        </w:rPr>
      </w:pPr>
      <w:r>
        <w:rPr>
          <w:sz w:val="20"/>
        </w:rPr>
        <w:t>período a ser</w:t>
      </w:r>
      <w:r>
        <w:rPr>
          <w:spacing w:val="-8"/>
          <w:sz w:val="20"/>
        </w:rPr>
        <w:t xml:space="preserve"> </w:t>
      </w:r>
      <w:r>
        <w:rPr>
          <w:sz w:val="20"/>
        </w:rPr>
        <w:t>fiscalizado;</w:t>
      </w:r>
    </w:p>
    <w:p w:rsidR="005C65E0" w:rsidRPr="005C65E0" w:rsidRDefault="005C65E0" w:rsidP="005C65E0">
      <w:pPr>
        <w:pStyle w:val="PargrafodaLista"/>
        <w:numPr>
          <w:ilvl w:val="0"/>
          <w:numId w:val="10"/>
        </w:numPr>
        <w:tabs>
          <w:tab w:val="left" w:pos="297"/>
        </w:tabs>
        <w:spacing w:before="74"/>
        <w:ind w:left="296" w:hanging="180"/>
        <w:rPr>
          <w:sz w:val="20"/>
          <w:lang w:val="pt-BR"/>
        </w:rPr>
      </w:pPr>
      <w:proofErr w:type="gramStart"/>
      <w:r w:rsidRPr="005C65E0">
        <w:rPr>
          <w:sz w:val="20"/>
          <w:lang w:val="pt-BR"/>
        </w:rPr>
        <w:t>prazo</w:t>
      </w:r>
      <w:proofErr w:type="gramEnd"/>
      <w:r w:rsidRPr="005C65E0">
        <w:rPr>
          <w:sz w:val="20"/>
          <w:lang w:val="pt-BR"/>
        </w:rPr>
        <w:t xml:space="preserve"> para execução da</w:t>
      </w:r>
      <w:r w:rsidRPr="005C65E0">
        <w:rPr>
          <w:spacing w:val="-18"/>
          <w:sz w:val="20"/>
          <w:lang w:val="pt-BR"/>
        </w:rPr>
        <w:t xml:space="preserve"> </w:t>
      </w:r>
      <w:r w:rsidRPr="005C65E0">
        <w:rPr>
          <w:sz w:val="20"/>
          <w:lang w:val="pt-BR"/>
        </w:rPr>
        <w:t>fiscalização;</w:t>
      </w:r>
    </w:p>
    <w:p w:rsidR="005C65E0" w:rsidRPr="005C65E0" w:rsidRDefault="005C65E0" w:rsidP="005C65E0">
      <w:pPr>
        <w:pStyle w:val="PargrafodaLista"/>
        <w:numPr>
          <w:ilvl w:val="0"/>
          <w:numId w:val="10"/>
        </w:numPr>
        <w:tabs>
          <w:tab w:val="left" w:pos="350"/>
        </w:tabs>
        <w:spacing w:before="34"/>
        <w:rPr>
          <w:sz w:val="20"/>
          <w:lang w:val="pt-BR"/>
        </w:rPr>
      </w:pPr>
      <w:proofErr w:type="gramStart"/>
      <w:r w:rsidRPr="005C65E0">
        <w:rPr>
          <w:sz w:val="20"/>
          <w:lang w:val="pt-BR"/>
        </w:rPr>
        <w:t>os</w:t>
      </w:r>
      <w:proofErr w:type="gramEnd"/>
      <w:r w:rsidRPr="005C65E0">
        <w:rPr>
          <w:sz w:val="20"/>
          <w:lang w:val="pt-BR"/>
        </w:rPr>
        <w:t xml:space="preserve"> documentos a serem</w:t>
      </w:r>
      <w:r w:rsidRPr="005C65E0">
        <w:rPr>
          <w:spacing w:val="-18"/>
          <w:sz w:val="20"/>
          <w:lang w:val="pt-BR"/>
        </w:rPr>
        <w:t xml:space="preserve"> </w:t>
      </w:r>
      <w:r w:rsidRPr="005C65E0">
        <w:rPr>
          <w:sz w:val="20"/>
          <w:lang w:val="pt-BR"/>
        </w:rPr>
        <w:t>apresentados.</w:t>
      </w:r>
    </w:p>
    <w:p w:rsidR="005C65E0" w:rsidRPr="005C65E0" w:rsidRDefault="005C65E0" w:rsidP="005C65E0">
      <w:pPr>
        <w:pStyle w:val="Corpodetexto"/>
        <w:spacing w:before="7"/>
        <w:rPr>
          <w:sz w:val="29"/>
          <w:lang w:val="pt-BR"/>
        </w:rPr>
      </w:pPr>
    </w:p>
    <w:p w:rsidR="005C65E0" w:rsidRPr="005C65E0" w:rsidRDefault="005C65E0" w:rsidP="005C65E0">
      <w:pPr>
        <w:pStyle w:val="Corpodetexto"/>
        <w:spacing w:line="276" w:lineRule="auto"/>
        <w:ind w:left="116" w:right="114"/>
        <w:jc w:val="both"/>
        <w:rPr>
          <w:lang w:val="pt-BR"/>
        </w:rPr>
      </w:pPr>
      <w:r w:rsidRPr="005C65E0">
        <w:rPr>
          <w:b/>
          <w:lang w:val="pt-BR"/>
        </w:rPr>
        <w:t xml:space="preserve">Parágrafo único. </w:t>
      </w:r>
      <w:r w:rsidRPr="005C65E0">
        <w:rPr>
          <w:lang w:val="pt-BR"/>
        </w:rPr>
        <w:t>Nos casos de indícios de sonegação, poderá o agente fiscal tomar as medidas iniciais de fiscalização, inclusive autuar o infrator, desde que, no prazo máximo de 02 (dois) dias úteis, faça relatar o ocorrido à autoridade administrativa a quem se subordina, para que esse providencie a formalização do procedimento fiscal.</w:t>
      </w:r>
    </w:p>
    <w:p w:rsidR="005C65E0" w:rsidRPr="005C65E0" w:rsidRDefault="005C65E0" w:rsidP="005C65E0">
      <w:pPr>
        <w:pStyle w:val="Corpodetexto"/>
        <w:spacing w:before="8"/>
        <w:rPr>
          <w:sz w:val="26"/>
          <w:lang w:val="pt-BR"/>
        </w:rPr>
      </w:pPr>
    </w:p>
    <w:p w:rsidR="005C65E0" w:rsidRDefault="005C65E0" w:rsidP="005C65E0">
      <w:pPr>
        <w:pStyle w:val="Corpodetexto"/>
        <w:spacing w:line="276" w:lineRule="auto"/>
        <w:ind w:left="116" w:right="113"/>
        <w:jc w:val="both"/>
        <w:rPr>
          <w:lang w:val="pt-BR"/>
        </w:rPr>
      </w:pPr>
      <w:r w:rsidRPr="005C65E0">
        <w:rPr>
          <w:b/>
          <w:lang w:val="pt-BR"/>
        </w:rPr>
        <w:t xml:space="preserve">Art. 318. </w:t>
      </w:r>
      <w:r w:rsidRPr="005C65E0">
        <w:rPr>
          <w:lang w:val="pt-BR"/>
        </w:rPr>
        <w:t>Sem prejuízo do disposto na legislação criminal, é vedada a divulgação, para qualquer fim, por parte da Fazenda Pública ou de seus servidores, de qualquer informação, obtida em razão do ofício, sobre a</w:t>
      </w:r>
      <w:proofErr w:type="gramStart"/>
      <w:r w:rsidRPr="005C65E0">
        <w:rPr>
          <w:lang w:val="pt-BR"/>
        </w:rPr>
        <w:t xml:space="preserve">  </w:t>
      </w:r>
      <w:proofErr w:type="gramEnd"/>
      <w:r w:rsidRPr="005C65E0">
        <w:rPr>
          <w:lang w:val="pt-BR"/>
        </w:rPr>
        <w:t>situação econômica ou financeira dos sujeitos passivos ou de terceiros e sobre a natureza e o estado dos seus negócios ou</w:t>
      </w:r>
      <w:r w:rsidRPr="005C65E0">
        <w:rPr>
          <w:spacing w:val="-12"/>
          <w:lang w:val="pt-BR"/>
        </w:rPr>
        <w:t xml:space="preserve"> </w:t>
      </w:r>
      <w:r w:rsidRPr="005C65E0">
        <w:rPr>
          <w:lang w:val="pt-BR"/>
        </w:rPr>
        <w:t>atividade.</w:t>
      </w:r>
    </w:p>
    <w:p w:rsidR="00FF5C01" w:rsidRPr="005C65E0" w:rsidRDefault="00FF5C01" w:rsidP="005C65E0">
      <w:pPr>
        <w:pStyle w:val="Corpodetexto"/>
        <w:spacing w:line="276" w:lineRule="auto"/>
        <w:ind w:left="116" w:right="113"/>
        <w:jc w:val="both"/>
        <w:rPr>
          <w:lang w:val="pt-BR"/>
        </w:rPr>
      </w:pPr>
    </w:p>
    <w:p w:rsidR="005C65E0" w:rsidRPr="005C65E0" w:rsidRDefault="005C65E0" w:rsidP="005C65E0">
      <w:pPr>
        <w:pStyle w:val="Corpodetexto"/>
        <w:spacing w:before="8"/>
        <w:rPr>
          <w:sz w:val="26"/>
          <w:lang w:val="pt-BR"/>
        </w:rPr>
      </w:pPr>
    </w:p>
    <w:p w:rsidR="005C65E0" w:rsidRPr="005C65E0" w:rsidRDefault="005C65E0" w:rsidP="005C65E0">
      <w:pPr>
        <w:pStyle w:val="Corpodetexto"/>
        <w:spacing w:line="278" w:lineRule="auto"/>
        <w:ind w:left="116" w:right="115"/>
        <w:jc w:val="both"/>
        <w:rPr>
          <w:lang w:val="pt-BR"/>
        </w:rPr>
      </w:pPr>
      <w:r w:rsidRPr="005C65E0">
        <w:rPr>
          <w:b/>
          <w:lang w:val="pt-BR"/>
        </w:rPr>
        <w:t xml:space="preserve">§ 1º. </w:t>
      </w:r>
      <w:r w:rsidRPr="005C65E0">
        <w:rPr>
          <w:lang w:val="pt-BR"/>
        </w:rPr>
        <w:t>Excetuam-se do disposto neste artigo, unicamente, os casos previstos no artigo 319 e os de requisição regular da autoridade judiciária no interesse da justiça.</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554" w:lineRule="auto"/>
        <w:ind w:left="116" w:right="3791"/>
        <w:rPr>
          <w:lang w:val="pt-BR"/>
        </w:rPr>
      </w:pPr>
      <w:r w:rsidRPr="005C65E0">
        <w:rPr>
          <w:b/>
          <w:lang w:val="pt-BR"/>
        </w:rPr>
        <w:t>§ 2º</w:t>
      </w:r>
      <w:r w:rsidRPr="005C65E0">
        <w:rPr>
          <w:lang w:val="pt-BR"/>
        </w:rPr>
        <w:t>. Não é vedada a divulgação de informações nos seguintes casos: I – representações fiscais para fins penais;</w:t>
      </w:r>
    </w:p>
    <w:p w:rsidR="005C65E0" w:rsidRPr="005C65E0" w:rsidRDefault="005C65E0" w:rsidP="005C65E0">
      <w:pPr>
        <w:pStyle w:val="Corpodetexto"/>
        <w:spacing w:before="7" w:line="552" w:lineRule="auto"/>
        <w:ind w:left="116" w:right="4621"/>
        <w:rPr>
          <w:lang w:val="pt-BR"/>
        </w:rPr>
      </w:pPr>
      <w:r w:rsidRPr="005C65E0">
        <w:rPr>
          <w:lang w:val="pt-BR"/>
        </w:rPr>
        <w:t>II – inscrições na Dívida Ativa da Fazenda Pública Municipal; III – parcelamento ou moratória.</w:t>
      </w:r>
    </w:p>
    <w:p w:rsidR="005C65E0" w:rsidRPr="005C65E0" w:rsidRDefault="005C65E0" w:rsidP="005C65E0">
      <w:pPr>
        <w:pStyle w:val="Corpodetexto"/>
        <w:spacing w:before="5" w:line="278" w:lineRule="auto"/>
        <w:ind w:left="116" w:right="116"/>
        <w:jc w:val="both"/>
        <w:rPr>
          <w:lang w:val="pt-BR"/>
        </w:rPr>
      </w:pPr>
      <w:r w:rsidRPr="005C65E0">
        <w:rPr>
          <w:b/>
          <w:lang w:val="pt-BR"/>
        </w:rPr>
        <w:t xml:space="preserve">Art. 319. </w:t>
      </w:r>
      <w:r w:rsidRPr="005C65E0">
        <w:rPr>
          <w:lang w:val="pt-BR"/>
        </w:rPr>
        <w:t>A Administração Tributária poderá prestar, e receber assistência das Fazendas Públicas da União,</w:t>
      </w:r>
      <w:proofErr w:type="gramStart"/>
      <w:r w:rsidRPr="005C65E0">
        <w:rPr>
          <w:lang w:val="pt-BR"/>
        </w:rPr>
        <w:t xml:space="preserve">  </w:t>
      </w:r>
      <w:proofErr w:type="gramEnd"/>
      <w:r w:rsidRPr="005C65E0">
        <w:rPr>
          <w:lang w:val="pt-BR"/>
        </w:rPr>
        <w:t>dos Estados, do Distrito Federal e de outros Municípios para a fiscalização dos tributos respectivos e permuta de</w:t>
      </w:r>
      <w:r w:rsidRPr="005C65E0">
        <w:rPr>
          <w:spacing w:val="-4"/>
          <w:lang w:val="pt-BR"/>
        </w:rPr>
        <w:t xml:space="preserve"> </w:t>
      </w:r>
      <w:r w:rsidRPr="005C65E0">
        <w:rPr>
          <w:lang w:val="pt-BR"/>
        </w:rPr>
        <w:t>informações,</w:t>
      </w:r>
      <w:r w:rsidRPr="005C65E0">
        <w:rPr>
          <w:spacing w:val="-4"/>
          <w:lang w:val="pt-BR"/>
        </w:rPr>
        <w:t xml:space="preserve"> </w:t>
      </w:r>
      <w:r w:rsidRPr="005C65E0">
        <w:rPr>
          <w:lang w:val="pt-BR"/>
        </w:rPr>
        <w:t>na</w:t>
      </w:r>
      <w:r w:rsidRPr="005C65E0">
        <w:rPr>
          <w:spacing w:val="-4"/>
          <w:lang w:val="pt-BR"/>
        </w:rPr>
        <w:t xml:space="preserve"> </w:t>
      </w:r>
      <w:r w:rsidRPr="005C65E0">
        <w:rPr>
          <w:lang w:val="pt-BR"/>
        </w:rPr>
        <w:t>forma</w:t>
      </w:r>
      <w:r w:rsidRPr="005C65E0">
        <w:rPr>
          <w:spacing w:val="-4"/>
          <w:lang w:val="pt-BR"/>
        </w:rPr>
        <w:t xml:space="preserve"> </w:t>
      </w:r>
      <w:r w:rsidRPr="005C65E0">
        <w:rPr>
          <w:lang w:val="pt-BR"/>
        </w:rPr>
        <w:t>estabelecida,</w:t>
      </w:r>
      <w:r w:rsidRPr="005C65E0">
        <w:rPr>
          <w:spacing w:val="-4"/>
          <w:lang w:val="pt-BR"/>
        </w:rPr>
        <w:t xml:space="preserve"> </w:t>
      </w:r>
      <w:r w:rsidRPr="005C65E0">
        <w:rPr>
          <w:lang w:val="pt-BR"/>
        </w:rPr>
        <w:t>em caráter</w:t>
      </w:r>
      <w:r w:rsidRPr="005C65E0">
        <w:rPr>
          <w:spacing w:val="-4"/>
          <w:lang w:val="pt-BR"/>
        </w:rPr>
        <w:t xml:space="preserve"> </w:t>
      </w:r>
      <w:r w:rsidRPr="005C65E0">
        <w:rPr>
          <w:lang w:val="pt-BR"/>
        </w:rPr>
        <w:t>geral</w:t>
      </w:r>
      <w:r w:rsidRPr="005C65E0">
        <w:rPr>
          <w:spacing w:val="-5"/>
          <w:lang w:val="pt-BR"/>
        </w:rPr>
        <w:t xml:space="preserve"> </w:t>
      </w:r>
      <w:r w:rsidRPr="005C65E0">
        <w:rPr>
          <w:lang w:val="pt-BR"/>
        </w:rPr>
        <w:t>ou</w:t>
      </w:r>
      <w:r w:rsidRPr="005C65E0">
        <w:rPr>
          <w:spacing w:val="-4"/>
          <w:lang w:val="pt-BR"/>
        </w:rPr>
        <w:t xml:space="preserve"> </w:t>
      </w:r>
      <w:r w:rsidRPr="005C65E0">
        <w:rPr>
          <w:lang w:val="pt-BR"/>
        </w:rPr>
        <w:t>específico,</w:t>
      </w:r>
      <w:r w:rsidRPr="005C65E0">
        <w:rPr>
          <w:spacing w:val="-4"/>
          <w:lang w:val="pt-BR"/>
        </w:rPr>
        <w:t xml:space="preserve"> </w:t>
      </w:r>
      <w:r w:rsidRPr="005C65E0">
        <w:rPr>
          <w:lang w:val="pt-BR"/>
        </w:rPr>
        <w:t>por</w:t>
      </w:r>
      <w:r w:rsidRPr="005C65E0">
        <w:rPr>
          <w:spacing w:val="-2"/>
          <w:lang w:val="pt-BR"/>
        </w:rPr>
        <w:t xml:space="preserve"> </w:t>
      </w:r>
      <w:r w:rsidRPr="005C65E0">
        <w:rPr>
          <w:lang w:val="pt-BR"/>
        </w:rPr>
        <w:t>lei</w:t>
      </w:r>
      <w:r w:rsidRPr="005C65E0">
        <w:rPr>
          <w:spacing w:val="-3"/>
          <w:lang w:val="pt-BR"/>
        </w:rPr>
        <w:t xml:space="preserve"> </w:t>
      </w:r>
      <w:r w:rsidRPr="005C65E0">
        <w:rPr>
          <w:lang w:val="pt-BR"/>
        </w:rPr>
        <w:t>ou</w:t>
      </w:r>
      <w:r w:rsidRPr="005C65E0">
        <w:rPr>
          <w:spacing w:val="-3"/>
          <w:lang w:val="pt-BR"/>
        </w:rPr>
        <w:t xml:space="preserve"> </w:t>
      </w:r>
      <w:r w:rsidRPr="005C65E0">
        <w:rPr>
          <w:lang w:val="pt-BR"/>
        </w:rPr>
        <w:t>convênio.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6"/>
        <w:jc w:val="both"/>
        <w:rPr>
          <w:lang w:val="pt-BR"/>
        </w:rPr>
      </w:pPr>
      <w:r w:rsidRPr="005C65E0">
        <w:rPr>
          <w:b/>
          <w:lang w:val="pt-BR"/>
        </w:rPr>
        <w:t xml:space="preserve">Art. 320. </w:t>
      </w:r>
      <w:r w:rsidRPr="005C65E0">
        <w:rPr>
          <w:lang w:val="pt-BR"/>
        </w:rPr>
        <w:t>A autoridade administrativa municipal poderá requisitar o auxílio da polícia militar estadual quando vítima de embaraço ou desacato no exercício de suas funções, ou quando necessário à efetivação de medida prevista na legislação tributária, ainda que não se configure fato definido em lei como crime ou contravenção.</w:t>
      </w:r>
    </w:p>
    <w:p w:rsidR="005C65E0" w:rsidRPr="005C65E0" w:rsidRDefault="005C65E0" w:rsidP="005C65E0">
      <w:pPr>
        <w:pStyle w:val="Corpodetexto"/>
        <w:spacing w:before="3"/>
        <w:rPr>
          <w:sz w:val="26"/>
          <w:lang w:val="pt-BR"/>
        </w:rPr>
      </w:pPr>
    </w:p>
    <w:p w:rsidR="005C65E0" w:rsidRPr="005C65E0" w:rsidRDefault="005C65E0" w:rsidP="005C65E0">
      <w:pPr>
        <w:pStyle w:val="Ttulo21"/>
        <w:spacing w:before="1"/>
        <w:ind w:left="339"/>
        <w:rPr>
          <w:lang w:val="pt-BR"/>
        </w:rPr>
      </w:pPr>
      <w:r w:rsidRPr="005C65E0">
        <w:rPr>
          <w:lang w:val="pt-BR"/>
        </w:rPr>
        <w:t>SEÇÃO I</w:t>
      </w:r>
    </w:p>
    <w:p w:rsidR="005C65E0" w:rsidRPr="005C65E0" w:rsidRDefault="005C65E0" w:rsidP="005C65E0">
      <w:pPr>
        <w:spacing w:before="41"/>
        <w:ind w:left="342" w:right="340"/>
        <w:jc w:val="center"/>
        <w:rPr>
          <w:rFonts w:ascii="Calibri" w:hAnsi="Calibri"/>
          <w:b/>
          <w:lang w:val="pt-BR"/>
        </w:rPr>
      </w:pPr>
      <w:r w:rsidRPr="005C65E0">
        <w:rPr>
          <w:rFonts w:ascii="Calibri" w:hAnsi="Calibri"/>
          <w:b/>
          <w:lang w:val="pt-BR"/>
        </w:rPr>
        <w:t>DAS DISPOSIÇÕES GERAIS</w:t>
      </w:r>
    </w:p>
    <w:p w:rsidR="005C65E0" w:rsidRPr="005C65E0" w:rsidRDefault="005C65E0" w:rsidP="005C65E0">
      <w:pPr>
        <w:pStyle w:val="Corpodetexto"/>
        <w:spacing w:before="9"/>
        <w:rPr>
          <w:rFonts w:ascii="Calibri"/>
          <w:b/>
          <w:sz w:val="28"/>
          <w:lang w:val="pt-BR"/>
        </w:rPr>
      </w:pPr>
    </w:p>
    <w:p w:rsidR="005C65E0" w:rsidRPr="005C65E0" w:rsidRDefault="005C65E0" w:rsidP="005C65E0">
      <w:pPr>
        <w:ind w:left="116"/>
        <w:jc w:val="both"/>
        <w:rPr>
          <w:sz w:val="20"/>
          <w:lang w:val="pt-BR"/>
        </w:rPr>
      </w:pPr>
      <w:r w:rsidRPr="005C65E0">
        <w:rPr>
          <w:b/>
          <w:sz w:val="20"/>
          <w:lang w:val="pt-BR"/>
        </w:rPr>
        <w:t xml:space="preserve">Art. 321. </w:t>
      </w:r>
      <w:r w:rsidRPr="005C65E0">
        <w:rPr>
          <w:sz w:val="20"/>
          <w:lang w:val="pt-BR"/>
        </w:rPr>
        <w:t>O procedimento fiscal terá início com:</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9"/>
        </w:numPr>
        <w:tabs>
          <w:tab w:val="left" w:pos="283"/>
        </w:tabs>
        <w:rPr>
          <w:sz w:val="20"/>
          <w:lang w:val="pt-BR"/>
        </w:rPr>
      </w:pPr>
      <w:proofErr w:type="gramStart"/>
      <w:r w:rsidRPr="005C65E0">
        <w:rPr>
          <w:sz w:val="20"/>
          <w:lang w:val="pt-BR"/>
        </w:rPr>
        <w:t>a</w:t>
      </w:r>
      <w:proofErr w:type="gramEnd"/>
      <w:r w:rsidRPr="005C65E0">
        <w:rPr>
          <w:spacing w:val="-4"/>
          <w:sz w:val="20"/>
          <w:lang w:val="pt-BR"/>
        </w:rPr>
        <w:t xml:space="preserve"> </w:t>
      </w:r>
      <w:r w:rsidRPr="005C65E0">
        <w:rPr>
          <w:sz w:val="20"/>
          <w:lang w:val="pt-BR"/>
        </w:rPr>
        <w:t>lavratura</w:t>
      </w:r>
      <w:r w:rsidRPr="005C65E0">
        <w:rPr>
          <w:spacing w:val="-2"/>
          <w:sz w:val="20"/>
          <w:lang w:val="pt-BR"/>
        </w:rPr>
        <w:t xml:space="preserve"> </w:t>
      </w:r>
      <w:r w:rsidRPr="005C65E0">
        <w:rPr>
          <w:sz w:val="20"/>
          <w:lang w:val="pt-BR"/>
        </w:rPr>
        <w:t>de</w:t>
      </w:r>
      <w:r w:rsidRPr="005C65E0">
        <w:rPr>
          <w:spacing w:val="-4"/>
          <w:sz w:val="20"/>
          <w:lang w:val="pt-BR"/>
        </w:rPr>
        <w:t xml:space="preserve"> </w:t>
      </w:r>
      <w:r w:rsidRPr="005C65E0">
        <w:rPr>
          <w:sz w:val="20"/>
          <w:lang w:val="pt-BR"/>
        </w:rPr>
        <w:t>termo</w:t>
      </w:r>
      <w:r w:rsidRPr="005C65E0">
        <w:rPr>
          <w:spacing w:val="-4"/>
          <w:sz w:val="20"/>
          <w:lang w:val="pt-BR"/>
        </w:rPr>
        <w:t xml:space="preserve"> </w:t>
      </w:r>
      <w:r w:rsidRPr="005C65E0">
        <w:rPr>
          <w:sz w:val="20"/>
          <w:lang w:val="pt-BR"/>
        </w:rPr>
        <w:t>de</w:t>
      </w:r>
      <w:r w:rsidRPr="005C65E0">
        <w:rPr>
          <w:spacing w:val="-4"/>
          <w:sz w:val="20"/>
          <w:lang w:val="pt-BR"/>
        </w:rPr>
        <w:t xml:space="preserve"> </w:t>
      </w:r>
      <w:r w:rsidRPr="005C65E0">
        <w:rPr>
          <w:sz w:val="20"/>
          <w:lang w:val="pt-BR"/>
        </w:rPr>
        <w:t>início</w:t>
      </w:r>
      <w:r w:rsidRPr="005C65E0">
        <w:rPr>
          <w:spacing w:val="-4"/>
          <w:sz w:val="20"/>
          <w:lang w:val="pt-BR"/>
        </w:rPr>
        <w:t xml:space="preserve"> </w:t>
      </w:r>
      <w:r w:rsidRPr="005C65E0">
        <w:rPr>
          <w:sz w:val="20"/>
          <w:lang w:val="pt-BR"/>
        </w:rPr>
        <w:t>de</w:t>
      </w:r>
      <w:r w:rsidRPr="005C65E0">
        <w:rPr>
          <w:spacing w:val="-4"/>
          <w:sz w:val="20"/>
          <w:lang w:val="pt-BR"/>
        </w:rPr>
        <w:t xml:space="preserve"> </w:t>
      </w:r>
      <w:r w:rsidRPr="005C65E0">
        <w:rPr>
          <w:sz w:val="20"/>
          <w:lang w:val="pt-BR"/>
        </w:rPr>
        <w:t>ação</w:t>
      </w:r>
      <w:r w:rsidRPr="005C65E0">
        <w:rPr>
          <w:spacing w:val="-2"/>
          <w:sz w:val="20"/>
          <w:lang w:val="pt-BR"/>
        </w:rPr>
        <w:t xml:space="preserve"> </w:t>
      </w:r>
      <w:r w:rsidRPr="005C65E0">
        <w:rPr>
          <w:sz w:val="20"/>
          <w:lang w:val="pt-BR"/>
        </w:rPr>
        <w:t>fiscal</w:t>
      </w:r>
      <w:r w:rsidRPr="005C65E0">
        <w:rPr>
          <w:spacing w:val="-5"/>
          <w:sz w:val="20"/>
          <w:lang w:val="pt-BR"/>
        </w:rPr>
        <w:t xml:space="preserve"> </w:t>
      </w:r>
      <w:r w:rsidRPr="005C65E0">
        <w:rPr>
          <w:sz w:val="20"/>
          <w:lang w:val="pt-BR"/>
        </w:rPr>
        <w:t>(TIAF),</w:t>
      </w:r>
      <w:r w:rsidRPr="005C65E0">
        <w:rPr>
          <w:spacing w:val="-4"/>
          <w:sz w:val="20"/>
          <w:lang w:val="pt-BR"/>
        </w:rPr>
        <w:t xml:space="preserve"> </w:t>
      </w:r>
      <w:r w:rsidRPr="005C65E0">
        <w:rPr>
          <w:sz w:val="20"/>
          <w:lang w:val="pt-BR"/>
        </w:rPr>
        <w:t>com</w:t>
      </w:r>
      <w:r w:rsidRPr="005C65E0">
        <w:rPr>
          <w:spacing w:val="1"/>
          <w:sz w:val="20"/>
          <w:lang w:val="pt-BR"/>
        </w:rPr>
        <w:t xml:space="preserve"> </w:t>
      </w:r>
      <w:r w:rsidRPr="005C65E0">
        <w:rPr>
          <w:sz w:val="20"/>
          <w:lang w:val="pt-BR"/>
        </w:rPr>
        <w:t>a</w:t>
      </w:r>
      <w:r w:rsidRPr="005C65E0">
        <w:rPr>
          <w:spacing w:val="-4"/>
          <w:sz w:val="20"/>
          <w:lang w:val="pt-BR"/>
        </w:rPr>
        <w:t xml:space="preserve"> </w:t>
      </w:r>
      <w:r w:rsidRPr="005C65E0">
        <w:rPr>
          <w:sz w:val="20"/>
          <w:lang w:val="pt-BR"/>
        </w:rPr>
        <w:t>respectiva</w:t>
      </w:r>
      <w:r w:rsidRPr="005C65E0">
        <w:rPr>
          <w:spacing w:val="-2"/>
          <w:sz w:val="20"/>
          <w:lang w:val="pt-BR"/>
        </w:rPr>
        <w:t xml:space="preserve"> </w:t>
      </w:r>
      <w:r w:rsidRPr="005C65E0">
        <w:rPr>
          <w:sz w:val="20"/>
          <w:lang w:val="pt-BR"/>
        </w:rPr>
        <w:t>notificação</w:t>
      </w:r>
      <w:r w:rsidRPr="005C65E0">
        <w:rPr>
          <w:spacing w:val="-2"/>
          <w:sz w:val="20"/>
          <w:lang w:val="pt-BR"/>
        </w:rPr>
        <w:t xml:space="preserve"> </w:t>
      </w:r>
      <w:r w:rsidRPr="005C65E0">
        <w:rPr>
          <w:sz w:val="20"/>
          <w:lang w:val="pt-BR"/>
        </w:rPr>
        <w:t>ao</w:t>
      </w:r>
      <w:r w:rsidRPr="005C65E0">
        <w:rPr>
          <w:spacing w:val="-4"/>
          <w:sz w:val="20"/>
          <w:lang w:val="pt-BR"/>
        </w:rPr>
        <w:t xml:space="preserve"> </w:t>
      </w:r>
      <w:r w:rsidRPr="005C65E0">
        <w:rPr>
          <w:sz w:val="20"/>
          <w:lang w:val="pt-BR"/>
        </w:rPr>
        <w:t>sujeito</w:t>
      </w:r>
      <w:r w:rsidRPr="005C65E0">
        <w:rPr>
          <w:spacing w:val="-4"/>
          <w:sz w:val="20"/>
          <w:lang w:val="pt-BR"/>
        </w:rPr>
        <w:t xml:space="preserve"> </w:t>
      </w:r>
      <w:r w:rsidRPr="005C65E0">
        <w:rPr>
          <w:sz w:val="20"/>
          <w:lang w:val="pt-BR"/>
        </w:rPr>
        <w:t>passivo;</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9"/>
        </w:numPr>
        <w:tabs>
          <w:tab w:val="left" w:pos="338"/>
        </w:tabs>
        <w:ind w:left="337" w:hanging="221"/>
        <w:rPr>
          <w:sz w:val="20"/>
          <w:lang w:val="pt-BR"/>
        </w:rPr>
      </w:pPr>
      <w:proofErr w:type="gramStart"/>
      <w:r w:rsidRPr="005C65E0">
        <w:rPr>
          <w:sz w:val="20"/>
          <w:lang w:val="pt-BR"/>
        </w:rPr>
        <w:t>a</w:t>
      </w:r>
      <w:proofErr w:type="gramEnd"/>
      <w:r w:rsidRPr="005C65E0">
        <w:rPr>
          <w:sz w:val="20"/>
          <w:lang w:val="pt-BR"/>
        </w:rPr>
        <w:t xml:space="preserve"> notificação preliminar, ou auto de infração e imposição de</w:t>
      </w:r>
      <w:r w:rsidRPr="005C65E0">
        <w:rPr>
          <w:spacing w:val="-25"/>
          <w:sz w:val="20"/>
          <w:lang w:val="pt-BR"/>
        </w:rPr>
        <w:t xml:space="preserve"> </w:t>
      </w:r>
      <w:r w:rsidRPr="005C65E0">
        <w:rPr>
          <w:sz w:val="20"/>
          <w:lang w:val="pt-BR"/>
        </w:rPr>
        <w:t>multa.</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9"/>
        </w:numPr>
        <w:tabs>
          <w:tab w:val="left" w:pos="393"/>
        </w:tabs>
        <w:ind w:left="392" w:hanging="276"/>
        <w:rPr>
          <w:sz w:val="20"/>
          <w:lang w:val="pt-BR"/>
        </w:rPr>
      </w:pPr>
      <w:proofErr w:type="gramStart"/>
      <w:r w:rsidRPr="005C65E0">
        <w:rPr>
          <w:sz w:val="20"/>
          <w:lang w:val="pt-BR"/>
        </w:rPr>
        <w:t>a</w:t>
      </w:r>
      <w:proofErr w:type="gramEnd"/>
      <w:r w:rsidRPr="005C65E0">
        <w:rPr>
          <w:sz w:val="20"/>
          <w:lang w:val="pt-BR"/>
        </w:rPr>
        <w:t xml:space="preserve"> lavratura de termo de apreensão de bens, livros ou</w:t>
      </w:r>
      <w:r w:rsidRPr="005C65E0">
        <w:rPr>
          <w:spacing w:val="-25"/>
          <w:sz w:val="20"/>
          <w:lang w:val="pt-BR"/>
        </w:rPr>
        <w:t xml:space="preserve"> </w:t>
      </w:r>
      <w:r w:rsidRPr="005C65E0">
        <w:rPr>
          <w:sz w:val="20"/>
          <w:lang w:val="pt-BR"/>
        </w:rPr>
        <w:t>documentos;</w:t>
      </w:r>
    </w:p>
    <w:p w:rsidR="005C65E0" w:rsidRPr="005C65E0" w:rsidRDefault="005C65E0" w:rsidP="005C65E0">
      <w:pPr>
        <w:pStyle w:val="Corpodetexto"/>
        <w:spacing w:before="8"/>
        <w:rPr>
          <w:sz w:val="25"/>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Parágrafo único. </w:t>
      </w:r>
      <w:r w:rsidRPr="005C65E0">
        <w:rPr>
          <w:lang w:val="pt-BR"/>
        </w:rPr>
        <w:t>O início do procedimento exclui a espontaneidade do sujeito passivo em relação a atos anteriores e, independentemente de intimação, a dos demais envolvidos nas infrações verificadas.</w:t>
      </w:r>
    </w:p>
    <w:p w:rsidR="005C65E0" w:rsidRPr="005C65E0" w:rsidRDefault="005C65E0" w:rsidP="005C65E0">
      <w:pPr>
        <w:pStyle w:val="Corpodetexto"/>
        <w:spacing w:before="6"/>
        <w:rPr>
          <w:sz w:val="26"/>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322. </w:t>
      </w:r>
      <w:r w:rsidRPr="005C65E0">
        <w:rPr>
          <w:lang w:val="pt-BR"/>
        </w:rPr>
        <w:t>A exigência do crédito tributário será formalizada em auto de infração e imposição de multa, ou notificação de lançamento, distintos por tributo, infração e período, ressalvados os casos indicados nos parágrafos deste artigo.</w:t>
      </w:r>
    </w:p>
    <w:p w:rsidR="005C65E0" w:rsidRPr="005C65E0" w:rsidRDefault="005C65E0" w:rsidP="005C65E0">
      <w:pPr>
        <w:pStyle w:val="Corpodetexto"/>
        <w:spacing w:before="74" w:line="280" w:lineRule="auto"/>
        <w:ind w:left="116" w:right="119"/>
        <w:jc w:val="both"/>
        <w:rPr>
          <w:lang w:val="pt-BR"/>
        </w:rPr>
      </w:pPr>
      <w:r w:rsidRPr="005C65E0">
        <w:rPr>
          <w:b/>
          <w:lang w:val="pt-BR"/>
        </w:rPr>
        <w:t>§ 1º</w:t>
      </w:r>
      <w:r w:rsidRPr="005C65E0">
        <w:rPr>
          <w:lang w:val="pt-BR"/>
        </w:rPr>
        <w:t>. Os carnês de pagamentos de tributos, enviados aos contribuintes ou colocados à sua disposição no site da Prefeitura Municipal, têm efeitos de notificação e de ciência ao lançamento</w:t>
      </w:r>
      <w:r w:rsidRPr="005C65E0">
        <w:rPr>
          <w:spacing w:val="-35"/>
          <w:lang w:val="pt-BR"/>
        </w:rPr>
        <w:t xml:space="preserve"> </w:t>
      </w:r>
      <w:r w:rsidRPr="005C65E0">
        <w:rPr>
          <w:lang w:val="pt-BR"/>
        </w:rPr>
        <w:t>efetuado.</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8" w:lineRule="auto"/>
        <w:ind w:left="116" w:right="118"/>
        <w:jc w:val="both"/>
        <w:rPr>
          <w:lang w:val="pt-BR"/>
        </w:rPr>
      </w:pPr>
      <w:r w:rsidRPr="005C65E0">
        <w:rPr>
          <w:b/>
          <w:lang w:val="pt-BR"/>
        </w:rPr>
        <w:t>§ 2º</w:t>
      </w:r>
      <w:r w:rsidRPr="005C65E0">
        <w:rPr>
          <w:lang w:val="pt-BR"/>
        </w:rPr>
        <w:t>. Nos termos do parágrafo anterior, exige-se da Administração Municipal, por decreto e edital, informar aos contribuintes em geral sobre a emissão dos carnês e a forma adotada para os seus recebimentos.</w:t>
      </w:r>
    </w:p>
    <w:p w:rsidR="005C65E0" w:rsidRPr="005C65E0" w:rsidRDefault="005C65E0" w:rsidP="005C65E0">
      <w:pPr>
        <w:pStyle w:val="Corpodetexto"/>
        <w:spacing w:before="6"/>
        <w:rPr>
          <w:sz w:val="26"/>
          <w:lang w:val="pt-BR"/>
        </w:rPr>
      </w:pPr>
    </w:p>
    <w:p w:rsidR="005C65E0" w:rsidRPr="005C65E0" w:rsidRDefault="005C65E0" w:rsidP="005C65E0">
      <w:pPr>
        <w:pStyle w:val="Ttulo31"/>
        <w:ind w:left="338"/>
        <w:rPr>
          <w:lang w:val="pt-BR"/>
        </w:rPr>
      </w:pPr>
      <w:r w:rsidRPr="005C65E0">
        <w:rPr>
          <w:lang w:val="pt-BR"/>
        </w:rPr>
        <w:t>SEÇÃO II</w:t>
      </w:r>
    </w:p>
    <w:p w:rsidR="005C65E0" w:rsidRPr="005C65E0" w:rsidRDefault="005C65E0" w:rsidP="005C65E0">
      <w:pPr>
        <w:spacing w:before="34"/>
        <w:ind w:left="339" w:right="342"/>
        <w:jc w:val="center"/>
        <w:rPr>
          <w:b/>
          <w:sz w:val="20"/>
          <w:lang w:val="pt-BR"/>
        </w:rPr>
      </w:pPr>
      <w:r w:rsidRPr="005C65E0">
        <w:rPr>
          <w:b/>
          <w:sz w:val="20"/>
          <w:lang w:val="pt-BR"/>
        </w:rPr>
        <w:t>DO TERMO CIRCUNSTANCIADO E DE ENCERRAMENTO DE AÇÃO FISCAL</w:t>
      </w:r>
    </w:p>
    <w:p w:rsidR="005C65E0" w:rsidRPr="005C65E0" w:rsidRDefault="005C65E0" w:rsidP="005C65E0">
      <w:pPr>
        <w:pStyle w:val="Corpodetexto"/>
        <w:spacing w:before="10"/>
        <w:rPr>
          <w:b/>
          <w:sz w:val="29"/>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323. </w:t>
      </w:r>
      <w:r w:rsidRPr="005C65E0">
        <w:rPr>
          <w:lang w:val="pt-BR"/>
        </w:rPr>
        <w:t>A autoridade designada para a ação fiscal lavrará, sob sua assinatura, termo circunstanciado do que apurar, consignando a data de início e final, o período fiscalizado, os livros e documentos examinados e o que mais possa interessar.</w:t>
      </w:r>
    </w:p>
    <w:p w:rsidR="005C65E0" w:rsidRPr="005C65E0" w:rsidRDefault="005C65E0" w:rsidP="005C65E0">
      <w:pPr>
        <w:pStyle w:val="Corpodetexto"/>
        <w:spacing w:before="4"/>
        <w:rPr>
          <w:sz w:val="26"/>
          <w:lang w:val="pt-BR"/>
        </w:rPr>
      </w:pPr>
    </w:p>
    <w:p w:rsidR="005C65E0" w:rsidRPr="005C65E0" w:rsidRDefault="005C65E0" w:rsidP="005C65E0">
      <w:pPr>
        <w:pStyle w:val="Corpodetexto"/>
        <w:spacing w:line="280" w:lineRule="auto"/>
        <w:ind w:left="116" w:right="119"/>
        <w:jc w:val="both"/>
        <w:rPr>
          <w:lang w:val="pt-BR"/>
        </w:rPr>
      </w:pPr>
      <w:r w:rsidRPr="005C65E0">
        <w:rPr>
          <w:b/>
          <w:lang w:val="pt-BR"/>
        </w:rPr>
        <w:t xml:space="preserve">§ 1º. </w:t>
      </w:r>
      <w:r w:rsidRPr="005C65E0">
        <w:rPr>
          <w:lang w:val="pt-BR"/>
        </w:rPr>
        <w:t>O termo será emitido em duas vias pela divisão competente, sendo uma enviada ao domicílio tributário do contribuinte.</w:t>
      </w:r>
    </w:p>
    <w:p w:rsidR="005C65E0" w:rsidRPr="005C65E0" w:rsidRDefault="005C65E0" w:rsidP="005C65E0">
      <w:pPr>
        <w:pStyle w:val="Corpodetexto"/>
        <w:spacing w:before="1"/>
        <w:rPr>
          <w:sz w:val="26"/>
          <w:lang w:val="pt-BR"/>
        </w:rPr>
      </w:pPr>
    </w:p>
    <w:p w:rsidR="005C65E0" w:rsidRPr="005C65E0" w:rsidRDefault="005C65E0" w:rsidP="005C65E0">
      <w:pPr>
        <w:pStyle w:val="Corpodetexto"/>
        <w:spacing w:before="1" w:line="278" w:lineRule="auto"/>
        <w:ind w:left="116" w:right="116"/>
        <w:jc w:val="both"/>
        <w:rPr>
          <w:lang w:val="pt-BR"/>
        </w:rPr>
      </w:pPr>
      <w:r w:rsidRPr="005C65E0">
        <w:rPr>
          <w:b/>
          <w:lang w:val="pt-BR"/>
        </w:rPr>
        <w:t xml:space="preserve">§ 2º. </w:t>
      </w:r>
      <w:r w:rsidRPr="005C65E0">
        <w:rPr>
          <w:lang w:val="pt-BR"/>
        </w:rPr>
        <w:t>O prazo para encerramento da ação fiscal é determinado pela autoridade administrativa, através da Ordem de Serviço, podendo o agente fiscal solicitar prorrogação desse prazo, mediante justificativas apresentadas nos instrumentos do processo</w:t>
      </w:r>
      <w:r w:rsidRPr="005C65E0">
        <w:rPr>
          <w:spacing w:val="-33"/>
          <w:lang w:val="pt-BR"/>
        </w:rPr>
        <w:t xml:space="preserve"> </w:t>
      </w:r>
      <w:r w:rsidRPr="005C65E0">
        <w:rPr>
          <w:lang w:val="pt-BR"/>
        </w:rPr>
        <w:t>administrativo.</w:t>
      </w:r>
    </w:p>
    <w:p w:rsidR="005C65E0" w:rsidRPr="005C65E0" w:rsidRDefault="005C65E0" w:rsidP="005C65E0">
      <w:pPr>
        <w:pStyle w:val="Corpodetexto"/>
        <w:spacing w:before="6"/>
        <w:rPr>
          <w:sz w:val="26"/>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 3º. </w:t>
      </w:r>
      <w:r w:rsidRPr="005C65E0">
        <w:rPr>
          <w:lang w:val="pt-BR"/>
        </w:rPr>
        <w:t>O prazo concedido ao sujeito passivo para a entrega de documentos fiscais e demais obrigações acessórias será de 30 (trinta) dias, podendo ser prorrogável por no máximo a mais 30 (trinta) dias, a critério do agente fiscal.</w:t>
      </w:r>
    </w:p>
    <w:p w:rsidR="005C65E0" w:rsidRPr="005C65E0" w:rsidRDefault="005C65E0" w:rsidP="005C65E0">
      <w:pPr>
        <w:pStyle w:val="Corpodetexto"/>
        <w:rPr>
          <w:sz w:val="23"/>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 4º. </w:t>
      </w:r>
      <w:r w:rsidRPr="005C65E0">
        <w:rPr>
          <w:lang w:val="pt-BR"/>
        </w:rPr>
        <w:t>O prazo para encerramento da ação fiscal é determinado pela autoridade administrativa, através da Ordem de Serviço, podendo o agente fiscal solicitar prorrogação desse prazo, mediante justificativas apresentadas nos instrumentos do processo</w:t>
      </w:r>
      <w:r w:rsidRPr="005C65E0">
        <w:rPr>
          <w:spacing w:val="-33"/>
          <w:lang w:val="pt-BR"/>
        </w:rPr>
        <w:t xml:space="preserve"> </w:t>
      </w:r>
      <w:r w:rsidRPr="005C65E0">
        <w:rPr>
          <w:lang w:val="pt-BR"/>
        </w:rPr>
        <w:t>administrativo.</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80" w:lineRule="auto"/>
        <w:ind w:left="116" w:right="118"/>
        <w:jc w:val="both"/>
        <w:rPr>
          <w:lang w:val="pt-BR"/>
        </w:rPr>
      </w:pPr>
      <w:r w:rsidRPr="005C65E0">
        <w:rPr>
          <w:b/>
          <w:lang w:val="pt-BR"/>
        </w:rPr>
        <w:t xml:space="preserve">§ 5. </w:t>
      </w:r>
      <w:r w:rsidRPr="005C65E0">
        <w:rPr>
          <w:lang w:val="pt-BR"/>
        </w:rPr>
        <w:t>O prazo inicial de que disporá o agente fiscal responsável pela fiscalização não será superior a 180 (cento e oitenta) dias, podendo ser prorrogado conforme disposto no parágrafo anterior.</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8" w:lineRule="auto"/>
        <w:ind w:left="116" w:right="113"/>
        <w:jc w:val="both"/>
        <w:rPr>
          <w:lang w:val="pt-BR"/>
        </w:rPr>
      </w:pPr>
      <w:r w:rsidRPr="005C65E0">
        <w:rPr>
          <w:b/>
          <w:lang w:val="pt-BR"/>
        </w:rPr>
        <w:t xml:space="preserve">Art. 324. </w:t>
      </w:r>
      <w:r w:rsidRPr="005C65E0">
        <w:rPr>
          <w:lang w:val="pt-BR"/>
        </w:rPr>
        <w:t>Encerrada a fiscalização, a autoridade competente emitirá o termo circunstanciado e de encerramento de ação fiscal, em duas vias, sendo uma enviada ao domicílio tributário do contribuinte.</w:t>
      </w:r>
    </w:p>
    <w:p w:rsidR="005C65E0" w:rsidRPr="005C65E0" w:rsidRDefault="005C65E0" w:rsidP="005C65E0">
      <w:pPr>
        <w:pStyle w:val="Corpodetexto"/>
        <w:spacing w:before="6"/>
        <w:rPr>
          <w:sz w:val="26"/>
          <w:lang w:val="pt-BR"/>
        </w:rPr>
      </w:pPr>
    </w:p>
    <w:p w:rsidR="005C65E0" w:rsidRPr="005C65E0" w:rsidRDefault="005C65E0" w:rsidP="005C65E0">
      <w:pPr>
        <w:pStyle w:val="Ttulo21"/>
        <w:rPr>
          <w:lang w:val="pt-BR"/>
        </w:rPr>
      </w:pPr>
      <w:r w:rsidRPr="005C65E0">
        <w:rPr>
          <w:lang w:val="pt-BR"/>
        </w:rPr>
        <w:t>SEÇÃO III</w:t>
      </w:r>
    </w:p>
    <w:p w:rsidR="005C65E0" w:rsidRPr="005C65E0" w:rsidRDefault="005C65E0" w:rsidP="005C65E0">
      <w:pPr>
        <w:spacing w:before="41"/>
        <w:ind w:left="342" w:right="338"/>
        <w:jc w:val="center"/>
        <w:rPr>
          <w:rFonts w:ascii="Calibri" w:hAnsi="Calibri"/>
          <w:b/>
          <w:lang w:val="pt-BR"/>
        </w:rPr>
      </w:pPr>
      <w:r w:rsidRPr="005C65E0">
        <w:rPr>
          <w:rFonts w:ascii="Calibri" w:hAnsi="Calibri"/>
          <w:b/>
          <w:lang w:val="pt-BR"/>
        </w:rPr>
        <w:t>DA REQUISIÇÃO E APREENSÃO DE DOCUMENTOS FISCAIS</w:t>
      </w:r>
    </w:p>
    <w:p w:rsidR="005C65E0" w:rsidRPr="005C65E0" w:rsidRDefault="005C65E0" w:rsidP="005C65E0">
      <w:pPr>
        <w:pStyle w:val="Corpodetexto"/>
        <w:spacing w:before="6"/>
        <w:rPr>
          <w:rFonts w:ascii="Calibri"/>
          <w:b/>
          <w:sz w:val="28"/>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Art. 325. </w:t>
      </w:r>
      <w:r w:rsidRPr="005C65E0">
        <w:rPr>
          <w:lang w:val="pt-BR"/>
        </w:rPr>
        <w:t>Poderão ser apreendidos os bens móveis, inclusive mercadorias, livros ou documentos em poder do contribuinte, do responsável ou de terceiros, que constituam prova material de infração estabelecida na legislação tributária.</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326. </w:t>
      </w:r>
      <w:r w:rsidRPr="005C65E0">
        <w:rPr>
          <w:lang w:val="pt-BR"/>
        </w:rPr>
        <w:t>Da apreensão lavrar-se-á auto com os elementos do auto de infração, observando-se, no que couber, o disposto no artigo 331.</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8"/>
        <w:jc w:val="both"/>
        <w:rPr>
          <w:lang w:val="pt-BR"/>
        </w:rPr>
      </w:pPr>
      <w:r w:rsidRPr="005C65E0">
        <w:rPr>
          <w:b/>
          <w:lang w:val="pt-BR"/>
        </w:rPr>
        <w:t xml:space="preserve">Parágrafo único. </w:t>
      </w:r>
      <w:r w:rsidRPr="005C65E0">
        <w:rPr>
          <w:lang w:val="pt-BR"/>
        </w:rPr>
        <w:t>Do auto de apreensão constarão a descrição dos bens, mercadorias, livros ou documentos apreendidos, a indicação do lugar onde ficarão depositados e do nome do depositário, podendo a designação recair no próprio detentor, se for idôneo, a juízo do autuante.</w:t>
      </w:r>
    </w:p>
    <w:p w:rsidR="005C65E0" w:rsidRPr="005C65E0" w:rsidRDefault="005C65E0" w:rsidP="005C65E0">
      <w:pPr>
        <w:pStyle w:val="Corpodetexto"/>
        <w:spacing w:before="74" w:line="278" w:lineRule="auto"/>
        <w:ind w:left="116" w:right="116"/>
        <w:jc w:val="both"/>
        <w:rPr>
          <w:lang w:val="pt-BR"/>
        </w:rPr>
      </w:pPr>
      <w:r w:rsidRPr="005C65E0">
        <w:rPr>
          <w:b/>
          <w:lang w:val="pt-BR"/>
        </w:rPr>
        <w:t xml:space="preserve">Art. 327. </w:t>
      </w:r>
      <w:r w:rsidRPr="005C65E0">
        <w:rPr>
          <w:lang w:val="pt-BR"/>
        </w:rPr>
        <w:t xml:space="preserve">Os livros ou documentos apreendidos poderão, a requerimento do autuado, </w:t>
      </w:r>
      <w:proofErr w:type="gramStart"/>
      <w:r w:rsidRPr="005C65E0">
        <w:rPr>
          <w:lang w:val="pt-BR"/>
        </w:rPr>
        <w:t>serem-lhe</w:t>
      </w:r>
      <w:proofErr w:type="gramEnd"/>
      <w:r w:rsidRPr="005C65E0">
        <w:rPr>
          <w:lang w:val="pt-BR"/>
        </w:rPr>
        <w:t xml:space="preserve"> devolvidos, mediante recibo, ficando no processo cópia do inteiro teor da parte que deve fazer prova, caso o original não seja indispensável a esse fim.</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6" w:lineRule="auto"/>
        <w:ind w:left="116" w:right="116"/>
        <w:jc w:val="both"/>
        <w:rPr>
          <w:lang w:val="pt-BR"/>
        </w:rPr>
      </w:pPr>
      <w:r w:rsidRPr="005C65E0">
        <w:rPr>
          <w:b/>
          <w:lang w:val="pt-BR"/>
        </w:rPr>
        <w:t xml:space="preserve">Parágrafo único. </w:t>
      </w:r>
      <w:r w:rsidRPr="005C65E0">
        <w:rPr>
          <w:lang w:val="pt-BR"/>
        </w:rPr>
        <w:t>Os bens apreendidos serão restituídos, a requerimento, mediante depósito das quantias exigíveis, cuja importância será arbitrada pela autoridade competente, e passado recibo, ficando retidos, até decisão final, os espécimes necessários à prova.</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15"/>
        <w:jc w:val="both"/>
        <w:rPr>
          <w:lang w:val="pt-BR"/>
        </w:rPr>
      </w:pPr>
      <w:r w:rsidRPr="005C65E0">
        <w:rPr>
          <w:b/>
          <w:lang w:val="pt-BR"/>
        </w:rPr>
        <w:t xml:space="preserve">Art. 328. </w:t>
      </w:r>
      <w:r w:rsidRPr="005C65E0">
        <w:rPr>
          <w:lang w:val="pt-BR"/>
        </w:rPr>
        <w:t>Se o autuado não provar o preenchimento das exigências legais para liberação dos bens apreendidos no prazo de sessenta (60) dias, a contar da data da apreensão, serão os bens levados a leilão.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80" w:lineRule="auto"/>
        <w:ind w:left="116" w:right="119"/>
        <w:jc w:val="both"/>
        <w:rPr>
          <w:lang w:val="pt-BR"/>
        </w:rPr>
      </w:pPr>
      <w:r w:rsidRPr="005C65E0">
        <w:rPr>
          <w:b/>
          <w:lang w:val="pt-BR"/>
        </w:rPr>
        <w:t xml:space="preserve">§ 1º. </w:t>
      </w:r>
      <w:r w:rsidRPr="005C65E0">
        <w:rPr>
          <w:lang w:val="pt-BR"/>
        </w:rPr>
        <w:t>Quando a apreensão recair em bens de fácil deterioração, o leilão poderá realizar-se a partir do próprio</w:t>
      </w:r>
      <w:proofErr w:type="gramStart"/>
      <w:r w:rsidRPr="005C65E0">
        <w:rPr>
          <w:lang w:val="pt-BR"/>
        </w:rPr>
        <w:t xml:space="preserve">  </w:t>
      </w:r>
      <w:proofErr w:type="gramEnd"/>
      <w:r w:rsidRPr="005C65E0">
        <w:rPr>
          <w:lang w:val="pt-BR"/>
        </w:rPr>
        <w:t>dia da</w:t>
      </w:r>
      <w:r w:rsidRPr="005C65E0">
        <w:rPr>
          <w:spacing w:val="-10"/>
          <w:lang w:val="pt-BR"/>
        </w:rPr>
        <w:t xml:space="preserve"> </w:t>
      </w:r>
      <w:r w:rsidRPr="005C65E0">
        <w:rPr>
          <w:lang w:val="pt-BR"/>
        </w:rPr>
        <w:t>apreensão.</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 2º. </w:t>
      </w:r>
      <w:r w:rsidRPr="005C65E0">
        <w:rPr>
          <w:lang w:val="pt-BR"/>
        </w:rPr>
        <w:t>Apurando-se, na venda, importância superior ao tributo, à multa e acréscimos devidos, será o autuado notificado para receber o excedente.</w:t>
      </w:r>
    </w:p>
    <w:p w:rsidR="005C65E0" w:rsidRDefault="005C65E0" w:rsidP="005C65E0">
      <w:pPr>
        <w:pStyle w:val="Corpodetexto"/>
        <w:spacing w:before="6"/>
        <w:rPr>
          <w:sz w:val="26"/>
          <w:lang w:val="pt-BR"/>
        </w:rPr>
      </w:pPr>
    </w:p>
    <w:p w:rsidR="00FF5C01" w:rsidRDefault="00FF5C01" w:rsidP="005C65E0">
      <w:pPr>
        <w:pStyle w:val="Corpodetexto"/>
        <w:spacing w:before="6"/>
        <w:rPr>
          <w:sz w:val="26"/>
          <w:lang w:val="pt-BR"/>
        </w:rPr>
      </w:pPr>
    </w:p>
    <w:p w:rsidR="00FF5C01" w:rsidRDefault="00FF5C01" w:rsidP="005C65E0">
      <w:pPr>
        <w:pStyle w:val="Corpodetexto"/>
        <w:spacing w:before="6"/>
        <w:rPr>
          <w:sz w:val="26"/>
          <w:lang w:val="pt-BR"/>
        </w:rPr>
      </w:pPr>
    </w:p>
    <w:p w:rsidR="00FF5C01" w:rsidRPr="005C65E0" w:rsidRDefault="00FF5C01" w:rsidP="005C65E0">
      <w:pPr>
        <w:pStyle w:val="Corpodetexto"/>
        <w:spacing w:before="6"/>
        <w:rPr>
          <w:sz w:val="26"/>
          <w:lang w:val="pt-BR"/>
        </w:rPr>
      </w:pPr>
    </w:p>
    <w:p w:rsidR="005C65E0" w:rsidRPr="005C65E0" w:rsidRDefault="005C65E0" w:rsidP="005C65E0">
      <w:pPr>
        <w:pStyle w:val="Ttulo21"/>
        <w:ind w:right="341"/>
        <w:rPr>
          <w:lang w:val="pt-BR"/>
        </w:rPr>
      </w:pPr>
      <w:r w:rsidRPr="005C65E0">
        <w:rPr>
          <w:lang w:val="pt-BR"/>
        </w:rPr>
        <w:lastRenderedPageBreak/>
        <w:t>SEÇÃO IV</w:t>
      </w:r>
    </w:p>
    <w:p w:rsidR="005C65E0" w:rsidRPr="005C65E0" w:rsidRDefault="005C65E0" w:rsidP="005C65E0">
      <w:pPr>
        <w:spacing w:before="41"/>
        <w:ind w:left="342" w:right="342"/>
        <w:jc w:val="center"/>
        <w:rPr>
          <w:rFonts w:ascii="Calibri" w:hAnsi="Calibri"/>
          <w:b/>
          <w:lang w:val="pt-BR"/>
        </w:rPr>
      </w:pPr>
      <w:r w:rsidRPr="005C65E0">
        <w:rPr>
          <w:rFonts w:ascii="Calibri" w:hAnsi="Calibri"/>
          <w:b/>
          <w:lang w:val="pt-BR"/>
        </w:rPr>
        <w:t>DAS NOTIFICAÇÕES PRELIMINARES</w:t>
      </w:r>
    </w:p>
    <w:p w:rsidR="005C65E0" w:rsidRPr="005C65E0" w:rsidRDefault="005C65E0" w:rsidP="005C65E0">
      <w:pPr>
        <w:pStyle w:val="Corpodetexto"/>
        <w:spacing w:before="6"/>
        <w:rPr>
          <w:rFonts w:ascii="Calibri"/>
          <w:b/>
          <w:sz w:val="28"/>
          <w:lang w:val="pt-BR"/>
        </w:rPr>
      </w:pPr>
    </w:p>
    <w:p w:rsidR="005C65E0" w:rsidRPr="005C65E0" w:rsidRDefault="005C65E0" w:rsidP="005C65E0">
      <w:pPr>
        <w:pStyle w:val="Corpodetexto"/>
        <w:spacing w:line="276" w:lineRule="auto"/>
        <w:ind w:left="116" w:right="113"/>
        <w:jc w:val="both"/>
        <w:rPr>
          <w:lang w:val="pt-BR"/>
        </w:rPr>
      </w:pPr>
      <w:r w:rsidRPr="005C65E0">
        <w:rPr>
          <w:b/>
          <w:lang w:val="pt-BR"/>
        </w:rPr>
        <w:t xml:space="preserve">Art. 329. </w:t>
      </w:r>
      <w:r w:rsidRPr="005C65E0">
        <w:rPr>
          <w:lang w:val="pt-BR"/>
        </w:rPr>
        <w:t>Verificando-se qualquer infração referente ao não cumprimento das obrigações tributárias acessórias, será expedida contra o infrator notificação preliminar para que no prazo de 15 (quinze) dias, regularize a situação, podendo ser prorrogado uma única vez por igual período.</w:t>
      </w:r>
    </w:p>
    <w:p w:rsidR="005C65E0" w:rsidRPr="005C65E0" w:rsidRDefault="005C65E0" w:rsidP="005C65E0">
      <w:pPr>
        <w:pStyle w:val="Corpodetexto"/>
        <w:spacing w:before="8"/>
        <w:rPr>
          <w:sz w:val="26"/>
          <w:lang w:val="pt-BR"/>
        </w:rPr>
      </w:pPr>
    </w:p>
    <w:p w:rsidR="005C65E0" w:rsidRPr="005C65E0" w:rsidRDefault="005C65E0" w:rsidP="005C65E0">
      <w:pPr>
        <w:pStyle w:val="Corpodetexto"/>
        <w:spacing w:line="276" w:lineRule="auto"/>
        <w:ind w:left="116" w:right="114"/>
        <w:jc w:val="both"/>
        <w:rPr>
          <w:lang w:val="pt-BR"/>
        </w:rPr>
      </w:pPr>
      <w:r w:rsidRPr="005C65E0">
        <w:rPr>
          <w:b/>
          <w:lang w:val="pt-BR"/>
        </w:rPr>
        <w:t xml:space="preserve">§ 1º. </w:t>
      </w:r>
      <w:r w:rsidRPr="005C65E0">
        <w:rPr>
          <w:lang w:val="pt-BR"/>
        </w:rPr>
        <w:t>A notificação preliminar deverá conter o nome ou nome empresarial e endereço do notificado, assim como seu número de inscrição junto ao cadastro mobiliário municipal, se houver, além do motivo da notificação, a infração cometida, providências necessárias, o prazo para regularização, a data da lavratura e assinatura do agente fiscal, cargo, e número de matrícula.</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80" w:lineRule="auto"/>
        <w:ind w:left="116" w:right="118"/>
        <w:jc w:val="both"/>
        <w:rPr>
          <w:lang w:val="pt-BR"/>
        </w:rPr>
      </w:pPr>
      <w:r w:rsidRPr="005C65E0">
        <w:rPr>
          <w:b/>
          <w:lang w:val="pt-BR"/>
        </w:rPr>
        <w:t xml:space="preserve">§ 2º. </w:t>
      </w:r>
      <w:r w:rsidRPr="005C65E0">
        <w:rPr>
          <w:lang w:val="pt-BR"/>
        </w:rPr>
        <w:t>Esgotado o prazo de que trata este artigo, sem que o sujeito passivo tenha regularizado a situação, § 1º lavrar-se-á auto de infração e imposição de multa;</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8" w:lineRule="auto"/>
        <w:ind w:left="116" w:right="119"/>
        <w:jc w:val="both"/>
        <w:rPr>
          <w:lang w:val="pt-BR"/>
        </w:rPr>
      </w:pPr>
      <w:r w:rsidRPr="005C65E0">
        <w:rPr>
          <w:b/>
          <w:lang w:val="pt-BR"/>
        </w:rPr>
        <w:t xml:space="preserve">§ 3º. </w:t>
      </w:r>
      <w:r w:rsidRPr="005C65E0">
        <w:rPr>
          <w:lang w:val="pt-BR"/>
        </w:rPr>
        <w:t>Lavrar-se-á, imediatamente, o auto de infração quando o sujeito passivo se recusar a tomar conhecimento da notificação preliminar.</w:t>
      </w:r>
    </w:p>
    <w:p w:rsidR="005C65E0" w:rsidRPr="005C65E0" w:rsidRDefault="005C65E0" w:rsidP="005C65E0">
      <w:pPr>
        <w:pStyle w:val="Corpodetexto"/>
        <w:spacing w:before="6"/>
        <w:rPr>
          <w:sz w:val="26"/>
          <w:lang w:val="pt-BR"/>
        </w:rPr>
      </w:pPr>
    </w:p>
    <w:p w:rsidR="005C65E0" w:rsidRPr="005C65E0" w:rsidRDefault="005C65E0" w:rsidP="005C65E0">
      <w:pPr>
        <w:pStyle w:val="Corpodetexto"/>
        <w:ind w:left="116"/>
        <w:jc w:val="both"/>
        <w:rPr>
          <w:lang w:val="pt-BR"/>
        </w:rPr>
      </w:pPr>
      <w:r w:rsidRPr="005C65E0">
        <w:rPr>
          <w:b/>
          <w:lang w:val="pt-BR"/>
        </w:rPr>
        <w:t xml:space="preserve">Art. 330. </w:t>
      </w:r>
      <w:r w:rsidRPr="005C65E0">
        <w:rPr>
          <w:lang w:val="pt-BR"/>
        </w:rPr>
        <w:t>Não caberá notificação preliminar devendo o sujeito passivo ser imediatamente autuado:</w:t>
      </w:r>
    </w:p>
    <w:p w:rsidR="005C65E0" w:rsidRPr="005C65E0" w:rsidRDefault="005C65E0" w:rsidP="005C65E0">
      <w:pPr>
        <w:pStyle w:val="Corpodetexto"/>
        <w:spacing w:before="1"/>
        <w:rPr>
          <w:sz w:val="26"/>
          <w:lang w:val="pt-BR"/>
        </w:rPr>
      </w:pPr>
    </w:p>
    <w:p w:rsidR="005C65E0" w:rsidRPr="005C65E0" w:rsidRDefault="005C65E0" w:rsidP="005C65E0">
      <w:pPr>
        <w:pStyle w:val="Corpodetexto"/>
        <w:ind w:left="116"/>
        <w:jc w:val="both"/>
        <w:rPr>
          <w:lang w:val="pt-BR"/>
        </w:rPr>
      </w:pPr>
      <w:r w:rsidRPr="005C65E0">
        <w:rPr>
          <w:lang w:val="pt-BR"/>
        </w:rPr>
        <w:t xml:space="preserve">I. </w:t>
      </w:r>
      <w:proofErr w:type="gramStart"/>
      <w:r w:rsidRPr="005C65E0">
        <w:rPr>
          <w:lang w:val="pt-BR"/>
        </w:rPr>
        <w:t>quando</w:t>
      </w:r>
      <w:proofErr w:type="gramEnd"/>
      <w:r w:rsidRPr="005C65E0">
        <w:rPr>
          <w:lang w:val="pt-BR"/>
        </w:rPr>
        <w:t xml:space="preserve"> houver provas da tentativa de eximir-se ou furtar-se ao pagamento do tributo;</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8"/>
        </w:numPr>
        <w:tabs>
          <w:tab w:val="left" w:pos="290"/>
        </w:tabs>
        <w:spacing w:line="276" w:lineRule="auto"/>
        <w:ind w:right="118" w:firstLine="0"/>
        <w:rPr>
          <w:sz w:val="20"/>
          <w:lang w:val="pt-BR"/>
        </w:rPr>
      </w:pPr>
      <w:r w:rsidRPr="005C65E0">
        <w:rPr>
          <w:sz w:val="20"/>
          <w:lang w:val="pt-BR"/>
        </w:rPr>
        <w:t>– Quando houver adulteração, vício ou rasura na emissão de notas fiscais, ou no preenchimento de livros ou outros documentos</w:t>
      </w:r>
      <w:r w:rsidRPr="005C65E0">
        <w:rPr>
          <w:spacing w:val="-16"/>
          <w:sz w:val="20"/>
          <w:lang w:val="pt-BR"/>
        </w:rPr>
        <w:t xml:space="preserve"> </w:t>
      </w:r>
      <w:r w:rsidRPr="005C65E0">
        <w:rPr>
          <w:sz w:val="20"/>
          <w:lang w:val="pt-BR"/>
        </w:rPr>
        <w:t>obrigatórios.</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8"/>
        </w:numPr>
        <w:tabs>
          <w:tab w:val="left" w:pos="352"/>
        </w:tabs>
        <w:spacing w:line="278" w:lineRule="auto"/>
        <w:ind w:right="117" w:firstLine="0"/>
        <w:rPr>
          <w:sz w:val="20"/>
          <w:lang w:val="pt-BR"/>
        </w:rPr>
      </w:pPr>
      <w:r w:rsidRPr="005C65E0">
        <w:rPr>
          <w:sz w:val="20"/>
          <w:lang w:val="pt-BR"/>
        </w:rPr>
        <w:t>– Quando houver reincidência, no transcurso do prazo de um ano, contado da última notificação preliminar ou</w:t>
      </w:r>
      <w:r w:rsidRPr="005C65E0">
        <w:rPr>
          <w:spacing w:val="-7"/>
          <w:sz w:val="20"/>
          <w:lang w:val="pt-BR"/>
        </w:rPr>
        <w:t xml:space="preserve"> </w:t>
      </w:r>
      <w:r w:rsidRPr="005C65E0">
        <w:rPr>
          <w:sz w:val="20"/>
          <w:lang w:val="pt-BR"/>
        </w:rPr>
        <w:t>autuação.</w:t>
      </w:r>
    </w:p>
    <w:p w:rsidR="005C65E0" w:rsidRPr="005C65E0" w:rsidRDefault="005C65E0" w:rsidP="005C65E0">
      <w:pPr>
        <w:pStyle w:val="Corpodetexto"/>
        <w:spacing w:before="6"/>
        <w:rPr>
          <w:sz w:val="22"/>
          <w:lang w:val="pt-BR"/>
        </w:rPr>
      </w:pPr>
    </w:p>
    <w:p w:rsidR="005C65E0" w:rsidRPr="005C65E0" w:rsidRDefault="005C65E0" w:rsidP="005C65E0">
      <w:pPr>
        <w:pStyle w:val="PargrafodaLista"/>
        <w:numPr>
          <w:ilvl w:val="0"/>
          <w:numId w:val="8"/>
        </w:numPr>
        <w:tabs>
          <w:tab w:val="left" w:pos="360"/>
        </w:tabs>
        <w:ind w:left="359" w:hanging="243"/>
        <w:rPr>
          <w:rFonts w:ascii="Calibri" w:hAnsi="Calibri"/>
          <w:lang w:val="pt-BR"/>
        </w:rPr>
      </w:pPr>
      <w:r w:rsidRPr="005C65E0">
        <w:rPr>
          <w:sz w:val="20"/>
          <w:lang w:val="pt-BR"/>
        </w:rPr>
        <w:t>–</w:t>
      </w:r>
      <w:r w:rsidRPr="005C65E0">
        <w:rPr>
          <w:spacing w:val="-5"/>
          <w:sz w:val="20"/>
          <w:lang w:val="pt-BR"/>
        </w:rPr>
        <w:t xml:space="preserve"> </w:t>
      </w:r>
      <w:r w:rsidRPr="005C65E0">
        <w:rPr>
          <w:sz w:val="20"/>
          <w:lang w:val="pt-BR"/>
        </w:rPr>
        <w:t>Quando,</w:t>
      </w:r>
      <w:r w:rsidRPr="005C65E0">
        <w:rPr>
          <w:spacing w:val="-5"/>
          <w:sz w:val="20"/>
          <w:lang w:val="pt-BR"/>
        </w:rPr>
        <w:t xml:space="preserve"> </w:t>
      </w:r>
      <w:r w:rsidRPr="005C65E0">
        <w:rPr>
          <w:sz w:val="20"/>
          <w:lang w:val="pt-BR"/>
        </w:rPr>
        <w:t>realizada</w:t>
      </w:r>
      <w:r w:rsidRPr="005C65E0">
        <w:rPr>
          <w:spacing w:val="-3"/>
          <w:sz w:val="20"/>
          <w:lang w:val="pt-BR"/>
        </w:rPr>
        <w:t xml:space="preserve"> </w:t>
      </w:r>
      <w:r w:rsidRPr="005C65E0">
        <w:rPr>
          <w:sz w:val="20"/>
          <w:lang w:val="pt-BR"/>
        </w:rPr>
        <w:t>a</w:t>
      </w:r>
      <w:r w:rsidRPr="005C65E0">
        <w:rPr>
          <w:spacing w:val="-5"/>
          <w:sz w:val="20"/>
          <w:lang w:val="pt-BR"/>
        </w:rPr>
        <w:t xml:space="preserve"> </w:t>
      </w:r>
      <w:r w:rsidRPr="005C65E0">
        <w:rPr>
          <w:sz w:val="20"/>
          <w:lang w:val="pt-BR"/>
        </w:rPr>
        <w:t>retenção</w:t>
      </w:r>
      <w:r w:rsidRPr="005C65E0">
        <w:rPr>
          <w:spacing w:val="-3"/>
          <w:sz w:val="20"/>
          <w:lang w:val="pt-BR"/>
        </w:rPr>
        <w:t xml:space="preserve"> </w:t>
      </w:r>
      <w:r w:rsidRPr="005C65E0">
        <w:rPr>
          <w:sz w:val="20"/>
          <w:lang w:val="pt-BR"/>
        </w:rPr>
        <w:t>do</w:t>
      </w:r>
      <w:r w:rsidRPr="005C65E0">
        <w:rPr>
          <w:spacing w:val="-5"/>
          <w:sz w:val="20"/>
          <w:lang w:val="pt-BR"/>
        </w:rPr>
        <w:t xml:space="preserve"> </w:t>
      </w:r>
      <w:r w:rsidRPr="005C65E0">
        <w:rPr>
          <w:sz w:val="20"/>
          <w:lang w:val="pt-BR"/>
        </w:rPr>
        <w:t>tributo,</w:t>
      </w:r>
      <w:r w:rsidRPr="005C65E0">
        <w:rPr>
          <w:spacing w:val="-3"/>
          <w:sz w:val="20"/>
          <w:lang w:val="pt-BR"/>
        </w:rPr>
        <w:t xml:space="preserve"> </w:t>
      </w:r>
      <w:r w:rsidRPr="005C65E0">
        <w:rPr>
          <w:sz w:val="20"/>
          <w:lang w:val="pt-BR"/>
        </w:rPr>
        <w:t>não</w:t>
      </w:r>
      <w:r w:rsidRPr="005C65E0">
        <w:rPr>
          <w:spacing w:val="-5"/>
          <w:sz w:val="20"/>
          <w:lang w:val="pt-BR"/>
        </w:rPr>
        <w:t xml:space="preserve"> </w:t>
      </w:r>
      <w:r w:rsidRPr="005C65E0">
        <w:rPr>
          <w:sz w:val="20"/>
          <w:lang w:val="pt-BR"/>
        </w:rPr>
        <w:t>for</w:t>
      </w:r>
      <w:r w:rsidRPr="005C65E0">
        <w:rPr>
          <w:spacing w:val="-4"/>
          <w:sz w:val="20"/>
          <w:lang w:val="pt-BR"/>
        </w:rPr>
        <w:t xml:space="preserve"> </w:t>
      </w:r>
      <w:r w:rsidRPr="005C65E0">
        <w:rPr>
          <w:sz w:val="20"/>
          <w:lang w:val="pt-BR"/>
        </w:rPr>
        <w:t>feito</w:t>
      </w:r>
      <w:r w:rsidRPr="005C65E0">
        <w:rPr>
          <w:spacing w:val="-3"/>
          <w:sz w:val="20"/>
          <w:lang w:val="pt-BR"/>
        </w:rPr>
        <w:t xml:space="preserve"> </w:t>
      </w:r>
      <w:r w:rsidRPr="005C65E0">
        <w:rPr>
          <w:sz w:val="20"/>
          <w:lang w:val="pt-BR"/>
        </w:rPr>
        <w:t>o</w:t>
      </w:r>
      <w:r w:rsidRPr="005C65E0">
        <w:rPr>
          <w:spacing w:val="-5"/>
          <w:sz w:val="20"/>
          <w:lang w:val="pt-BR"/>
        </w:rPr>
        <w:t xml:space="preserve"> </w:t>
      </w:r>
      <w:r w:rsidRPr="005C65E0">
        <w:rPr>
          <w:sz w:val="20"/>
          <w:lang w:val="pt-BR"/>
        </w:rPr>
        <w:t>respectivo</w:t>
      </w:r>
      <w:r w:rsidRPr="005C65E0">
        <w:rPr>
          <w:spacing w:val="-5"/>
          <w:sz w:val="20"/>
          <w:lang w:val="pt-BR"/>
        </w:rPr>
        <w:t xml:space="preserve"> </w:t>
      </w:r>
      <w:r w:rsidRPr="005C65E0">
        <w:rPr>
          <w:sz w:val="20"/>
          <w:lang w:val="pt-BR"/>
        </w:rPr>
        <w:t>recolhimento</w:t>
      </w:r>
      <w:r w:rsidRPr="005C65E0">
        <w:rPr>
          <w:spacing w:val="-5"/>
          <w:sz w:val="20"/>
          <w:lang w:val="pt-BR"/>
        </w:rPr>
        <w:t xml:space="preserve"> </w:t>
      </w:r>
      <w:r w:rsidRPr="005C65E0">
        <w:rPr>
          <w:sz w:val="20"/>
          <w:lang w:val="pt-BR"/>
        </w:rPr>
        <w:t>aos</w:t>
      </w:r>
      <w:r w:rsidRPr="005C65E0">
        <w:rPr>
          <w:spacing w:val="-4"/>
          <w:sz w:val="20"/>
          <w:lang w:val="pt-BR"/>
        </w:rPr>
        <w:t xml:space="preserve"> </w:t>
      </w:r>
      <w:r w:rsidRPr="005C65E0">
        <w:rPr>
          <w:sz w:val="20"/>
          <w:lang w:val="pt-BR"/>
        </w:rPr>
        <w:t>cofres</w:t>
      </w:r>
      <w:r w:rsidRPr="005C65E0">
        <w:rPr>
          <w:spacing w:val="-4"/>
          <w:sz w:val="20"/>
          <w:lang w:val="pt-BR"/>
        </w:rPr>
        <w:t xml:space="preserve"> </w:t>
      </w:r>
      <w:r w:rsidRPr="005C65E0">
        <w:rPr>
          <w:sz w:val="20"/>
          <w:lang w:val="pt-BR"/>
        </w:rPr>
        <w:t>municipais</w:t>
      </w:r>
      <w:r w:rsidRPr="005C65E0">
        <w:rPr>
          <w:rFonts w:ascii="Calibri" w:hAnsi="Calibri"/>
          <w:lang w:val="pt-BR"/>
        </w:rPr>
        <w:t>.</w:t>
      </w:r>
    </w:p>
    <w:p w:rsidR="00FF5C01" w:rsidRDefault="00FF5C01" w:rsidP="005C65E0">
      <w:pPr>
        <w:pStyle w:val="Ttulo21"/>
        <w:spacing w:before="56"/>
        <w:ind w:right="341"/>
        <w:rPr>
          <w:lang w:val="pt-BR"/>
        </w:rPr>
      </w:pPr>
    </w:p>
    <w:p w:rsidR="005C65E0" w:rsidRPr="005C65E0" w:rsidRDefault="005C65E0" w:rsidP="005C65E0">
      <w:pPr>
        <w:pStyle w:val="Ttulo21"/>
        <w:spacing w:before="56"/>
        <w:ind w:right="341"/>
        <w:rPr>
          <w:lang w:val="pt-BR"/>
        </w:rPr>
      </w:pPr>
      <w:r w:rsidRPr="005C65E0">
        <w:rPr>
          <w:lang w:val="pt-BR"/>
        </w:rPr>
        <w:t>SEÇÃO V</w:t>
      </w:r>
    </w:p>
    <w:p w:rsidR="005C65E0" w:rsidRPr="005C65E0" w:rsidRDefault="005C65E0" w:rsidP="005C65E0">
      <w:pPr>
        <w:spacing w:before="41"/>
        <w:ind w:left="342" w:right="342"/>
        <w:jc w:val="center"/>
        <w:rPr>
          <w:rFonts w:ascii="Calibri" w:hAnsi="Calibri"/>
          <w:b/>
          <w:lang w:val="pt-BR"/>
        </w:rPr>
      </w:pPr>
      <w:r w:rsidRPr="005C65E0">
        <w:rPr>
          <w:rFonts w:ascii="Calibri" w:hAnsi="Calibri"/>
          <w:b/>
          <w:lang w:val="pt-BR"/>
        </w:rPr>
        <w:t>DO AUTO DE INFRAÇÃO E IMPOSIÇÃO DE MULTA (AIIM)</w:t>
      </w:r>
    </w:p>
    <w:p w:rsidR="005C65E0" w:rsidRPr="005C65E0" w:rsidRDefault="005C65E0" w:rsidP="005C65E0">
      <w:pPr>
        <w:pStyle w:val="Corpodetexto"/>
        <w:spacing w:before="6"/>
        <w:rPr>
          <w:rFonts w:ascii="Calibri"/>
          <w:b/>
          <w:sz w:val="28"/>
          <w:lang w:val="pt-BR"/>
        </w:rPr>
      </w:pPr>
    </w:p>
    <w:p w:rsidR="005C65E0" w:rsidRPr="005C65E0" w:rsidRDefault="005C65E0" w:rsidP="005C65E0">
      <w:pPr>
        <w:pStyle w:val="Corpodetexto"/>
        <w:spacing w:line="276" w:lineRule="auto"/>
        <w:ind w:left="116" w:right="113"/>
        <w:jc w:val="both"/>
        <w:rPr>
          <w:lang w:val="pt-BR"/>
        </w:rPr>
      </w:pPr>
      <w:r w:rsidRPr="005C65E0">
        <w:rPr>
          <w:b/>
          <w:lang w:val="pt-BR"/>
        </w:rPr>
        <w:t xml:space="preserve">Art. 331. </w:t>
      </w:r>
      <w:r w:rsidRPr="005C65E0">
        <w:rPr>
          <w:lang w:val="pt-BR"/>
        </w:rPr>
        <w:t>Verificada a violação da legislação tributária, por ação ou omissão, ainda que não importe em evasão fiscal, lavrar-se-á o auto de infração e imposição de multa correspondente, em duas ou mais vias, sendo a primeira entregue ao infrator, mediante recibo.</w:t>
      </w:r>
    </w:p>
    <w:p w:rsidR="005C65E0" w:rsidRPr="005C65E0" w:rsidRDefault="005C65E0" w:rsidP="005C65E0">
      <w:pPr>
        <w:pStyle w:val="Corpodetexto"/>
        <w:spacing w:before="6"/>
        <w:rPr>
          <w:sz w:val="26"/>
          <w:lang w:val="pt-BR"/>
        </w:rPr>
      </w:pPr>
    </w:p>
    <w:p w:rsidR="005C65E0" w:rsidRPr="005C65E0" w:rsidRDefault="005C65E0" w:rsidP="005C65E0">
      <w:pPr>
        <w:pStyle w:val="Corpodetexto"/>
        <w:spacing w:line="242" w:lineRule="auto"/>
        <w:ind w:left="116" w:right="113"/>
        <w:jc w:val="both"/>
        <w:rPr>
          <w:lang w:val="pt-BR"/>
        </w:rPr>
      </w:pPr>
      <w:r w:rsidRPr="005C65E0">
        <w:rPr>
          <w:b/>
          <w:lang w:val="pt-BR"/>
        </w:rPr>
        <w:t xml:space="preserve">Art. 332. </w:t>
      </w:r>
      <w:r w:rsidRPr="005C65E0">
        <w:rPr>
          <w:lang w:val="pt-BR"/>
        </w:rPr>
        <w:t>O auto de infração será lavrado privativamente por Agente Fiscal, conforme disposto na lei orgânica de Administração Tributária – LOAT, e deverá conter:</w:t>
      </w:r>
    </w:p>
    <w:p w:rsidR="005C65E0" w:rsidRPr="005C65E0" w:rsidRDefault="005C65E0" w:rsidP="005C65E0">
      <w:pPr>
        <w:pStyle w:val="Corpodetexto"/>
        <w:spacing w:before="11"/>
        <w:rPr>
          <w:sz w:val="26"/>
          <w:lang w:val="pt-BR"/>
        </w:rPr>
      </w:pPr>
    </w:p>
    <w:p w:rsidR="005C65E0" w:rsidRPr="005C65E0" w:rsidRDefault="005C65E0" w:rsidP="005C65E0">
      <w:pPr>
        <w:pStyle w:val="PargrafodaLista"/>
        <w:numPr>
          <w:ilvl w:val="0"/>
          <w:numId w:val="7"/>
        </w:numPr>
        <w:tabs>
          <w:tab w:val="left" w:pos="283"/>
        </w:tabs>
        <w:ind w:firstLine="0"/>
        <w:rPr>
          <w:sz w:val="20"/>
          <w:lang w:val="pt-BR"/>
        </w:rPr>
      </w:pPr>
      <w:proofErr w:type="gramStart"/>
      <w:r w:rsidRPr="005C65E0">
        <w:rPr>
          <w:sz w:val="20"/>
          <w:lang w:val="pt-BR"/>
        </w:rPr>
        <w:t>o</w:t>
      </w:r>
      <w:proofErr w:type="gramEnd"/>
      <w:r w:rsidRPr="005C65E0">
        <w:rPr>
          <w:sz w:val="20"/>
          <w:lang w:val="pt-BR"/>
        </w:rPr>
        <w:t xml:space="preserve"> local, data e hora da</w:t>
      </w:r>
      <w:r w:rsidRPr="005C65E0">
        <w:rPr>
          <w:spacing w:val="-15"/>
          <w:sz w:val="20"/>
          <w:lang w:val="pt-BR"/>
        </w:rPr>
        <w:t xml:space="preserve"> </w:t>
      </w:r>
      <w:r w:rsidRPr="005C65E0">
        <w:rPr>
          <w:sz w:val="20"/>
          <w:lang w:val="pt-BR"/>
        </w:rPr>
        <w:t>lavratura;</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7"/>
        </w:numPr>
        <w:tabs>
          <w:tab w:val="left" w:pos="338"/>
        </w:tabs>
        <w:spacing w:line="552" w:lineRule="auto"/>
        <w:ind w:right="2003" w:firstLine="0"/>
        <w:rPr>
          <w:sz w:val="20"/>
          <w:lang w:val="pt-BR"/>
        </w:rPr>
      </w:pPr>
      <w:proofErr w:type="gramStart"/>
      <w:r w:rsidRPr="005C65E0">
        <w:rPr>
          <w:sz w:val="20"/>
          <w:lang w:val="pt-BR"/>
        </w:rPr>
        <w:t>conter</w:t>
      </w:r>
      <w:proofErr w:type="gramEnd"/>
      <w:r w:rsidRPr="005C65E0">
        <w:rPr>
          <w:sz w:val="20"/>
          <w:lang w:val="pt-BR"/>
        </w:rPr>
        <w:t xml:space="preserve"> o nome do autuado, endereço, CPF ou CNPJ conforme o caso, e, quando existir; III – a descrição do fato que constitui a</w:t>
      </w:r>
      <w:r w:rsidRPr="005C65E0">
        <w:rPr>
          <w:spacing w:val="-20"/>
          <w:sz w:val="20"/>
          <w:lang w:val="pt-BR"/>
        </w:rPr>
        <w:t xml:space="preserve"> </w:t>
      </w:r>
      <w:r w:rsidRPr="005C65E0">
        <w:rPr>
          <w:sz w:val="20"/>
          <w:lang w:val="pt-BR"/>
        </w:rPr>
        <w:t>infração;</w:t>
      </w:r>
    </w:p>
    <w:p w:rsidR="005C65E0" w:rsidRPr="005C65E0" w:rsidRDefault="005C65E0" w:rsidP="005C65E0">
      <w:pPr>
        <w:pStyle w:val="PargrafodaLista"/>
        <w:numPr>
          <w:ilvl w:val="0"/>
          <w:numId w:val="6"/>
        </w:numPr>
        <w:tabs>
          <w:tab w:val="left" w:pos="415"/>
        </w:tabs>
        <w:spacing w:before="10"/>
        <w:ind w:firstLine="0"/>
        <w:rPr>
          <w:sz w:val="20"/>
          <w:lang w:val="pt-BR"/>
        </w:rPr>
      </w:pPr>
      <w:proofErr w:type="gramStart"/>
      <w:r w:rsidRPr="005C65E0">
        <w:rPr>
          <w:sz w:val="20"/>
          <w:lang w:val="pt-BR"/>
        </w:rPr>
        <w:t>fazer</w:t>
      </w:r>
      <w:proofErr w:type="gramEnd"/>
      <w:r w:rsidRPr="005C65E0">
        <w:rPr>
          <w:sz w:val="20"/>
          <w:lang w:val="pt-BR"/>
        </w:rPr>
        <w:t xml:space="preserve"> referência a Ordem de Serviço que autorizou o procedimento fiscal, se for o</w:t>
      </w:r>
      <w:r w:rsidRPr="005C65E0">
        <w:rPr>
          <w:spacing w:val="-32"/>
          <w:sz w:val="20"/>
          <w:lang w:val="pt-BR"/>
        </w:rPr>
        <w:t xml:space="preserve"> </w:t>
      </w:r>
      <w:r w:rsidRPr="005C65E0">
        <w:rPr>
          <w:sz w:val="20"/>
          <w:lang w:val="pt-BR"/>
        </w:rPr>
        <w:t>caso;</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6"/>
        </w:numPr>
        <w:tabs>
          <w:tab w:val="left" w:pos="360"/>
        </w:tabs>
        <w:ind w:left="359" w:hanging="243"/>
        <w:rPr>
          <w:sz w:val="20"/>
          <w:lang w:val="pt-BR"/>
        </w:rPr>
      </w:pPr>
      <w:proofErr w:type="gramStart"/>
      <w:r w:rsidRPr="005C65E0">
        <w:rPr>
          <w:sz w:val="20"/>
          <w:lang w:val="pt-BR"/>
        </w:rPr>
        <w:t>a</w:t>
      </w:r>
      <w:proofErr w:type="gramEnd"/>
      <w:r w:rsidRPr="005C65E0">
        <w:rPr>
          <w:sz w:val="20"/>
          <w:lang w:val="pt-BR"/>
        </w:rPr>
        <w:t xml:space="preserve"> indicação expressa da disposição legal infringida e da penalidade</w:t>
      </w:r>
      <w:r w:rsidRPr="005C65E0">
        <w:rPr>
          <w:spacing w:val="-24"/>
          <w:sz w:val="20"/>
          <w:lang w:val="pt-BR"/>
        </w:rPr>
        <w:t xml:space="preserve"> </w:t>
      </w:r>
      <w:r w:rsidRPr="005C65E0">
        <w:rPr>
          <w:sz w:val="20"/>
          <w:lang w:val="pt-BR"/>
        </w:rPr>
        <w:t>aplicável;</w:t>
      </w:r>
    </w:p>
    <w:p w:rsidR="005C65E0" w:rsidRPr="005C65E0" w:rsidRDefault="005C65E0" w:rsidP="005C65E0">
      <w:pPr>
        <w:pStyle w:val="Corpodetexto"/>
        <w:spacing w:before="9"/>
        <w:rPr>
          <w:sz w:val="22"/>
          <w:lang w:val="pt-BR"/>
        </w:rPr>
      </w:pPr>
    </w:p>
    <w:p w:rsidR="005C65E0" w:rsidRPr="005C65E0" w:rsidRDefault="005C65E0" w:rsidP="005C65E0">
      <w:pPr>
        <w:pStyle w:val="PargrafodaLista"/>
        <w:numPr>
          <w:ilvl w:val="0"/>
          <w:numId w:val="6"/>
        </w:numPr>
        <w:tabs>
          <w:tab w:val="left" w:pos="427"/>
        </w:tabs>
        <w:ind w:right="120" w:firstLine="0"/>
        <w:rPr>
          <w:sz w:val="20"/>
          <w:lang w:val="pt-BR"/>
        </w:rPr>
      </w:pPr>
      <w:proofErr w:type="gramStart"/>
      <w:r w:rsidRPr="005C65E0">
        <w:rPr>
          <w:sz w:val="20"/>
          <w:lang w:val="pt-BR"/>
        </w:rPr>
        <w:t>a</w:t>
      </w:r>
      <w:proofErr w:type="gramEnd"/>
      <w:r w:rsidRPr="005C65E0">
        <w:rPr>
          <w:sz w:val="20"/>
          <w:lang w:val="pt-BR"/>
        </w:rPr>
        <w:t xml:space="preserve"> determinação da exigência e intimação ao autuado para cumpri-la ou impugná-la, no prazo de 30 (trinta) dias;</w:t>
      </w:r>
    </w:p>
    <w:p w:rsidR="005C65E0" w:rsidRPr="005C65E0" w:rsidRDefault="005C65E0" w:rsidP="005C65E0">
      <w:pPr>
        <w:pStyle w:val="Corpodetexto"/>
        <w:spacing w:before="3"/>
        <w:rPr>
          <w:lang w:val="pt-BR"/>
        </w:rPr>
      </w:pPr>
    </w:p>
    <w:p w:rsidR="005C65E0" w:rsidRPr="005C65E0" w:rsidRDefault="005C65E0" w:rsidP="005C65E0">
      <w:pPr>
        <w:pStyle w:val="PargrafodaLista"/>
        <w:numPr>
          <w:ilvl w:val="0"/>
          <w:numId w:val="6"/>
        </w:numPr>
        <w:tabs>
          <w:tab w:val="left" w:pos="473"/>
        </w:tabs>
        <w:ind w:left="472" w:hanging="356"/>
        <w:rPr>
          <w:sz w:val="20"/>
          <w:lang w:val="pt-BR"/>
        </w:rPr>
      </w:pPr>
      <w:proofErr w:type="gramStart"/>
      <w:r w:rsidRPr="005C65E0">
        <w:rPr>
          <w:sz w:val="20"/>
          <w:lang w:val="pt-BR"/>
        </w:rPr>
        <w:lastRenderedPageBreak/>
        <w:t>assinatura</w:t>
      </w:r>
      <w:proofErr w:type="gramEnd"/>
      <w:r w:rsidRPr="005C65E0">
        <w:rPr>
          <w:sz w:val="20"/>
          <w:lang w:val="pt-BR"/>
        </w:rPr>
        <w:t xml:space="preserve"> do agente fiscal, cargo e número de</w:t>
      </w:r>
      <w:r w:rsidRPr="005C65E0">
        <w:rPr>
          <w:spacing w:val="-27"/>
          <w:sz w:val="20"/>
          <w:lang w:val="pt-BR"/>
        </w:rPr>
        <w:t xml:space="preserve"> </w:t>
      </w:r>
      <w:r w:rsidRPr="005C65E0">
        <w:rPr>
          <w:sz w:val="20"/>
          <w:lang w:val="pt-BR"/>
        </w:rPr>
        <w:t>matrícula.</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6" w:lineRule="auto"/>
        <w:ind w:left="116" w:right="118"/>
        <w:jc w:val="both"/>
        <w:rPr>
          <w:lang w:val="pt-BR"/>
        </w:rPr>
      </w:pPr>
      <w:r w:rsidRPr="005C65E0">
        <w:rPr>
          <w:lang w:val="pt-BR"/>
        </w:rPr>
        <w:t>Parágrafo único. A assinatura do autuado não constitui formalidade essencial à validade do AIIM, não implica em confissão, e nem a sua falta ou recusa agravará a pena.</w:t>
      </w:r>
    </w:p>
    <w:p w:rsidR="005C65E0" w:rsidRPr="005C65E0" w:rsidRDefault="005C65E0" w:rsidP="005C65E0">
      <w:pPr>
        <w:pStyle w:val="Corpodetexto"/>
        <w:spacing w:before="8"/>
        <w:rPr>
          <w:sz w:val="26"/>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Art. 333. </w:t>
      </w:r>
      <w:r w:rsidRPr="005C65E0">
        <w:rPr>
          <w:lang w:val="pt-BR"/>
        </w:rPr>
        <w:t>Se o autuado reconhecer a procedência do Auto de Infração e Imposição de Multa (AIIM), efetuando</w:t>
      </w:r>
      <w:proofErr w:type="gramStart"/>
      <w:r w:rsidRPr="005C65E0">
        <w:rPr>
          <w:lang w:val="pt-BR"/>
        </w:rPr>
        <w:t xml:space="preserve">  </w:t>
      </w:r>
      <w:proofErr w:type="gramEnd"/>
      <w:r w:rsidRPr="005C65E0">
        <w:rPr>
          <w:lang w:val="pt-BR"/>
        </w:rPr>
        <w:t>o pagamento das importâncias exigidas, dentro do prazo para apresentação da impugnação, o valor das multas punitivas será reduzido em 50% (cinquenta por</w:t>
      </w:r>
      <w:r w:rsidRPr="005C65E0">
        <w:rPr>
          <w:spacing w:val="-27"/>
          <w:lang w:val="pt-BR"/>
        </w:rPr>
        <w:t xml:space="preserve"> </w:t>
      </w:r>
      <w:r w:rsidRPr="005C65E0">
        <w:rPr>
          <w:lang w:val="pt-BR"/>
        </w:rPr>
        <w:t>cento).</w:t>
      </w:r>
    </w:p>
    <w:p w:rsidR="005C65E0" w:rsidRPr="005C65E0" w:rsidRDefault="005C65E0" w:rsidP="005C65E0">
      <w:pPr>
        <w:pStyle w:val="Corpodetexto"/>
        <w:rPr>
          <w:lang w:val="pt-BR"/>
        </w:rPr>
      </w:pPr>
    </w:p>
    <w:p w:rsidR="005C65E0" w:rsidRPr="005C65E0" w:rsidRDefault="005C65E0" w:rsidP="005C65E0">
      <w:pPr>
        <w:pStyle w:val="Ttulo21"/>
        <w:spacing w:before="173"/>
        <w:rPr>
          <w:lang w:val="pt-BR"/>
        </w:rPr>
      </w:pPr>
      <w:r w:rsidRPr="005C65E0">
        <w:rPr>
          <w:lang w:val="pt-BR"/>
        </w:rPr>
        <w:t>CAPÍTULO III</w:t>
      </w:r>
    </w:p>
    <w:p w:rsidR="005C65E0" w:rsidRPr="005C65E0" w:rsidRDefault="005C65E0" w:rsidP="005C65E0">
      <w:pPr>
        <w:spacing w:before="38"/>
        <w:ind w:left="342" w:right="341"/>
        <w:jc w:val="center"/>
        <w:rPr>
          <w:rFonts w:ascii="Calibri" w:hAnsi="Calibri"/>
          <w:b/>
          <w:lang w:val="pt-BR"/>
        </w:rPr>
      </w:pPr>
      <w:r w:rsidRPr="005C65E0">
        <w:rPr>
          <w:rFonts w:ascii="Calibri" w:hAnsi="Calibri"/>
          <w:b/>
          <w:lang w:val="pt-BR"/>
        </w:rPr>
        <w:t>DO PROCESSO ADMINISTRATIVO TRIBUTÁRIO.</w:t>
      </w:r>
    </w:p>
    <w:p w:rsidR="005C65E0" w:rsidRPr="005C65E0" w:rsidRDefault="005C65E0" w:rsidP="005C65E0">
      <w:pPr>
        <w:pStyle w:val="Corpodetexto"/>
        <w:spacing w:before="8"/>
        <w:rPr>
          <w:rFonts w:ascii="Calibri"/>
          <w:b/>
          <w:sz w:val="28"/>
          <w:lang w:val="pt-BR"/>
        </w:rPr>
      </w:pPr>
    </w:p>
    <w:p w:rsidR="005C65E0" w:rsidRPr="005C65E0" w:rsidRDefault="005C65E0" w:rsidP="005C65E0">
      <w:pPr>
        <w:spacing w:before="1"/>
        <w:ind w:left="342" w:right="342"/>
        <w:jc w:val="center"/>
        <w:rPr>
          <w:rFonts w:ascii="Calibri" w:hAnsi="Calibri"/>
          <w:b/>
          <w:lang w:val="pt-BR"/>
        </w:rPr>
      </w:pPr>
      <w:r w:rsidRPr="005C65E0">
        <w:rPr>
          <w:rFonts w:ascii="Calibri" w:hAnsi="Calibri"/>
          <w:b/>
          <w:lang w:val="pt-BR"/>
        </w:rPr>
        <w:t>SEÇÃO I</w:t>
      </w:r>
    </w:p>
    <w:p w:rsidR="005C65E0" w:rsidRPr="005C65E0" w:rsidRDefault="005C65E0" w:rsidP="005C65E0">
      <w:pPr>
        <w:spacing w:before="38"/>
        <w:ind w:left="342" w:right="340"/>
        <w:jc w:val="center"/>
        <w:rPr>
          <w:rFonts w:ascii="Calibri"/>
          <w:b/>
          <w:lang w:val="pt-BR"/>
        </w:rPr>
      </w:pPr>
      <w:r w:rsidRPr="005C65E0">
        <w:rPr>
          <w:rFonts w:ascii="Calibri"/>
          <w:b/>
          <w:lang w:val="pt-BR"/>
        </w:rPr>
        <w:t>DAS NORMAS GERAIS</w:t>
      </w:r>
    </w:p>
    <w:p w:rsidR="005C65E0" w:rsidRPr="005C65E0" w:rsidRDefault="005C65E0" w:rsidP="005C65E0">
      <w:pPr>
        <w:pStyle w:val="Corpodetexto"/>
        <w:rPr>
          <w:rFonts w:ascii="Calibri"/>
          <w:b/>
          <w:sz w:val="22"/>
          <w:lang w:val="pt-BR"/>
        </w:rPr>
      </w:pPr>
    </w:p>
    <w:p w:rsidR="005C65E0" w:rsidRPr="005C65E0" w:rsidRDefault="005C65E0" w:rsidP="005C65E0">
      <w:pPr>
        <w:pStyle w:val="Corpodetexto"/>
        <w:spacing w:before="176" w:line="278" w:lineRule="auto"/>
        <w:ind w:left="116" w:right="116"/>
        <w:jc w:val="both"/>
        <w:rPr>
          <w:lang w:val="pt-BR"/>
        </w:rPr>
      </w:pPr>
      <w:r w:rsidRPr="005C65E0">
        <w:rPr>
          <w:b/>
          <w:lang w:val="pt-BR"/>
        </w:rPr>
        <w:t xml:space="preserve">Art. 334. </w:t>
      </w:r>
      <w:r w:rsidRPr="005C65E0">
        <w:rPr>
          <w:lang w:val="pt-BR"/>
        </w:rPr>
        <w:t>Será concedida vista dos autos ao interessado ou representante habilitado, no recinto onde se encontrar o processo.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80" w:lineRule="auto"/>
        <w:ind w:left="116" w:right="115"/>
        <w:jc w:val="both"/>
        <w:rPr>
          <w:lang w:val="pt-BR"/>
        </w:rPr>
      </w:pPr>
      <w:r w:rsidRPr="005C65E0">
        <w:rPr>
          <w:b/>
          <w:lang w:val="pt-BR"/>
        </w:rPr>
        <w:t xml:space="preserve">§ 1º. </w:t>
      </w:r>
      <w:r w:rsidRPr="005C65E0">
        <w:rPr>
          <w:lang w:val="pt-BR"/>
        </w:rPr>
        <w:t xml:space="preserve">Sempre que solicitada, será fornecida, mediante recolhimento antecipado de taxa, cópia do processo ao autuado ou </w:t>
      </w:r>
      <w:proofErr w:type="gramStart"/>
      <w:r w:rsidRPr="005C65E0">
        <w:rPr>
          <w:lang w:val="pt-BR"/>
        </w:rPr>
        <w:t>a seu</w:t>
      </w:r>
      <w:proofErr w:type="gramEnd"/>
      <w:r w:rsidRPr="005C65E0">
        <w:rPr>
          <w:lang w:val="pt-BR"/>
        </w:rPr>
        <w:t xml:space="preserve"> representante habilitado.</w:t>
      </w:r>
    </w:p>
    <w:p w:rsidR="005C65E0" w:rsidRPr="005C65E0" w:rsidRDefault="005C65E0" w:rsidP="005C65E0">
      <w:pPr>
        <w:pStyle w:val="Corpodetexto"/>
        <w:spacing w:before="4"/>
        <w:rPr>
          <w:sz w:val="22"/>
          <w:lang w:val="pt-BR"/>
        </w:rPr>
      </w:pPr>
    </w:p>
    <w:p w:rsidR="005C65E0" w:rsidRPr="005C65E0" w:rsidRDefault="005C65E0" w:rsidP="005C65E0">
      <w:pPr>
        <w:pStyle w:val="Corpodetexto"/>
        <w:spacing w:line="278" w:lineRule="auto"/>
        <w:ind w:left="116" w:right="113"/>
        <w:jc w:val="both"/>
        <w:rPr>
          <w:lang w:val="pt-BR"/>
        </w:rPr>
      </w:pPr>
      <w:r w:rsidRPr="005C65E0">
        <w:rPr>
          <w:b/>
          <w:lang w:val="pt-BR"/>
        </w:rPr>
        <w:t xml:space="preserve">§ 2º. </w:t>
      </w:r>
      <w:r w:rsidRPr="005C65E0">
        <w:rPr>
          <w:lang w:val="pt-BR"/>
        </w:rPr>
        <w:t>Não será concedida vista dos autos se os mesmos estiverem com autoridade julgadora para proferir a decisão.</w:t>
      </w:r>
    </w:p>
    <w:p w:rsidR="005C65E0" w:rsidRPr="005C65E0" w:rsidRDefault="005C65E0" w:rsidP="005C65E0">
      <w:pPr>
        <w:pStyle w:val="Corpodetexto"/>
        <w:rPr>
          <w:lang w:val="pt-BR"/>
        </w:rPr>
      </w:pPr>
    </w:p>
    <w:p w:rsidR="005C65E0" w:rsidRPr="005C65E0" w:rsidRDefault="005C65E0" w:rsidP="005C65E0">
      <w:pPr>
        <w:pStyle w:val="Corpodetexto"/>
        <w:spacing w:before="74" w:line="278" w:lineRule="auto"/>
        <w:ind w:left="116" w:right="113"/>
        <w:jc w:val="both"/>
        <w:rPr>
          <w:lang w:val="pt-BR"/>
        </w:rPr>
      </w:pPr>
      <w:r w:rsidRPr="005C65E0">
        <w:rPr>
          <w:b/>
          <w:lang w:val="pt-BR"/>
        </w:rPr>
        <w:t xml:space="preserve">Art. 335. </w:t>
      </w:r>
      <w:r w:rsidRPr="005C65E0">
        <w:rPr>
          <w:lang w:val="pt-BR"/>
        </w:rPr>
        <w:t>No caso de a autoridade julgadora entender necessário, poderá converter o julgamento em diligência, exclusivamente para a determinação de novas provas, determinando prazo para sua produção ou para esclarecimento de matéria de fato.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76"/>
        <w:rPr>
          <w:lang w:val="pt-BR"/>
        </w:rPr>
      </w:pPr>
      <w:r w:rsidRPr="005C65E0">
        <w:rPr>
          <w:b/>
          <w:lang w:val="pt-BR"/>
        </w:rPr>
        <w:t xml:space="preserve">Art. 336. </w:t>
      </w:r>
      <w:r w:rsidRPr="005C65E0">
        <w:rPr>
          <w:lang w:val="pt-BR"/>
        </w:rPr>
        <w:t>A decisão, devidamente fundamentada, será proferida por escrito, aplicando a legislação aos fatos apurados.</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8" w:lineRule="auto"/>
        <w:ind w:left="116" w:right="176"/>
        <w:rPr>
          <w:lang w:val="pt-BR"/>
        </w:rPr>
      </w:pPr>
      <w:r w:rsidRPr="005C65E0">
        <w:rPr>
          <w:b/>
          <w:lang w:val="pt-BR"/>
        </w:rPr>
        <w:t xml:space="preserve">Art. 337. </w:t>
      </w:r>
      <w:r w:rsidRPr="005C65E0">
        <w:rPr>
          <w:lang w:val="pt-BR"/>
        </w:rPr>
        <w:t>Somente nos casos expressamente previstos em lei poderá a autoridade julgadora relevar ou reduzir multas.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08"/>
        <w:rPr>
          <w:lang w:val="pt-BR"/>
        </w:rPr>
      </w:pPr>
      <w:r w:rsidRPr="005C65E0">
        <w:rPr>
          <w:b/>
          <w:lang w:val="pt-BR"/>
        </w:rPr>
        <w:t xml:space="preserve">Art. 338. </w:t>
      </w:r>
      <w:r w:rsidRPr="005C65E0">
        <w:rPr>
          <w:lang w:val="pt-BR"/>
        </w:rPr>
        <w:t>É vedado ao julgador afastar a aplicação de lei sob alegação de inconstitucionalidade, ressalvadas as hipóteses em que a inconstitucionalidade tenha sido proclamada:</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5"/>
        </w:numPr>
        <w:tabs>
          <w:tab w:val="left" w:pos="283"/>
        </w:tabs>
        <w:ind w:firstLine="0"/>
        <w:rPr>
          <w:sz w:val="20"/>
          <w:lang w:val="pt-BR"/>
        </w:rPr>
      </w:pPr>
      <w:proofErr w:type="gramStart"/>
      <w:r w:rsidRPr="005C65E0">
        <w:rPr>
          <w:sz w:val="20"/>
          <w:lang w:val="pt-BR"/>
        </w:rPr>
        <w:t>em</w:t>
      </w:r>
      <w:proofErr w:type="gramEnd"/>
      <w:r w:rsidRPr="005C65E0">
        <w:rPr>
          <w:sz w:val="20"/>
          <w:lang w:val="pt-BR"/>
        </w:rPr>
        <w:t xml:space="preserve"> ação direta de</w:t>
      </w:r>
      <w:r w:rsidRPr="005C65E0">
        <w:rPr>
          <w:spacing w:val="-15"/>
          <w:sz w:val="20"/>
          <w:lang w:val="pt-BR"/>
        </w:rPr>
        <w:t xml:space="preserve"> </w:t>
      </w:r>
      <w:r w:rsidRPr="005C65E0">
        <w:rPr>
          <w:sz w:val="20"/>
          <w:lang w:val="pt-BR"/>
        </w:rPr>
        <w:t>inconstitucionalidade;</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5"/>
        </w:numPr>
        <w:tabs>
          <w:tab w:val="left" w:pos="357"/>
        </w:tabs>
        <w:spacing w:line="276" w:lineRule="auto"/>
        <w:ind w:right="118" w:firstLine="0"/>
        <w:rPr>
          <w:sz w:val="20"/>
          <w:lang w:val="pt-BR"/>
        </w:rPr>
      </w:pPr>
      <w:proofErr w:type="gramStart"/>
      <w:r w:rsidRPr="005C65E0">
        <w:rPr>
          <w:sz w:val="20"/>
          <w:lang w:val="pt-BR"/>
        </w:rPr>
        <w:t>por</w:t>
      </w:r>
      <w:proofErr w:type="gramEnd"/>
      <w:r w:rsidRPr="005C65E0">
        <w:rPr>
          <w:sz w:val="20"/>
          <w:lang w:val="pt-BR"/>
        </w:rPr>
        <w:t xml:space="preserve"> decisão definitiva do Supremo Tribunal Federal, em via incidental, desde que o Senado Federal tenha suspendido a execução do ato</w:t>
      </w:r>
      <w:r w:rsidRPr="005C65E0">
        <w:rPr>
          <w:spacing w:val="-16"/>
          <w:sz w:val="20"/>
          <w:lang w:val="pt-BR"/>
        </w:rPr>
        <w:t xml:space="preserve"> </w:t>
      </w:r>
      <w:r w:rsidRPr="005C65E0">
        <w:rPr>
          <w:sz w:val="20"/>
          <w:lang w:val="pt-BR"/>
        </w:rPr>
        <w:t>normativo.</w:t>
      </w:r>
    </w:p>
    <w:p w:rsidR="005C65E0" w:rsidRPr="005C65E0" w:rsidRDefault="005C65E0" w:rsidP="005C65E0">
      <w:pPr>
        <w:pStyle w:val="Corpodetexto"/>
        <w:rPr>
          <w:sz w:val="23"/>
          <w:lang w:val="pt-BR"/>
        </w:rPr>
      </w:pPr>
    </w:p>
    <w:p w:rsidR="005C65E0" w:rsidRPr="005C65E0" w:rsidRDefault="005C65E0" w:rsidP="005C65E0">
      <w:pPr>
        <w:pStyle w:val="Corpodetexto"/>
        <w:ind w:left="116"/>
        <w:jc w:val="both"/>
        <w:rPr>
          <w:lang w:val="pt-BR"/>
        </w:rPr>
      </w:pPr>
      <w:r w:rsidRPr="005C65E0">
        <w:rPr>
          <w:b/>
          <w:lang w:val="pt-BR"/>
        </w:rPr>
        <w:t xml:space="preserve">Art. 339. </w:t>
      </w:r>
      <w:r w:rsidRPr="005C65E0">
        <w:rPr>
          <w:lang w:val="pt-BR"/>
        </w:rPr>
        <w:t>Não será apreciado no contencioso administrativo pedido que:</w:t>
      </w:r>
    </w:p>
    <w:p w:rsidR="005C65E0" w:rsidRPr="005C65E0" w:rsidRDefault="005C65E0" w:rsidP="005C65E0">
      <w:pPr>
        <w:pStyle w:val="Corpodetexto"/>
        <w:spacing w:before="1"/>
        <w:rPr>
          <w:sz w:val="26"/>
          <w:lang w:val="pt-BR"/>
        </w:rPr>
      </w:pPr>
    </w:p>
    <w:p w:rsidR="005C65E0" w:rsidRDefault="005C65E0" w:rsidP="005C65E0">
      <w:pPr>
        <w:pStyle w:val="PargrafodaLista"/>
        <w:numPr>
          <w:ilvl w:val="0"/>
          <w:numId w:val="4"/>
        </w:numPr>
        <w:tabs>
          <w:tab w:val="left" w:pos="283"/>
        </w:tabs>
        <w:ind w:firstLine="0"/>
        <w:rPr>
          <w:sz w:val="20"/>
        </w:rPr>
      </w:pPr>
      <w:r>
        <w:rPr>
          <w:sz w:val="20"/>
        </w:rPr>
        <w:t>seja</w:t>
      </w:r>
      <w:r>
        <w:rPr>
          <w:spacing w:val="-7"/>
          <w:sz w:val="20"/>
        </w:rPr>
        <w:t xml:space="preserve"> </w:t>
      </w:r>
      <w:r>
        <w:rPr>
          <w:sz w:val="20"/>
        </w:rPr>
        <w:t>intempestivo;</w:t>
      </w:r>
    </w:p>
    <w:p w:rsidR="005C65E0" w:rsidRDefault="005C65E0" w:rsidP="005C65E0">
      <w:pPr>
        <w:pStyle w:val="Corpodetexto"/>
        <w:spacing w:before="1"/>
        <w:rPr>
          <w:sz w:val="26"/>
        </w:rPr>
      </w:pPr>
    </w:p>
    <w:p w:rsidR="005C65E0" w:rsidRPr="005C65E0" w:rsidRDefault="005C65E0" w:rsidP="005C65E0">
      <w:pPr>
        <w:pStyle w:val="PargrafodaLista"/>
        <w:numPr>
          <w:ilvl w:val="0"/>
          <w:numId w:val="4"/>
        </w:numPr>
        <w:tabs>
          <w:tab w:val="left" w:pos="345"/>
        </w:tabs>
        <w:spacing w:line="276" w:lineRule="auto"/>
        <w:ind w:right="116" w:firstLine="0"/>
        <w:rPr>
          <w:sz w:val="20"/>
          <w:lang w:val="pt-BR"/>
        </w:rPr>
      </w:pPr>
      <w:proofErr w:type="gramStart"/>
      <w:r w:rsidRPr="005C65E0">
        <w:rPr>
          <w:sz w:val="20"/>
          <w:lang w:val="pt-BR"/>
        </w:rPr>
        <w:t>seja</w:t>
      </w:r>
      <w:proofErr w:type="gramEnd"/>
      <w:r w:rsidRPr="005C65E0">
        <w:rPr>
          <w:sz w:val="20"/>
          <w:lang w:val="pt-BR"/>
        </w:rPr>
        <w:t xml:space="preserve"> apresentado por pessoa manifestamente ilegítima ou que deixe de fazer prova de sua capacidade para ser parte no processo administrativo tributário ou para representar o sujeito</w:t>
      </w:r>
      <w:r w:rsidRPr="005C65E0">
        <w:rPr>
          <w:spacing w:val="-38"/>
          <w:sz w:val="20"/>
          <w:lang w:val="pt-BR"/>
        </w:rPr>
        <w:t xml:space="preserve"> </w:t>
      </w:r>
      <w:r w:rsidRPr="005C65E0">
        <w:rPr>
          <w:sz w:val="20"/>
          <w:lang w:val="pt-BR"/>
        </w:rPr>
        <w:t>passivo;</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4"/>
        </w:numPr>
        <w:tabs>
          <w:tab w:val="left" w:pos="393"/>
        </w:tabs>
        <w:ind w:left="392" w:hanging="276"/>
        <w:rPr>
          <w:sz w:val="20"/>
          <w:lang w:val="pt-BR"/>
        </w:rPr>
      </w:pPr>
      <w:proofErr w:type="gramStart"/>
      <w:r w:rsidRPr="005C65E0">
        <w:rPr>
          <w:sz w:val="20"/>
          <w:lang w:val="pt-BR"/>
        </w:rPr>
        <w:t>não</w:t>
      </w:r>
      <w:proofErr w:type="gramEnd"/>
      <w:r w:rsidRPr="005C65E0">
        <w:rPr>
          <w:sz w:val="20"/>
          <w:lang w:val="pt-BR"/>
        </w:rPr>
        <w:t xml:space="preserve"> preencha os requisitos previstos para sua</w:t>
      </w:r>
      <w:r w:rsidRPr="005C65E0">
        <w:rPr>
          <w:spacing w:val="-28"/>
          <w:sz w:val="20"/>
          <w:lang w:val="pt-BR"/>
        </w:rPr>
        <w:t xml:space="preserve"> </w:t>
      </w:r>
      <w:r w:rsidRPr="005C65E0">
        <w:rPr>
          <w:sz w:val="20"/>
          <w:lang w:val="pt-BR"/>
        </w:rPr>
        <w:t>interposição.</w:t>
      </w:r>
    </w:p>
    <w:p w:rsidR="005C65E0" w:rsidRPr="005C65E0" w:rsidRDefault="005C65E0" w:rsidP="005C65E0">
      <w:pPr>
        <w:pStyle w:val="Corpodetexto"/>
        <w:spacing w:before="10"/>
        <w:rPr>
          <w:sz w:val="25"/>
          <w:lang w:val="pt-BR"/>
        </w:rPr>
      </w:pPr>
    </w:p>
    <w:p w:rsidR="00B461AB" w:rsidRDefault="00B461AB" w:rsidP="005C65E0">
      <w:pPr>
        <w:pStyle w:val="Corpodetexto"/>
        <w:spacing w:line="276" w:lineRule="auto"/>
        <w:ind w:left="116" w:right="113"/>
        <w:jc w:val="both"/>
        <w:rPr>
          <w:b/>
          <w:lang w:val="pt-BR"/>
        </w:rPr>
      </w:pPr>
    </w:p>
    <w:p w:rsidR="005C65E0" w:rsidRPr="005C65E0" w:rsidRDefault="005C65E0" w:rsidP="005C65E0">
      <w:pPr>
        <w:pStyle w:val="Corpodetexto"/>
        <w:spacing w:line="276" w:lineRule="auto"/>
        <w:ind w:left="116" w:right="113"/>
        <w:jc w:val="both"/>
        <w:rPr>
          <w:lang w:val="pt-BR"/>
        </w:rPr>
      </w:pPr>
      <w:r w:rsidRPr="005C65E0">
        <w:rPr>
          <w:b/>
          <w:lang w:val="pt-BR"/>
        </w:rPr>
        <w:lastRenderedPageBreak/>
        <w:t xml:space="preserve">Art. 340. </w:t>
      </w:r>
      <w:r w:rsidRPr="005C65E0">
        <w:rPr>
          <w:lang w:val="pt-BR"/>
        </w:rPr>
        <w:t>O cancelamento ou arquivamento de um processo administrativo tributário dependerá de despacho fundamentado do Agente Fiscal, devidamente aprovado pela autoridade superior em procedimento administrativo.</w:t>
      </w:r>
    </w:p>
    <w:p w:rsidR="005C65E0" w:rsidRDefault="005C65E0" w:rsidP="005C65E0">
      <w:pPr>
        <w:pStyle w:val="Corpodetexto"/>
        <w:spacing w:before="8"/>
        <w:rPr>
          <w:sz w:val="26"/>
          <w:lang w:val="pt-BR"/>
        </w:rPr>
      </w:pPr>
    </w:p>
    <w:p w:rsidR="00FF5C01" w:rsidRPr="005C65E0" w:rsidRDefault="00FF5C01" w:rsidP="005C65E0">
      <w:pPr>
        <w:pStyle w:val="Corpodetexto"/>
        <w:spacing w:before="8"/>
        <w:rPr>
          <w:sz w:val="26"/>
          <w:lang w:val="pt-BR"/>
        </w:rPr>
      </w:pPr>
    </w:p>
    <w:p w:rsidR="005C65E0" w:rsidRPr="005C65E0" w:rsidRDefault="005C65E0" w:rsidP="005C65E0">
      <w:pPr>
        <w:pStyle w:val="Ttulo21"/>
        <w:ind w:left="341"/>
        <w:rPr>
          <w:lang w:val="pt-BR"/>
        </w:rPr>
      </w:pPr>
      <w:r w:rsidRPr="005C65E0">
        <w:rPr>
          <w:lang w:val="pt-BR"/>
        </w:rPr>
        <w:t>SEÇÃO II</w:t>
      </w:r>
    </w:p>
    <w:p w:rsidR="005C65E0" w:rsidRPr="005C65E0" w:rsidRDefault="005C65E0" w:rsidP="005C65E0">
      <w:pPr>
        <w:spacing w:before="41"/>
        <w:ind w:left="341" w:right="342"/>
        <w:jc w:val="center"/>
        <w:rPr>
          <w:rFonts w:ascii="Calibri" w:hAnsi="Calibri"/>
          <w:b/>
          <w:lang w:val="pt-BR"/>
        </w:rPr>
      </w:pPr>
      <w:r w:rsidRPr="005C65E0">
        <w:rPr>
          <w:rFonts w:ascii="Calibri" w:hAnsi="Calibri"/>
          <w:b/>
          <w:lang w:val="pt-BR"/>
        </w:rPr>
        <w:t>DA IMPUGNAÇÃO</w:t>
      </w:r>
    </w:p>
    <w:p w:rsidR="005C65E0" w:rsidRPr="005C65E0" w:rsidRDefault="005C65E0" w:rsidP="005C65E0">
      <w:pPr>
        <w:pStyle w:val="Corpodetexto"/>
        <w:rPr>
          <w:rFonts w:ascii="Calibri"/>
          <w:b/>
          <w:sz w:val="22"/>
          <w:lang w:val="pt-BR"/>
        </w:rPr>
      </w:pPr>
    </w:p>
    <w:p w:rsidR="005C65E0" w:rsidRPr="005C65E0" w:rsidRDefault="005C65E0" w:rsidP="005C65E0">
      <w:pPr>
        <w:pStyle w:val="Corpodetexto"/>
        <w:spacing w:before="173"/>
        <w:ind w:left="116"/>
        <w:jc w:val="both"/>
        <w:rPr>
          <w:lang w:val="pt-BR"/>
        </w:rPr>
      </w:pPr>
      <w:r w:rsidRPr="005C65E0">
        <w:rPr>
          <w:b/>
          <w:lang w:val="pt-BR"/>
        </w:rPr>
        <w:t xml:space="preserve">Art. 341. </w:t>
      </w:r>
      <w:r w:rsidRPr="005C65E0">
        <w:rPr>
          <w:lang w:val="pt-BR"/>
        </w:rPr>
        <w:t>A impugnação da exigência instaura a fase contenciosa do processo administrativo.</w:t>
      </w:r>
    </w:p>
    <w:p w:rsidR="005C65E0" w:rsidRPr="005C65E0" w:rsidRDefault="005C65E0" w:rsidP="005C65E0">
      <w:pPr>
        <w:pStyle w:val="Corpodetexto"/>
        <w:spacing w:before="1"/>
        <w:rPr>
          <w:sz w:val="26"/>
          <w:lang w:val="pt-BR"/>
        </w:rPr>
      </w:pPr>
    </w:p>
    <w:p w:rsidR="005C65E0" w:rsidRPr="005C65E0" w:rsidRDefault="005C65E0" w:rsidP="005C65E0">
      <w:pPr>
        <w:pStyle w:val="Corpodetexto"/>
        <w:spacing w:line="278" w:lineRule="auto"/>
        <w:ind w:left="116" w:right="108"/>
        <w:rPr>
          <w:lang w:val="pt-BR"/>
        </w:rPr>
      </w:pPr>
      <w:r w:rsidRPr="005C65E0">
        <w:rPr>
          <w:lang w:val="pt-BR"/>
        </w:rPr>
        <w:t>Parágrafo único. O termo impugnação é utilizado para designar a peça pela qual o sujeito passivo se manifesta em desacordo com a exigência formulada.</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554" w:lineRule="auto"/>
        <w:ind w:left="116" w:right="2375"/>
        <w:rPr>
          <w:lang w:val="pt-BR"/>
        </w:rPr>
      </w:pPr>
      <w:r w:rsidRPr="005C65E0">
        <w:rPr>
          <w:b/>
          <w:lang w:val="pt-BR"/>
        </w:rPr>
        <w:t xml:space="preserve">Art. 342. </w:t>
      </w:r>
      <w:r w:rsidRPr="005C65E0">
        <w:rPr>
          <w:lang w:val="pt-BR"/>
        </w:rPr>
        <w:t>A impugnação será dirigida ao Diretor de Administração Tributária, e deverá: I – conter a qualificação do impugnante;</w:t>
      </w:r>
    </w:p>
    <w:p w:rsidR="005C65E0" w:rsidRPr="005C65E0" w:rsidRDefault="005C65E0" w:rsidP="005C65E0">
      <w:pPr>
        <w:pStyle w:val="PargrafodaLista"/>
        <w:numPr>
          <w:ilvl w:val="0"/>
          <w:numId w:val="3"/>
        </w:numPr>
        <w:tabs>
          <w:tab w:val="left" w:pos="283"/>
        </w:tabs>
        <w:spacing w:before="7"/>
        <w:ind w:firstLine="0"/>
        <w:rPr>
          <w:sz w:val="20"/>
          <w:lang w:val="pt-BR"/>
        </w:rPr>
      </w:pPr>
      <w:r w:rsidRPr="005C65E0">
        <w:rPr>
          <w:sz w:val="20"/>
          <w:lang w:val="pt-BR"/>
        </w:rPr>
        <w:t>– expor os motivos de fato e de direito em que se</w:t>
      </w:r>
      <w:r w:rsidRPr="005C65E0">
        <w:rPr>
          <w:spacing w:val="-22"/>
          <w:sz w:val="20"/>
          <w:lang w:val="pt-BR"/>
        </w:rPr>
        <w:t xml:space="preserve"> </w:t>
      </w:r>
      <w:r w:rsidRPr="005C65E0">
        <w:rPr>
          <w:sz w:val="20"/>
          <w:lang w:val="pt-BR"/>
        </w:rPr>
        <w:t>fundamenta;</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3"/>
        </w:numPr>
        <w:tabs>
          <w:tab w:val="left" w:pos="345"/>
        </w:tabs>
        <w:spacing w:line="276" w:lineRule="auto"/>
        <w:ind w:right="120" w:firstLine="0"/>
        <w:rPr>
          <w:sz w:val="20"/>
          <w:lang w:val="pt-BR"/>
        </w:rPr>
      </w:pPr>
      <w:r w:rsidRPr="005C65E0">
        <w:rPr>
          <w:sz w:val="20"/>
          <w:lang w:val="pt-BR"/>
        </w:rPr>
        <w:t>– apresentar as provas do alegado e a indicação das diligências a serem efetuadas, com os motivos que as justifiquem;</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3"/>
        </w:numPr>
        <w:tabs>
          <w:tab w:val="left" w:pos="360"/>
        </w:tabs>
        <w:ind w:left="359" w:hanging="243"/>
        <w:rPr>
          <w:sz w:val="20"/>
          <w:lang w:val="pt-BR"/>
        </w:rPr>
      </w:pPr>
      <w:r w:rsidRPr="005C65E0">
        <w:rPr>
          <w:sz w:val="20"/>
          <w:lang w:val="pt-BR"/>
        </w:rPr>
        <w:t>– expor o pedido de modo claro e</w:t>
      </w:r>
      <w:r w:rsidRPr="005C65E0">
        <w:rPr>
          <w:spacing w:val="-12"/>
          <w:sz w:val="20"/>
          <w:lang w:val="pt-BR"/>
        </w:rPr>
        <w:t xml:space="preserve"> </w:t>
      </w:r>
      <w:r w:rsidRPr="005C65E0">
        <w:rPr>
          <w:sz w:val="20"/>
          <w:lang w:val="pt-BR"/>
        </w:rPr>
        <w:t>preciso.</w:t>
      </w:r>
    </w:p>
    <w:p w:rsidR="005C65E0" w:rsidRPr="005C65E0" w:rsidRDefault="005C65E0" w:rsidP="005C65E0">
      <w:pPr>
        <w:pStyle w:val="Corpodetexto"/>
        <w:spacing w:before="74" w:line="278" w:lineRule="auto"/>
        <w:ind w:left="116" w:right="113"/>
        <w:jc w:val="both"/>
        <w:rPr>
          <w:lang w:val="pt-BR"/>
        </w:rPr>
      </w:pPr>
      <w:r w:rsidRPr="005C65E0">
        <w:rPr>
          <w:b/>
          <w:lang w:val="pt-BR"/>
        </w:rPr>
        <w:t xml:space="preserve">Art. 343. </w:t>
      </w:r>
      <w:r w:rsidRPr="005C65E0">
        <w:rPr>
          <w:lang w:val="pt-BR"/>
        </w:rPr>
        <w:t>Na hipótese de o sujeito passivo não exercer o direito de impugnar o ato administrativo, o processo será remetido à autoridade julgadora para a ratificação do crédito nele constituído, e determinará a intimação do</w:t>
      </w:r>
      <w:r w:rsidRPr="005C65E0">
        <w:rPr>
          <w:spacing w:val="-4"/>
          <w:lang w:val="pt-BR"/>
        </w:rPr>
        <w:t xml:space="preserve"> </w:t>
      </w:r>
      <w:r w:rsidRPr="005C65E0">
        <w:rPr>
          <w:lang w:val="pt-BR"/>
        </w:rPr>
        <w:t>sujeito</w:t>
      </w:r>
      <w:r w:rsidRPr="005C65E0">
        <w:rPr>
          <w:spacing w:val="-4"/>
          <w:lang w:val="pt-BR"/>
        </w:rPr>
        <w:t xml:space="preserve"> </w:t>
      </w:r>
      <w:r w:rsidRPr="005C65E0">
        <w:rPr>
          <w:lang w:val="pt-BR"/>
        </w:rPr>
        <w:t>passivo</w:t>
      </w:r>
      <w:r w:rsidRPr="005C65E0">
        <w:rPr>
          <w:spacing w:val="-2"/>
          <w:lang w:val="pt-BR"/>
        </w:rPr>
        <w:t xml:space="preserve"> </w:t>
      </w:r>
      <w:r w:rsidRPr="005C65E0">
        <w:rPr>
          <w:lang w:val="pt-BR"/>
        </w:rPr>
        <w:t>para</w:t>
      </w:r>
      <w:r w:rsidRPr="005C65E0">
        <w:rPr>
          <w:spacing w:val="-2"/>
          <w:lang w:val="pt-BR"/>
        </w:rPr>
        <w:t xml:space="preserve"> </w:t>
      </w:r>
      <w:r w:rsidRPr="005C65E0">
        <w:rPr>
          <w:lang w:val="pt-BR"/>
        </w:rPr>
        <w:t>recolhimento</w:t>
      </w:r>
      <w:r w:rsidRPr="005C65E0">
        <w:rPr>
          <w:spacing w:val="-4"/>
          <w:lang w:val="pt-BR"/>
        </w:rPr>
        <w:t xml:space="preserve"> </w:t>
      </w:r>
      <w:r w:rsidRPr="005C65E0">
        <w:rPr>
          <w:lang w:val="pt-BR"/>
        </w:rPr>
        <w:t>do</w:t>
      </w:r>
      <w:r w:rsidRPr="005C65E0">
        <w:rPr>
          <w:spacing w:val="-4"/>
          <w:lang w:val="pt-BR"/>
        </w:rPr>
        <w:t xml:space="preserve"> </w:t>
      </w:r>
      <w:r w:rsidRPr="005C65E0">
        <w:rPr>
          <w:lang w:val="pt-BR"/>
        </w:rPr>
        <w:t>montante</w:t>
      </w:r>
      <w:r w:rsidRPr="005C65E0">
        <w:rPr>
          <w:spacing w:val="-4"/>
          <w:lang w:val="pt-BR"/>
        </w:rPr>
        <w:t xml:space="preserve"> </w:t>
      </w:r>
      <w:r w:rsidRPr="005C65E0">
        <w:rPr>
          <w:lang w:val="pt-BR"/>
        </w:rPr>
        <w:t>devido</w:t>
      </w:r>
      <w:r w:rsidRPr="005C65E0">
        <w:rPr>
          <w:spacing w:val="-2"/>
          <w:lang w:val="pt-BR"/>
        </w:rPr>
        <w:t xml:space="preserve"> </w:t>
      </w:r>
      <w:r w:rsidRPr="005C65E0">
        <w:rPr>
          <w:lang w:val="pt-BR"/>
        </w:rPr>
        <w:t>no</w:t>
      </w:r>
      <w:r w:rsidRPr="005C65E0">
        <w:rPr>
          <w:spacing w:val="-2"/>
          <w:lang w:val="pt-BR"/>
        </w:rPr>
        <w:t xml:space="preserve"> </w:t>
      </w:r>
      <w:r w:rsidRPr="005C65E0">
        <w:rPr>
          <w:lang w:val="pt-BR"/>
        </w:rPr>
        <w:t>prazo</w:t>
      </w:r>
      <w:r w:rsidRPr="005C65E0">
        <w:rPr>
          <w:spacing w:val="-4"/>
          <w:lang w:val="pt-BR"/>
        </w:rPr>
        <w:t xml:space="preserve"> </w:t>
      </w:r>
      <w:r w:rsidRPr="005C65E0">
        <w:rPr>
          <w:lang w:val="pt-BR"/>
        </w:rPr>
        <w:t>de</w:t>
      </w:r>
      <w:r w:rsidRPr="005C65E0">
        <w:rPr>
          <w:spacing w:val="-4"/>
          <w:lang w:val="pt-BR"/>
        </w:rPr>
        <w:t xml:space="preserve"> </w:t>
      </w:r>
      <w:r w:rsidRPr="005C65E0">
        <w:rPr>
          <w:lang w:val="pt-BR"/>
        </w:rPr>
        <w:t>30</w:t>
      </w:r>
      <w:r w:rsidRPr="005C65E0">
        <w:rPr>
          <w:spacing w:val="-2"/>
          <w:lang w:val="pt-BR"/>
        </w:rPr>
        <w:t xml:space="preserve"> </w:t>
      </w:r>
      <w:r w:rsidRPr="005C65E0">
        <w:rPr>
          <w:lang w:val="pt-BR"/>
        </w:rPr>
        <w:t>(trinta)</w:t>
      </w:r>
      <w:r w:rsidRPr="005C65E0">
        <w:rPr>
          <w:spacing w:val="-3"/>
          <w:lang w:val="pt-BR"/>
        </w:rPr>
        <w:t xml:space="preserve"> </w:t>
      </w:r>
      <w:r w:rsidRPr="005C65E0">
        <w:rPr>
          <w:lang w:val="pt-BR"/>
        </w:rPr>
        <w:t>dias.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6"/>
        <w:jc w:val="both"/>
        <w:rPr>
          <w:lang w:val="pt-BR"/>
        </w:rPr>
      </w:pPr>
      <w:r w:rsidRPr="005C65E0">
        <w:rPr>
          <w:b/>
          <w:lang w:val="pt-BR"/>
        </w:rPr>
        <w:t xml:space="preserve">Parágrafo único. </w:t>
      </w:r>
      <w:r w:rsidRPr="005C65E0">
        <w:rPr>
          <w:lang w:val="pt-BR"/>
        </w:rPr>
        <w:t xml:space="preserve">Na falta de recolhimento dentro do prazo previsto no </w:t>
      </w:r>
      <w:r w:rsidRPr="005C65E0">
        <w:rPr>
          <w:i/>
          <w:lang w:val="pt-BR"/>
        </w:rPr>
        <w:t>caput</w:t>
      </w:r>
      <w:r w:rsidRPr="005C65E0">
        <w:rPr>
          <w:lang w:val="pt-BR"/>
        </w:rPr>
        <w:t>, o crédito deverá ser</w:t>
      </w:r>
      <w:proofErr w:type="gramStart"/>
      <w:r w:rsidRPr="005C65E0">
        <w:rPr>
          <w:lang w:val="pt-BR"/>
        </w:rPr>
        <w:t xml:space="preserve">  </w:t>
      </w:r>
      <w:proofErr w:type="gramEnd"/>
      <w:r w:rsidRPr="005C65E0">
        <w:rPr>
          <w:lang w:val="pt-BR"/>
        </w:rPr>
        <w:t>encaminhado para inscrição em Dívida</w:t>
      </w:r>
      <w:r w:rsidRPr="005C65E0">
        <w:rPr>
          <w:spacing w:val="-19"/>
          <w:lang w:val="pt-BR"/>
        </w:rPr>
        <w:t xml:space="preserve"> </w:t>
      </w:r>
      <w:r w:rsidRPr="005C65E0">
        <w:rPr>
          <w:lang w:val="pt-BR"/>
        </w:rPr>
        <w:t>Ativa.</w:t>
      </w:r>
    </w:p>
    <w:p w:rsidR="005C65E0" w:rsidRPr="005C65E0" w:rsidRDefault="005C65E0" w:rsidP="005C65E0">
      <w:pPr>
        <w:pStyle w:val="Corpodetexto"/>
        <w:spacing w:before="9"/>
        <w:rPr>
          <w:sz w:val="22"/>
          <w:lang w:val="pt-BR"/>
        </w:rPr>
      </w:pPr>
    </w:p>
    <w:p w:rsidR="005C65E0" w:rsidRPr="005C65E0" w:rsidRDefault="005C65E0" w:rsidP="005C65E0">
      <w:pPr>
        <w:pStyle w:val="Ttulo21"/>
        <w:rPr>
          <w:lang w:val="pt-BR"/>
        </w:rPr>
      </w:pPr>
      <w:r w:rsidRPr="005C65E0">
        <w:rPr>
          <w:lang w:val="pt-BR"/>
        </w:rPr>
        <w:t>SEÇÃO III</w:t>
      </w:r>
    </w:p>
    <w:p w:rsidR="005C65E0" w:rsidRPr="005C65E0" w:rsidRDefault="005C65E0" w:rsidP="005C65E0">
      <w:pPr>
        <w:spacing w:before="38"/>
        <w:ind w:left="342" w:right="342"/>
        <w:jc w:val="center"/>
        <w:rPr>
          <w:rFonts w:ascii="Calibri" w:hAnsi="Calibri"/>
          <w:b/>
          <w:lang w:val="pt-BR"/>
        </w:rPr>
      </w:pPr>
      <w:r w:rsidRPr="005C65E0">
        <w:rPr>
          <w:rFonts w:ascii="Calibri" w:hAnsi="Calibri"/>
          <w:b/>
          <w:lang w:val="pt-BR"/>
        </w:rPr>
        <w:t>DO JULGAMENTO DE PRIMEIRA INSTÂNCIA</w:t>
      </w:r>
    </w:p>
    <w:p w:rsidR="005C65E0" w:rsidRPr="005C65E0" w:rsidRDefault="005C65E0" w:rsidP="005C65E0">
      <w:pPr>
        <w:pStyle w:val="Corpodetexto"/>
        <w:rPr>
          <w:rFonts w:ascii="Calibri"/>
          <w:b/>
          <w:sz w:val="25"/>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344. </w:t>
      </w:r>
      <w:r w:rsidRPr="005C65E0">
        <w:rPr>
          <w:lang w:val="pt-BR"/>
        </w:rPr>
        <w:t>Apresentada a impugnação, o processo será encaminhado ao autor do ato impugnado, que produzirá a réplica juntando-a ao processo administrativo e o encaminhará dentro do prazo de 30 (trinta) dias, contados a partir do recebimento, ao Diretor de Administração Tributária.</w:t>
      </w:r>
    </w:p>
    <w:p w:rsidR="005C65E0" w:rsidRPr="005C65E0" w:rsidRDefault="005C65E0" w:rsidP="005C65E0">
      <w:pPr>
        <w:pStyle w:val="Corpodetexto"/>
        <w:spacing w:before="9"/>
        <w:rPr>
          <w:sz w:val="22"/>
          <w:lang w:val="pt-BR"/>
        </w:rPr>
      </w:pPr>
    </w:p>
    <w:p w:rsidR="005C65E0" w:rsidRPr="005C65E0" w:rsidRDefault="005C65E0" w:rsidP="005C65E0">
      <w:pPr>
        <w:pStyle w:val="Corpodetexto"/>
        <w:ind w:left="116"/>
        <w:jc w:val="both"/>
        <w:rPr>
          <w:lang w:val="pt-BR"/>
        </w:rPr>
      </w:pPr>
      <w:r w:rsidRPr="005C65E0">
        <w:rPr>
          <w:lang w:val="pt-BR"/>
        </w:rPr>
        <w:t>§ 1º. O processo será organizado em ordem cronológica e terá suas folhas numeradas e rubricadas.</w:t>
      </w:r>
    </w:p>
    <w:p w:rsidR="005C65E0" w:rsidRPr="005C65E0" w:rsidRDefault="005C65E0" w:rsidP="005C65E0">
      <w:pPr>
        <w:pStyle w:val="Corpodetexto"/>
        <w:spacing w:before="1"/>
        <w:rPr>
          <w:sz w:val="26"/>
          <w:lang w:val="pt-BR"/>
        </w:rPr>
      </w:pPr>
    </w:p>
    <w:p w:rsidR="005C65E0" w:rsidRPr="005C65E0" w:rsidRDefault="005C65E0" w:rsidP="005C65E0">
      <w:pPr>
        <w:pStyle w:val="Corpodetexto"/>
        <w:ind w:left="116"/>
        <w:jc w:val="both"/>
        <w:rPr>
          <w:lang w:val="pt-BR"/>
        </w:rPr>
      </w:pPr>
      <w:r w:rsidRPr="005C65E0">
        <w:rPr>
          <w:lang w:val="pt-BR"/>
        </w:rPr>
        <w:t>§ 2º. O impugnante poderá fazer-se representar por procurador legalmente constituído.</w:t>
      </w:r>
    </w:p>
    <w:p w:rsidR="005C65E0" w:rsidRPr="005C65E0" w:rsidRDefault="005C65E0" w:rsidP="005C65E0">
      <w:pPr>
        <w:pStyle w:val="Corpodetexto"/>
        <w:spacing w:before="5"/>
        <w:rPr>
          <w:sz w:val="29"/>
          <w:lang w:val="pt-BR"/>
        </w:rPr>
      </w:pPr>
    </w:p>
    <w:p w:rsidR="005C65E0" w:rsidRPr="005C65E0" w:rsidRDefault="005C65E0" w:rsidP="005C65E0">
      <w:pPr>
        <w:pStyle w:val="Corpodetexto"/>
        <w:spacing w:line="278" w:lineRule="auto"/>
        <w:ind w:left="116" w:right="112"/>
        <w:jc w:val="both"/>
        <w:rPr>
          <w:lang w:val="pt-BR"/>
        </w:rPr>
      </w:pPr>
      <w:r w:rsidRPr="005C65E0">
        <w:rPr>
          <w:b/>
          <w:lang w:val="pt-BR"/>
        </w:rPr>
        <w:t xml:space="preserve">Art. 345. </w:t>
      </w:r>
      <w:r w:rsidRPr="005C65E0">
        <w:rPr>
          <w:lang w:val="pt-BR"/>
        </w:rPr>
        <w:t>Cabe ao Diretor de Administração Tributária, o julgamento em primeira instância dos processos administrativos tributários, não sendo permitida delegação à outra autoridade, exceto nos casos previstos no art. 30 da Lei Orgânica de Administração Tributária –</w:t>
      </w:r>
      <w:r w:rsidRPr="005C65E0">
        <w:rPr>
          <w:spacing w:val="-23"/>
          <w:lang w:val="pt-BR"/>
        </w:rPr>
        <w:t xml:space="preserve"> </w:t>
      </w:r>
      <w:r w:rsidRPr="005C65E0">
        <w:rPr>
          <w:lang w:val="pt-BR"/>
        </w:rPr>
        <w:t>LOAT.</w:t>
      </w:r>
    </w:p>
    <w:p w:rsidR="005C65E0" w:rsidRPr="005C65E0" w:rsidRDefault="005C65E0" w:rsidP="005C65E0">
      <w:pPr>
        <w:pStyle w:val="Corpodetexto"/>
        <w:rPr>
          <w:lang w:val="pt-BR"/>
        </w:rPr>
      </w:pPr>
    </w:p>
    <w:p w:rsidR="005C65E0" w:rsidRPr="005C65E0" w:rsidRDefault="005C65E0" w:rsidP="005C65E0">
      <w:pPr>
        <w:pStyle w:val="Corpodetexto"/>
        <w:spacing w:before="171" w:line="276" w:lineRule="auto"/>
        <w:ind w:left="116" w:right="119"/>
        <w:jc w:val="both"/>
        <w:rPr>
          <w:lang w:val="pt-BR"/>
        </w:rPr>
      </w:pPr>
      <w:r w:rsidRPr="005C65E0">
        <w:rPr>
          <w:lang w:val="pt-BR"/>
        </w:rPr>
        <w:t>§ 1º. Recebido o processo, o Diretor de Administração Tributária decidirá sobre a procedência ou não, da impugnação no prazo de 30 (trinta) dias.</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16"/>
        <w:jc w:val="both"/>
        <w:rPr>
          <w:lang w:val="pt-BR"/>
        </w:rPr>
      </w:pPr>
      <w:r w:rsidRPr="005C65E0">
        <w:rPr>
          <w:lang w:val="pt-BR"/>
        </w:rPr>
        <w:t>§ 2º. O Diretor de Administração Tributária não ficará adstrito às alegações da impugnação e da réplica, devendo decidir de acordo com sua convicção, em face das provas produzidas no processo.</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6" w:lineRule="auto"/>
        <w:ind w:left="116" w:right="118"/>
        <w:jc w:val="both"/>
        <w:rPr>
          <w:lang w:val="pt-BR"/>
        </w:rPr>
      </w:pPr>
      <w:r w:rsidRPr="005C65E0">
        <w:rPr>
          <w:lang w:val="pt-BR"/>
        </w:rPr>
        <w:t xml:space="preserve">§ 3º. Caso seja determinada diligência ou obtenção de novas informações, o prazo de que trata o parágrafo 1º </w:t>
      </w:r>
      <w:r w:rsidRPr="005C65E0">
        <w:rPr>
          <w:lang w:val="pt-BR"/>
        </w:rPr>
        <w:lastRenderedPageBreak/>
        <w:t>deste artigo ficará suspenso até que o processo retorne ao julgador.</w:t>
      </w:r>
    </w:p>
    <w:p w:rsidR="005C65E0" w:rsidRPr="005C65E0" w:rsidRDefault="005C65E0" w:rsidP="005C65E0">
      <w:pPr>
        <w:pStyle w:val="Corpodetexto"/>
        <w:rPr>
          <w:sz w:val="23"/>
          <w:lang w:val="pt-BR"/>
        </w:rPr>
      </w:pPr>
    </w:p>
    <w:p w:rsidR="005C65E0" w:rsidRPr="005C65E0" w:rsidRDefault="005C65E0" w:rsidP="005C65E0">
      <w:pPr>
        <w:pStyle w:val="Corpodetexto"/>
        <w:ind w:left="116"/>
        <w:jc w:val="both"/>
        <w:rPr>
          <w:lang w:val="pt-BR"/>
        </w:rPr>
      </w:pPr>
      <w:r w:rsidRPr="005C65E0">
        <w:rPr>
          <w:b/>
          <w:lang w:val="pt-BR"/>
        </w:rPr>
        <w:t xml:space="preserve">Art. 346. </w:t>
      </w:r>
      <w:r w:rsidRPr="005C65E0">
        <w:rPr>
          <w:lang w:val="pt-BR"/>
        </w:rPr>
        <w:t>Da decisão contrária à Fazenda Pública do Município no julgamento da impugnação, haverá</w:t>
      </w:r>
      <w:proofErr w:type="gramStart"/>
      <w:r w:rsidRPr="005C65E0">
        <w:rPr>
          <w:lang w:val="pt-BR"/>
        </w:rPr>
        <w:t xml:space="preserve">   </w:t>
      </w:r>
      <w:proofErr w:type="gramEnd"/>
      <w:r w:rsidRPr="005C65E0">
        <w:rPr>
          <w:lang w:val="pt-BR"/>
        </w:rPr>
        <w:t>recurso</w:t>
      </w:r>
    </w:p>
    <w:p w:rsidR="005C65E0" w:rsidRPr="005C65E0" w:rsidRDefault="005C65E0" w:rsidP="005C65E0">
      <w:pPr>
        <w:spacing w:before="34"/>
        <w:ind w:left="116"/>
        <w:jc w:val="both"/>
        <w:rPr>
          <w:sz w:val="20"/>
          <w:lang w:val="pt-BR"/>
        </w:rPr>
      </w:pPr>
      <w:proofErr w:type="gramStart"/>
      <w:r w:rsidRPr="005C65E0">
        <w:rPr>
          <w:i/>
          <w:sz w:val="20"/>
          <w:lang w:val="pt-BR"/>
        </w:rPr>
        <w:t>de</w:t>
      </w:r>
      <w:proofErr w:type="gramEnd"/>
      <w:r w:rsidRPr="005C65E0">
        <w:rPr>
          <w:i/>
          <w:sz w:val="20"/>
          <w:lang w:val="pt-BR"/>
        </w:rPr>
        <w:t xml:space="preserve"> ofício </w:t>
      </w:r>
      <w:r w:rsidRPr="005C65E0">
        <w:rPr>
          <w:sz w:val="20"/>
          <w:lang w:val="pt-BR"/>
        </w:rPr>
        <w:t>para a Procuradoria Municipal.</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8" w:lineRule="auto"/>
        <w:ind w:left="116" w:right="117"/>
        <w:jc w:val="both"/>
        <w:rPr>
          <w:lang w:val="pt-BR"/>
        </w:rPr>
      </w:pPr>
      <w:r w:rsidRPr="005C65E0">
        <w:rPr>
          <w:lang w:val="pt-BR"/>
        </w:rPr>
        <w:t xml:space="preserve">§ 1º. O recurso </w:t>
      </w:r>
      <w:r w:rsidRPr="005C65E0">
        <w:rPr>
          <w:i/>
          <w:lang w:val="pt-BR"/>
        </w:rPr>
        <w:t xml:space="preserve">de ofício </w:t>
      </w:r>
      <w:r w:rsidRPr="005C65E0">
        <w:rPr>
          <w:lang w:val="pt-BR"/>
        </w:rPr>
        <w:t>ensejará o encaminhamento do processo administrativo para o órgão competente, o qual poderá apresentar recurso da decisão, no prazo de 30 (trinta) dias, contados do recebimento do processo.</w:t>
      </w:r>
    </w:p>
    <w:p w:rsidR="005C65E0" w:rsidRPr="005C65E0" w:rsidRDefault="005C65E0" w:rsidP="005C65E0">
      <w:pPr>
        <w:pStyle w:val="Corpodetexto"/>
        <w:rPr>
          <w:sz w:val="23"/>
          <w:lang w:val="pt-BR"/>
        </w:rPr>
      </w:pPr>
    </w:p>
    <w:p w:rsidR="005C65E0" w:rsidRPr="005C65E0" w:rsidRDefault="005C65E0" w:rsidP="005C65E0">
      <w:pPr>
        <w:pStyle w:val="Corpodetexto"/>
        <w:spacing w:line="276" w:lineRule="auto"/>
        <w:ind w:left="116" w:right="118"/>
        <w:jc w:val="both"/>
        <w:rPr>
          <w:lang w:val="pt-BR"/>
        </w:rPr>
      </w:pPr>
      <w:r w:rsidRPr="005C65E0">
        <w:rPr>
          <w:lang w:val="pt-BR"/>
        </w:rPr>
        <w:t xml:space="preserve">§ 2º. Caso o órgão competente apresente o recurso da decisão, o contribuinte deverá ser intimado, para </w:t>
      </w:r>
      <w:proofErr w:type="gramStart"/>
      <w:r w:rsidRPr="005C65E0">
        <w:rPr>
          <w:lang w:val="pt-BR"/>
        </w:rPr>
        <w:t>a seu critério</w:t>
      </w:r>
      <w:proofErr w:type="gramEnd"/>
      <w:r w:rsidRPr="005C65E0">
        <w:rPr>
          <w:lang w:val="pt-BR"/>
        </w:rPr>
        <w:t>, apresentar contrarrazões, no prazo de 30 (trinta) dias contados do recebimento da intimação.</w:t>
      </w:r>
    </w:p>
    <w:p w:rsidR="005C65E0" w:rsidRPr="005C65E0" w:rsidRDefault="005C65E0" w:rsidP="005C65E0">
      <w:pPr>
        <w:pStyle w:val="Corpodetexto"/>
        <w:spacing w:before="9"/>
        <w:rPr>
          <w:sz w:val="22"/>
          <w:lang w:val="pt-BR"/>
        </w:rPr>
      </w:pPr>
    </w:p>
    <w:p w:rsidR="005C65E0" w:rsidRPr="005C65E0" w:rsidRDefault="005C65E0" w:rsidP="005C65E0">
      <w:pPr>
        <w:pStyle w:val="Corpodetexto"/>
        <w:ind w:left="116"/>
        <w:jc w:val="both"/>
        <w:rPr>
          <w:lang w:val="pt-BR"/>
        </w:rPr>
      </w:pPr>
      <w:r w:rsidRPr="005C65E0">
        <w:rPr>
          <w:lang w:val="pt-BR"/>
        </w:rPr>
        <w:t xml:space="preserve">§ 3º. O recurso </w:t>
      </w:r>
      <w:r w:rsidRPr="005C65E0">
        <w:rPr>
          <w:i/>
          <w:lang w:val="pt-BR"/>
        </w:rPr>
        <w:t xml:space="preserve">de ofício </w:t>
      </w:r>
      <w:r w:rsidRPr="005C65E0">
        <w:rPr>
          <w:lang w:val="pt-BR"/>
        </w:rPr>
        <w:t>será decidido pela Procuradoria Municipal.</w:t>
      </w:r>
    </w:p>
    <w:p w:rsidR="005C65E0" w:rsidRPr="005C65E0" w:rsidRDefault="005C65E0" w:rsidP="005C65E0">
      <w:pPr>
        <w:pStyle w:val="Corpodetexto"/>
        <w:spacing w:before="1"/>
        <w:rPr>
          <w:sz w:val="26"/>
          <w:lang w:val="pt-BR"/>
        </w:rPr>
      </w:pPr>
    </w:p>
    <w:p w:rsidR="0067068A" w:rsidRDefault="005C65E0" w:rsidP="0067068A">
      <w:pPr>
        <w:pStyle w:val="Corpodetexto"/>
        <w:spacing w:line="278" w:lineRule="auto"/>
        <w:ind w:left="116" w:right="116"/>
        <w:jc w:val="both"/>
        <w:rPr>
          <w:lang w:val="pt-BR"/>
        </w:rPr>
      </w:pPr>
      <w:r w:rsidRPr="005C65E0">
        <w:rPr>
          <w:b/>
          <w:lang w:val="pt-BR"/>
        </w:rPr>
        <w:t xml:space="preserve">Art. 347. </w:t>
      </w:r>
      <w:r w:rsidRPr="005C65E0">
        <w:rPr>
          <w:lang w:val="pt-BR"/>
        </w:rPr>
        <w:t>Da decisão favorável à Fazenda Pública, poderá o autuado interpor recurso voluntário, dirigido à Procuradoria Municipal, no prazo de 30 (trinta) dias contados da data da intimação da decisão.</w:t>
      </w:r>
    </w:p>
    <w:p w:rsidR="0067068A" w:rsidRDefault="0067068A" w:rsidP="0067068A">
      <w:pPr>
        <w:pStyle w:val="Corpodetexto"/>
        <w:spacing w:line="278" w:lineRule="auto"/>
        <w:ind w:left="116" w:right="116"/>
        <w:jc w:val="both"/>
        <w:rPr>
          <w:lang w:val="pt-BR"/>
        </w:rPr>
      </w:pPr>
    </w:p>
    <w:p w:rsidR="005C65E0" w:rsidRPr="005C65E0" w:rsidRDefault="005C65E0" w:rsidP="0067068A">
      <w:pPr>
        <w:pStyle w:val="Corpodetexto"/>
        <w:spacing w:line="278" w:lineRule="auto"/>
        <w:ind w:left="116" w:right="116"/>
        <w:jc w:val="both"/>
        <w:rPr>
          <w:lang w:val="pt-BR"/>
        </w:rPr>
      </w:pPr>
      <w:r w:rsidRPr="005C65E0">
        <w:rPr>
          <w:b/>
          <w:lang w:val="pt-BR"/>
        </w:rPr>
        <w:t xml:space="preserve">Art. 348. </w:t>
      </w:r>
      <w:r w:rsidRPr="005C65E0">
        <w:rPr>
          <w:lang w:val="pt-BR"/>
        </w:rPr>
        <w:t>O recurso voluntário será dirigido à Procuradoria Municipal, e deverá: I – conter a qualificação do recorrente;</w:t>
      </w:r>
    </w:p>
    <w:p w:rsidR="005C65E0" w:rsidRPr="005C65E0" w:rsidRDefault="005C65E0" w:rsidP="005C65E0">
      <w:pPr>
        <w:pStyle w:val="PargrafodaLista"/>
        <w:numPr>
          <w:ilvl w:val="0"/>
          <w:numId w:val="2"/>
        </w:numPr>
        <w:tabs>
          <w:tab w:val="left" w:pos="283"/>
        </w:tabs>
        <w:spacing w:before="3"/>
        <w:ind w:firstLine="0"/>
        <w:rPr>
          <w:sz w:val="20"/>
          <w:lang w:val="pt-BR"/>
        </w:rPr>
      </w:pPr>
      <w:r w:rsidRPr="005C65E0">
        <w:rPr>
          <w:sz w:val="20"/>
          <w:lang w:val="pt-BR"/>
        </w:rPr>
        <w:t>– expor os motivos de fato e de direito em que se</w:t>
      </w:r>
      <w:r w:rsidRPr="005C65E0">
        <w:rPr>
          <w:spacing w:val="-22"/>
          <w:sz w:val="20"/>
          <w:lang w:val="pt-BR"/>
        </w:rPr>
        <w:t xml:space="preserve"> </w:t>
      </w:r>
      <w:r w:rsidRPr="005C65E0">
        <w:rPr>
          <w:sz w:val="20"/>
          <w:lang w:val="pt-BR"/>
        </w:rPr>
        <w:t>fundamenta;</w:t>
      </w:r>
    </w:p>
    <w:p w:rsidR="005C65E0" w:rsidRPr="005C65E0" w:rsidRDefault="005C65E0" w:rsidP="005C65E0">
      <w:pPr>
        <w:pStyle w:val="Corpodetexto"/>
        <w:spacing w:before="1"/>
        <w:rPr>
          <w:sz w:val="26"/>
          <w:lang w:val="pt-BR"/>
        </w:rPr>
      </w:pPr>
    </w:p>
    <w:p w:rsidR="005C65E0" w:rsidRPr="005C65E0" w:rsidRDefault="005C65E0" w:rsidP="005C65E0">
      <w:pPr>
        <w:pStyle w:val="PargrafodaLista"/>
        <w:numPr>
          <w:ilvl w:val="0"/>
          <w:numId w:val="2"/>
        </w:numPr>
        <w:tabs>
          <w:tab w:val="left" w:pos="345"/>
        </w:tabs>
        <w:spacing w:line="276" w:lineRule="auto"/>
        <w:ind w:right="120" w:firstLine="0"/>
        <w:rPr>
          <w:sz w:val="20"/>
          <w:lang w:val="pt-BR"/>
        </w:rPr>
      </w:pPr>
      <w:r w:rsidRPr="005C65E0">
        <w:rPr>
          <w:sz w:val="20"/>
          <w:lang w:val="pt-BR"/>
        </w:rPr>
        <w:t>– apresentar as provas do alegado e a indicação das diligências a serem efetuadas, com os motivos que as justifiquem;</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2"/>
        </w:numPr>
        <w:tabs>
          <w:tab w:val="left" w:pos="360"/>
        </w:tabs>
        <w:ind w:left="359" w:hanging="243"/>
        <w:rPr>
          <w:sz w:val="20"/>
          <w:lang w:val="pt-BR"/>
        </w:rPr>
      </w:pPr>
      <w:r w:rsidRPr="005C65E0">
        <w:rPr>
          <w:sz w:val="20"/>
          <w:lang w:val="pt-BR"/>
        </w:rPr>
        <w:t>– expor o pedido de modo claro e</w:t>
      </w:r>
      <w:r w:rsidRPr="005C65E0">
        <w:rPr>
          <w:spacing w:val="-12"/>
          <w:sz w:val="20"/>
          <w:lang w:val="pt-BR"/>
        </w:rPr>
        <w:t xml:space="preserve"> </w:t>
      </w:r>
      <w:r w:rsidRPr="005C65E0">
        <w:rPr>
          <w:sz w:val="20"/>
          <w:lang w:val="pt-BR"/>
        </w:rPr>
        <w:t>preciso.</w:t>
      </w:r>
    </w:p>
    <w:p w:rsidR="005C65E0" w:rsidRPr="005C65E0" w:rsidRDefault="005C65E0" w:rsidP="005C65E0">
      <w:pPr>
        <w:pStyle w:val="Corpodetexto"/>
        <w:spacing w:before="10"/>
        <w:rPr>
          <w:sz w:val="25"/>
          <w:lang w:val="pt-BR"/>
        </w:rPr>
      </w:pPr>
    </w:p>
    <w:p w:rsidR="005C65E0" w:rsidRPr="005C65E0" w:rsidRDefault="005C65E0" w:rsidP="005C65E0">
      <w:pPr>
        <w:pStyle w:val="Corpodetexto"/>
        <w:spacing w:line="276" w:lineRule="auto"/>
        <w:ind w:left="116" w:right="116"/>
        <w:jc w:val="both"/>
        <w:rPr>
          <w:lang w:val="pt-BR"/>
        </w:rPr>
      </w:pPr>
      <w:r w:rsidRPr="005C65E0">
        <w:rPr>
          <w:b/>
          <w:lang w:val="pt-BR"/>
        </w:rPr>
        <w:t xml:space="preserve">Art. 349. </w:t>
      </w:r>
      <w:r w:rsidRPr="005C65E0">
        <w:rPr>
          <w:lang w:val="pt-BR"/>
        </w:rPr>
        <w:t>Na hipótese de o contribuinte não apresentar o recurso voluntário contra a decisão proferida em primeira instância, esta se tornará definitiva, devendo órgão competente intimar aquele para que efetue o recolhimento do montante devido, no prazo de 30 (trinta) dias, da data do recebimento.</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80" w:lineRule="auto"/>
        <w:ind w:left="116" w:right="115"/>
        <w:jc w:val="both"/>
        <w:rPr>
          <w:lang w:val="pt-BR"/>
        </w:rPr>
      </w:pPr>
      <w:r w:rsidRPr="005C65E0">
        <w:rPr>
          <w:b/>
          <w:lang w:val="pt-BR"/>
        </w:rPr>
        <w:t xml:space="preserve">Parágrafo único. </w:t>
      </w:r>
      <w:r w:rsidRPr="005C65E0">
        <w:rPr>
          <w:lang w:val="pt-BR"/>
        </w:rPr>
        <w:t>Em caso de não recolhimento, por parte do contribuinte, os débitos serão encaminhados</w:t>
      </w:r>
      <w:proofErr w:type="gramStart"/>
      <w:r w:rsidRPr="005C65E0">
        <w:rPr>
          <w:lang w:val="pt-BR"/>
        </w:rPr>
        <w:t xml:space="preserve">  </w:t>
      </w:r>
      <w:proofErr w:type="gramEnd"/>
      <w:r w:rsidRPr="005C65E0">
        <w:rPr>
          <w:lang w:val="pt-BR"/>
        </w:rPr>
        <w:t>para a inscrição em dívida</w:t>
      </w:r>
      <w:r w:rsidRPr="005C65E0">
        <w:rPr>
          <w:spacing w:val="-16"/>
          <w:lang w:val="pt-BR"/>
        </w:rPr>
        <w:t xml:space="preserve"> </w:t>
      </w:r>
      <w:r w:rsidRPr="005C65E0">
        <w:rPr>
          <w:lang w:val="pt-BR"/>
        </w:rPr>
        <w:t>ativa.</w:t>
      </w:r>
    </w:p>
    <w:p w:rsidR="005C65E0" w:rsidRPr="005C65E0" w:rsidRDefault="005C65E0" w:rsidP="005C65E0">
      <w:pPr>
        <w:pStyle w:val="Corpodetexto"/>
        <w:spacing w:before="4"/>
        <w:rPr>
          <w:sz w:val="22"/>
          <w:lang w:val="pt-BR"/>
        </w:rPr>
      </w:pPr>
    </w:p>
    <w:p w:rsidR="005C65E0" w:rsidRPr="005C65E0" w:rsidRDefault="005C65E0" w:rsidP="005C65E0">
      <w:pPr>
        <w:pStyle w:val="Ttulo21"/>
        <w:ind w:left="340"/>
        <w:rPr>
          <w:lang w:val="pt-BR"/>
        </w:rPr>
      </w:pPr>
      <w:r w:rsidRPr="005C65E0">
        <w:rPr>
          <w:lang w:val="pt-BR"/>
        </w:rPr>
        <w:t>SEÇÃO III</w:t>
      </w:r>
    </w:p>
    <w:p w:rsidR="005C65E0" w:rsidRPr="005C65E0" w:rsidRDefault="005C65E0" w:rsidP="005C65E0">
      <w:pPr>
        <w:spacing w:before="41"/>
        <w:ind w:left="342" w:right="342"/>
        <w:jc w:val="center"/>
        <w:rPr>
          <w:rFonts w:ascii="Calibri" w:hAnsi="Calibri"/>
          <w:b/>
          <w:lang w:val="pt-BR"/>
        </w:rPr>
      </w:pPr>
      <w:r w:rsidRPr="005C65E0">
        <w:rPr>
          <w:rFonts w:ascii="Calibri" w:hAnsi="Calibri"/>
          <w:b/>
          <w:lang w:val="pt-BR"/>
        </w:rPr>
        <w:t>DO JULGAMENTO DE SEGUNDA INSTÂNCIA</w:t>
      </w:r>
    </w:p>
    <w:p w:rsidR="005C65E0" w:rsidRPr="005C65E0" w:rsidRDefault="005C65E0" w:rsidP="005C65E0">
      <w:pPr>
        <w:pStyle w:val="Corpodetexto"/>
        <w:rPr>
          <w:rFonts w:ascii="Calibri"/>
          <w:b/>
          <w:sz w:val="25"/>
          <w:lang w:val="pt-BR"/>
        </w:rPr>
      </w:pPr>
    </w:p>
    <w:p w:rsidR="005C65E0" w:rsidRPr="005C65E0" w:rsidRDefault="005C65E0" w:rsidP="005C65E0">
      <w:pPr>
        <w:pStyle w:val="Corpodetexto"/>
        <w:spacing w:line="276" w:lineRule="auto"/>
        <w:ind w:left="116" w:right="115"/>
        <w:jc w:val="both"/>
        <w:rPr>
          <w:lang w:val="pt-BR"/>
        </w:rPr>
      </w:pPr>
      <w:r w:rsidRPr="005C65E0">
        <w:rPr>
          <w:b/>
          <w:lang w:val="pt-BR"/>
        </w:rPr>
        <w:t xml:space="preserve">Art. 350. </w:t>
      </w:r>
      <w:r w:rsidRPr="005C65E0">
        <w:rPr>
          <w:lang w:val="pt-BR"/>
        </w:rPr>
        <w:t>Apresentado o recurso voluntário, contra a decisão de primeira instância, o responsável pelo ato, produzirá a réplica juntando-a ao processo administrativo e o encaminhará dentro do prazo de 30 (trinta) dias, contados a partir do recebimento, à Procuradoria Municipal.</w:t>
      </w:r>
    </w:p>
    <w:p w:rsidR="005C65E0" w:rsidRPr="005C65E0" w:rsidRDefault="005C65E0" w:rsidP="005C65E0">
      <w:pPr>
        <w:pStyle w:val="Corpodetexto"/>
        <w:spacing w:before="9"/>
        <w:rPr>
          <w:sz w:val="22"/>
          <w:lang w:val="pt-BR"/>
        </w:rPr>
      </w:pPr>
    </w:p>
    <w:p w:rsidR="005C65E0" w:rsidRPr="005C65E0" w:rsidRDefault="005C65E0" w:rsidP="005C65E0">
      <w:pPr>
        <w:pStyle w:val="Corpodetexto"/>
        <w:ind w:left="116"/>
        <w:jc w:val="both"/>
        <w:rPr>
          <w:lang w:val="pt-BR"/>
        </w:rPr>
      </w:pPr>
      <w:r w:rsidRPr="005C65E0">
        <w:rPr>
          <w:b/>
          <w:lang w:val="pt-BR"/>
        </w:rPr>
        <w:t xml:space="preserve">§ 1º. </w:t>
      </w:r>
      <w:r w:rsidRPr="005C65E0">
        <w:rPr>
          <w:lang w:val="pt-BR"/>
        </w:rPr>
        <w:t>O processo será organizado em ordem cronológica e terá suas folhas numeradas e rubricadas.</w:t>
      </w:r>
    </w:p>
    <w:p w:rsidR="005C65E0" w:rsidRPr="005C65E0" w:rsidRDefault="005C65E0" w:rsidP="005C65E0">
      <w:pPr>
        <w:pStyle w:val="Corpodetexto"/>
        <w:spacing w:before="1"/>
        <w:rPr>
          <w:sz w:val="26"/>
          <w:lang w:val="pt-BR"/>
        </w:rPr>
      </w:pPr>
    </w:p>
    <w:p w:rsidR="005C65E0" w:rsidRPr="005C65E0" w:rsidRDefault="005C65E0" w:rsidP="005C65E0">
      <w:pPr>
        <w:pStyle w:val="Corpodetexto"/>
        <w:ind w:left="116"/>
        <w:jc w:val="both"/>
        <w:rPr>
          <w:lang w:val="pt-BR"/>
        </w:rPr>
      </w:pPr>
      <w:r w:rsidRPr="005C65E0">
        <w:rPr>
          <w:b/>
          <w:lang w:val="pt-BR"/>
        </w:rPr>
        <w:t xml:space="preserve">§ 2º. </w:t>
      </w:r>
      <w:r w:rsidRPr="005C65E0">
        <w:rPr>
          <w:lang w:val="pt-BR"/>
        </w:rPr>
        <w:t>O recorrente poderá fazer-se representar por procurador legalmente constituído.</w:t>
      </w:r>
    </w:p>
    <w:p w:rsidR="005C65E0" w:rsidRPr="005C65E0" w:rsidRDefault="005C65E0" w:rsidP="005C65E0">
      <w:pPr>
        <w:pStyle w:val="Corpodetexto"/>
        <w:spacing w:before="10"/>
        <w:rPr>
          <w:sz w:val="29"/>
          <w:lang w:val="pt-BR"/>
        </w:rPr>
      </w:pPr>
    </w:p>
    <w:p w:rsidR="005C65E0" w:rsidRPr="005C65E0" w:rsidRDefault="005C65E0" w:rsidP="005C65E0">
      <w:pPr>
        <w:pStyle w:val="Corpodetexto"/>
        <w:spacing w:line="278" w:lineRule="auto"/>
        <w:ind w:left="116" w:right="113"/>
        <w:jc w:val="both"/>
        <w:rPr>
          <w:lang w:val="pt-BR"/>
        </w:rPr>
      </w:pPr>
      <w:r w:rsidRPr="005C65E0">
        <w:rPr>
          <w:b/>
          <w:lang w:val="pt-BR"/>
        </w:rPr>
        <w:t xml:space="preserve">Art. 351. </w:t>
      </w:r>
      <w:r w:rsidRPr="005C65E0">
        <w:rPr>
          <w:lang w:val="pt-BR"/>
        </w:rPr>
        <w:t>Recebido o processo, a Procuradoria Municipal decidirá sobre a procedência ou não, do recurso voluntário, no prazo de 30 (trinta) dias.</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9"/>
        <w:jc w:val="both"/>
        <w:rPr>
          <w:lang w:val="pt-BR"/>
        </w:rPr>
      </w:pPr>
      <w:r w:rsidRPr="005C65E0">
        <w:rPr>
          <w:b/>
          <w:lang w:val="pt-BR"/>
        </w:rPr>
        <w:t>§ 1º</w:t>
      </w:r>
      <w:r w:rsidRPr="005C65E0">
        <w:rPr>
          <w:lang w:val="pt-BR"/>
        </w:rPr>
        <w:t>. A Procuradoria Municipal não ficará adstrita às alegações do recurso voluntário e da réplica, devendo decidir de acordo com sua convicção, em face das provas produzidas no processo.</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6" w:lineRule="auto"/>
        <w:ind w:left="116" w:right="113"/>
        <w:jc w:val="both"/>
        <w:rPr>
          <w:lang w:val="pt-BR"/>
        </w:rPr>
      </w:pPr>
      <w:r w:rsidRPr="005C65E0">
        <w:rPr>
          <w:b/>
          <w:lang w:val="pt-BR"/>
        </w:rPr>
        <w:t xml:space="preserve">§ 2º. </w:t>
      </w:r>
      <w:r w:rsidRPr="005C65E0">
        <w:rPr>
          <w:lang w:val="pt-BR"/>
        </w:rPr>
        <w:t>No caso de a autoridade julgadora entender necessário, poderá converter o julgamento em diligência, exclusivamente para a determinação de novas provas, determinando prazo para sua produção ou para esclarecimento de matéria de fato.</w:t>
      </w:r>
    </w:p>
    <w:p w:rsidR="005C65E0" w:rsidRPr="005C65E0" w:rsidRDefault="005C65E0" w:rsidP="005C65E0">
      <w:pPr>
        <w:pStyle w:val="Corpodetexto"/>
        <w:rPr>
          <w:sz w:val="23"/>
          <w:lang w:val="pt-BR"/>
        </w:rPr>
      </w:pPr>
    </w:p>
    <w:p w:rsidR="00B461AB" w:rsidRDefault="00B461AB" w:rsidP="005C65E0">
      <w:pPr>
        <w:pStyle w:val="Corpodetexto"/>
        <w:spacing w:line="278" w:lineRule="auto"/>
        <w:ind w:left="116" w:right="118"/>
        <w:jc w:val="both"/>
        <w:rPr>
          <w:b/>
          <w:lang w:val="pt-BR"/>
        </w:rPr>
      </w:pPr>
    </w:p>
    <w:p w:rsidR="005C65E0" w:rsidRPr="005C65E0" w:rsidRDefault="005C65E0" w:rsidP="005C65E0">
      <w:pPr>
        <w:pStyle w:val="Corpodetexto"/>
        <w:spacing w:line="278" w:lineRule="auto"/>
        <w:ind w:left="116" w:right="118"/>
        <w:jc w:val="both"/>
        <w:rPr>
          <w:lang w:val="pt-BR"/>
        </w:rPr>
      </w:pPr>
      <w:r w:rsidRPr="005C65E0">
        <w:rPr>
          <w:b/>
          <w:lang w:val="pt-BR"/>
        </w:rPr>
        <w:lastRenderedPageBreak/>
        <w:t xml:space="preserve">§ 3º. </w:t>
      </w:r>
      <w:r w:rsidRPr="005C65E0">
        <w:rPr>
          <w:lang w:val="pt-BR"/>
        </w:rPr>
        <w:t>Caso seja determinada diligência ou obtenção de novas informações, o prazo de que trata o parágrafo 1º deste artigo ficará suspenso até que o processo retorne ao julgador.</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5"/>
        <w:jc w:val="both"/>
        <w:rPr>
          <w:lang w:val="pt-BR"/>
        </w:rPr>
      </w:pPr>
      <w:r w:rsidRPr="005C65E0">
        <w:rPr>
          <w:b/>
          <w:lang w:val="pt-BR"/>
        </w:rPr>
        <w:t xml:space="preserve">§ 4º. </w:t>
      </w:r>
      <w:r w:rsidRPr="005C65E0">
        <w:rPr>
          <w:lang w:val="pt-BR"/>
        </w:rPr>
        <w:t>A decisão, devidamente fundamentada, será proferida por escrito, aplicando a legislação aos fatos apurados.</w:t>
      </w:r>
    </w:p>
    <w:p w:rsidR="005C65E0" w:rsidRPr="005C65E0" w:rsidRDefault="005C65E0" w:rsidP="005C65E0">
      <w:pPr>
        <w:pStyle w:val="Corpodetexto"/>
        <w:spacing w:before="9"/>
        <w:rPr>
          <w:sz w:val="22"/>
          <w:lang w:val="pt-BR"/>
        </w:rPr>
      </w:pPr>
    </w:p>
    <w:p w:rsidR="005C65E0" w:rsidRPr="005C65E0" w:rsidRDefault="005C65E0" w:rsidP="005C65E0">
      <w:pPr>
        <w:pStyle w:val="Corpodetexto"/>
        <w:spacing w:line="278" w:lineRule="auto"/>
        <w:ind w:left="116" w:right="111"/>
        <w:jc w:val="both"/>
        <w:rPr>
          <w:lang w:val="pt-BR"/>
        </w:rPr>
      </w:pPr>
      <w:r w:rsidRPr="005C65E0">
        <w:rPr>
          <w:b/>
          <w:lang w:val="pt-BR"/>
        </w:rPr>
        <w:t xml:space="preserve">Art. 352. </w:t>
      </w:r>
      <w:r w:rsidRPr="005C65E0">
        <w:rPr>
          <w:lang w:val="pt-BR"/>
        </w:rPr>
        <w:t>Da decisão contrária à Fazenda Pública do Município no julgamento do recurso voluntário, o processo administrativo será extinto, com resolução do mérito.</w:t>
      </w:r>
    </w:p>
    <w:p w:rsidR="005C65E0" w:rsidRPr="005C65E0" w:rsidRDefault="005C65E0" w:rsidP="005C65E0">
      <w:pPr>
        <w:pStyle w:val="Corpodetexto"/>
        <w:spacing w:before="8"/>
        <w:rPr>
          <w:sz w:val="23"/>
          <w:lang w:val="pt-BR"/>
        </w:rPr>
      </w:pPr>
    </w:p>
    <w:p w:rsidR="005C65E0" w:rsidRPr="005C65E0" w:rsidRDefault="005C65E0" w:rsidP="005C65E0">
      <w:pPr>
        <w:pStyle w:val="Corpodetexto"/>
        <w:spacing w:before="74" w:line="278" w:lineRule="auto"/>
        <w:ind w:left="116" w:right="115"/>
        <w:jc w:val="both"/>
        <w:rPr>
          <w:lang w:val="pt-BR"/>
        </w:rPr>
      </w:pPr>
      <w:r w:rsidRPr="005C65E0">
        <w:rPr>
          <w:b/>
          <w:lang w:val="pt-BR"/>
        </w:rPr>
        <w:t xml:space="preserve">Art. 353. </w:t>
      </w:r>
      <w:r w:rsidRPr="005C65E0">
        <w:rPr>
          <w:lang w:val="pt-BR"/>
        </w:rPr>
        <w:t>A decisão favorável à Fazenda Pública em segunda instância tornar-se-á definitiva, não cabendo ao recorrente recurso ou pedido de reconsideração, devendo o órgão competente intimá-lo para que efetue o recolhimento do montante devido, no prazo de 30 (trinta) dias, contado da data do recebimento.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5"/>
        <w:jc w:val="both"/>
        <w:rPr>
          <w:lang w:val="pt-BR"/>
        </w:rPr>
      </w:pPr>
      <w:r w:rsidRPr="005C65E0">
        <w:rPr>
          <w:b/>
          <w:lang w:val="pt-BR"/>
        </w:rPr>
        <w:t xml:space="preserve">Parágrafo único. </w:t>
      </w:r>
      <w:r w:rsidRPr="005C65E0">
        <w:rPr>
          <w:lang w:val="pt-BR"/>
        </w:rPr>
        <w:t>Em caso de não recolhimento, por parte do contribuinte, os débitos serão encaminhados</w:t>
      </w:r>
      <w:proofErr w:type="gramStart"/>
      <w:r w:rsidRPr="005C65E0">
        <w:rPr>
          <w:lang w:val="pt-BR"/>
        </w:rPr>
        <w:t xml:space="preserve">  </w:t>
      </w:r>
      <w:proofErr w:type="gramEnd"/>
      <w:r w:rsidRPr="005C65E0">
        <w:rPr>
          <w:lang w:val="pt-BR"/>
        </w:rPr>
        <w:t>para a inscrição em dívida</w:t>
      </w:r>
      <w:r w:rsidRPr="005C65E0">
        <w:rPr>
          <w:spacing w:val="-16"/>
          <w:lang w:val="pt-BR"/>
        </w:rPr>
        <w:t xml:space="preserve"> </w:t>
      </w:r>
      <w:r w:rsidRPr="005C65E0">
        <w:rPr>
          <w:lang w:val="pt-BR"/>
        </w:rPr>
        <w:t>ativa.</w:t>
      </w:r>
    </w:p>
    <w:p w:rsidR="005C65E0" w:rsidRPr="005C65E0" w:rsidRDefault="005C65E0" w:rsidP="005C65E0">
      <w:pPr>
        <w:pStyle w:val="Corpodetexto"/>
        <w:spacing w:before="9"/>
        <w:rPr>
          <w:sz w:val="22"/>
          <w:lang w:val="pt-BR"/>
        </w:rPr>
      </w:pPr>
    </w:p>
    <w:p w:rsidR="005C65E0" w:rsidRPr="005C65E0" w:rsidRDefault="005C65E0" w:rsidP="005C65E0">
      <w:pPr>
        <w:pStyle w:val="Ttulo21"/>
        <w:ind w:left="340"/>
        <w:rPr>
          <w:lang w:val="pt-BR"/>
        </w:rPr>
      </w:pPr>
      <w:r w:rsidRPr="005C65E0">
        <w:rPr>
          <w:lang w:val="pt-BR"/>
        </w:rPr>
        <w:t>CAPÍTULO IV –</w:t>
      </w:r>
    </w:p>
    <w:p w:rsidR="005C65E0" w:rsidRPr="005C65E0" w:rsidRDefault="005C65E0" w:rsidP="005C65E0">
      <w:pPr>
        <w:spacing w:before="38"/>
        <w:ind w:left="341" w:right="342"/>
        <w:jc w:val="center"/>
        <w:rPr>
          <w:rFonts w:ascii="Calibri"/>
          <w:b/>
          <w:lang w:val="pt-BR"/>
        </w:rPr>
      </w:pPr>
      <w:r w:rsidRPr="005C65E0">
        <w:rPr>
          <w:rFonts w:ascii="Calibri"/>
          <w:b/>
          <w:lang w:val="pt-BR"/>
        </w:rPr>
        <w:t>DOS DIREITOS DO CONTRIBUINTE.</w:t>
      </w:r>
    </w:p>
    <w:p w:rsidR="005C65E0" w:rsidRPr="005C65E0" w:rsidRDefault="005C65E0" w:rsidP="005C65E0">
      <w:pPr>
        <w:pStyle w:val="Corpodetexto"/>
        <w:spacing w:before="8"/>
        <w:rPr>
          <w:rFonts w:ascii="Calibri"/>
          <w:b/>
          <w:sz w:val="28"/>
          <w:lang w:val="pt-BR"/>
        </w:rPr>
      </w:pPr>
    </w:p>
    <w:p w:rsidR="005C65E0" w:rsidRPr="005C65E0" w:rsidRDefault="005C65E0" w:rsidP="005C65E0">
      <w:pPr>
        <w:spacing w:before="1" w:line="273" w:lineRule="auto"/>
        <w:ind w:left="4368" w:right="4369"/>
        <w:jc w:val="center"/>
        <w:rPr>
          <w:rFonts w:ascii="Calibri" w:hAnsi="Calibri"/>
          <w:b/>
          <w:lang w:val="pt-BR"/>
        </w:rPr>
      </w:pPr>
      <w:r w:rsidRPr="005C65E0">
        <w:rPr>
          <w:rFonts w:ascii="Calibri" w:hAnsi="Calibri"/>
          <w:b/>
          <w:lang w:val="pt-BR"/>
        </w:rPr>
        <w:t>SEÇÃO ÚNICA DOS DIREITOS</w:t>
      </w:r>
    </w:p>
    <w:p w:rsidR="005C65E0" w:rsidRPr="005C65E0" w:rsidRDefault="005C65E0" w:rsidP="005C65E0">
      <w:pPr>
        <w:pStyle w:val="Corpodetexto"/>
        <w:rPr>
          <w:rFonts w:ascii="Calibri"/>
          <w:b/>
          <w:sz w:val="22"/>
          <w:lang w:val="pt-BR"/>
        </w:rPr>
      </w:pPr>
    </w:p>
    <w:p w:rsidR="005C65E0" w:rsidRDefault="005C65E0" w:rsidP="005C65E0">
      <w:pPr>
        <w:spacing w:before="138"/>
        <w:ind w:left="116"/>
        <w:jc w:val="both"/>
        <w:rPr>
          <w:sz w:val="20"/>
        </w:rPr>
      </w:pPr>
      <w:r w:rsidRPr="005C65E0">
        <w:rPr>
          <w:b/>
          <w:sz w:val="20"/>
          <w:lang w:val="pt-BR"/>
        </w:rPr>
        <w:t xml:space="preserve">Art. 354. </w:t>
      </w:r>
      <w:r>
        <w:rPr>
          <w:sz w:val="20"/>
        </w:rPr>
        <w:t>São direitos do contribuinte:</w:t>
      </w:r>
    </w:p>
    <w:p w:rsidR="005C65E0" w:rsidRDefault="005C65E0" w:rsidP="005C65E0">
      <w:pPr>
        <w:pStyle w:val="Corpodetexto"/>
        <w:spacing w:before="1"/>
        <w:rPr>
          <w:sz w:val="26"/>
        </w:rPr>
      </w:pPr>
    </w:p>
    <w:p w:rsidR="005C65E0" w:rsidRPr="005C65E0" w:rsidRDefault="005C65E0" w:rsidP="005C65E0">
      <w:pPr>
        <w:pStyle w:val="PargrafodaLista"/>
        <w:numPr>
          <w:ilvl w:val="0"/>
          <w:numId w:val="1"/>
        </w:numPr>
        <w:tabs>
          <w:tab w:val="left" w:pos="307"/>
        </w:tabs>
        <w:spacing w:line="276" w:lineRule="auto"/>
        <w:ind w:right="118" w:firstLine="0"/>
        <w:rPr>
          <w:sz w:val="20"/>
          <w:lang w:val="pt-BR"/>
        </w:rPr>
      </w:pPr>
      <w:proofErr w:type="gramStart"/>
      <w:r w:rsidRPr="005C65E0">
        <w:rPr>
          <w:sz w:val="20"/>
          <w:lang w:val="pt-BR"/>
        </w:rPr>
        <w:t>o</w:t>
      </w:r>
      <w:proofErr w:type="gramEnd"/>
      <w:r w:rsidRPr="005C65E0">
        <w:rPr>
          <w:sz w:val="20"/>
          <w:lang w:val="pt-BR"/>
        </w:rPr>
        <w:t xml:space="preserve"> acesso gratuito de informações de seu interesse, registrados nos sistemas de tributação, arrecadação e fiscalização, e o fornecimento de certidões, se solicitadas, ressalvado o pedido de</w:t>
      </w:r>
      <w:r w:rsidRPr="005C65E0">
        <w:rPr>
          <w:spacing w:val="-36"/>
          <w:sz w:val="20"/>
          <w:lang w:val="pt-BR"/>
        </w:rPr>
        <w:t xml:space="preserve"> </w:t>
      </w:r>
      <w:r w:rsidRPr="005C65E0">
        <w:rPr>
          <w:sz w:val="20"/>
          <w:lang w:val="pt-BR"/>
        </w:rPr>
        <w:t>cópias;</w:t>
      </w:r>
    </w:p>
    <w:p w:rsidR="005C65E0" w:rsidRPr="005C65E0" w:rsidRDefault="005C65E0" w:rsidP="005C65E0">
      <w:pPr>
        <w:pStyle w:val="Corpodetexto"/>
        <w:spacing w:before="2"/>
        <w:rPr>
          <w:sz w:val="23"/>
          <w:lang w:val="pt-BR"/>
        </w:rPr>
      </w:pPr>
    </w:p>
    <w:p w:rsidR="005C65E0" w:rsidRPr="005C65E0" w:rsidRDefault="005C65E0" w:rsidP="005C65E0">
      <w:pPr>
        <w:pStyle w:val="PargrafodaLista"/>
        <w:numPr>
          <w:ilvl w:val="0"/>
          <w:numId w:val="1"/>
        </w:numPr>
        <w:tabs>
          <w:tab w:val="left" w:pos="338"/>
        </w:tabs>
        <w:ind w:left="337" w:hanging="221"/>
        <w:rPr>
          <w:sz w:val="20"/>
          <w:lang w:val="pt-BR"/>
        </w:rPr>
      </w:pPr>
      <w:proofErr w:type="gramStart"/>
      <w:r w:rsidRPr="005C65E0">
        <w:rPr>
          <w:sz w:val="20"/>
          <w:lang w:val="pt-BR"/>
        </w:rPr>
        <w:t>a</w:t>
      </w:r>
      <w:proofErr w:type="gramEnd"/>
      <w:r w:rsidRPr="005C65E0">
        <w:rPr>
          <w:sz w:val="20"/>
          <w:lang w:val="pt-BR"/>
        </w:rPr>
        <w:t xml:space="preserve"> identificação do servidor nas repartições administrativas e fazendárias e nas ações</w:t>
      </w:r>
      <w:r w:rsidRPr="005C65E0">
        <w:rPr>
          <w:spacing w:val="-36"/>
          <w:sz w:val="20"/>
          <w:lang w:val="pt-BR"/>
        </w:rPr>
        <w:t xml:space="preserve"> </w:t>
      </w:r>
      <w:r w:rsidRPr="005C65E0">
        <w:rPr>
          <w:sz w:val="20"/>
          <w:lang w:val="pt-BR"/>
        </w:rPr>
        <w:t>fiscais;</w:t>
      </w:r>
    </w:p>
    <w:p w:rsidR="005C65E0" w:rsidRPr="005C65E0" w:rsidRDefault="005C65E0" w:rsidP="005C65E0">
      <w:pPr>
        <w:pStyle w:val="Corpodetexto"/>
        <w:spacing w:before="10"/>
        <w:rPr>
          <w:sz w:val="25"/>
          <w:lang w:val="pt-BR"/>
        </w:rPr>
      </w:pPr>
    </w:p>
    <w:p w:rsidR="005C65E0" w:rsidRPr="005C65E0" w:rsidRDefault="005C65E0" w:rsidP="005C65E0">
      <w:pPr>
        <w:pStyle w:val="PargrafodaLista"/>
        <w:numPr>
          <w:ilvl w:val="0"/>
          <w:numId w:val="1"/>
        </w:numPr>
        <w:tabs>
          <w:tab w:val="left" w:pos="412"/>
        </w:tabs>
        <w:spacing w:line="276" w:lineRule="auto"/>
        <w:ind w:right="118" w:firstLine="0"/>
        <w:rPr>
          <w:sz w:val="20"/>
          <w:lang w:val="pt-BR"/>
        </w:rPr>
      </w:pPr>
      <w:proofErr w:type="gramStart"/>
      <w:r w:rsidRPr="005C65E0">
        <w:rPr>
          <w:sz w:val="20"/>
          <w:lang w:val="pt-BR"/>
        </w:rPr>
        <w:t>a</w:t>
      </w:r>
      <w:proofErr w:type="gramEnd"/>
      <w:r w:rsidRPr="005C65E0">
        <w:rPr>
          <w:sz w:val="20"/>
          <w:lang w:val="pt-BR"/>
        </w:rPr>
        <w:t xml:space="preserve"> apresentação de ordem de fiscalização ou de serviço nas ações fiscais, dispensada essa nos casos de flagrantes delitos e irregularidades constatadas pelo fisco e nas correspondentes ações fiscais continuadas ao mesmo</w:t>
      </w:r>
      <w:r w:rsidRPr="005C65E0">
        <w:rPr>
          <w:spacing w:val="-12"/>
          <w:sz w:val="20"/>
          <w:lang w:val="pt-BR"/>
        </w:rPr>
        <w:t xml:space="preserve"> </w:t>
      </w:r>
      <w:r w:rsidRPr="005C65E0">
        <w:rPr>
          <w:sz w:val="20"/>
          <w:lang w:val="pt-BR"/>
        </w:rPr>
        <w:t>contribuinte;</w:t>
      </w:r>
    </w:p>
    <w:p w:rsidR="005C65E0" w:rsidRPr="005C65E0" w:rsidRDefault="005C65E0" w:rsidP="005C65E0">
      <w:pPr>
        <w:pStyle w:val="Corpodetexto"/>
        <w:rPr>
          <w:sz w:val="23"/>
          <w:lang w:val="pt-BR"/>
        </w:rPr>
      </w:pPr>
    </w:p>
    <w:p w:rsidR="005C65E0" w:rsidRPr="005C65E0" w:rsidRDefault="005C65E0" w:rsidP="005C65E0">
      <w:pPr>
        <w:pStyle w:val="PargrafodaLista"/>
        <w:numPr>
          <w:ilvl w:val="0"/>
          <w:numId w:val="1"/>
        </w:numPr>
        <w:tabs>
          <w:tab w:val="left" w:pos="422"/>
        </w:tabs>
        <w:spacing w:line="276" w:lineRule="auto"/>
        <w:ind w:right="118" w:firstLine="0"/>
        <w:rPr>
          <w:sz w:val="20"/>
          <w:lang w:val="pt-BR"/>
        </w:rPr>
      </w:pPr>
      <w:proofErr w:type="gramStart"/>
      <w:r w:rsidRPr="005C65E0">
        <w:rPr>
          <w:sz w:val="20"/>
          <w:lang w:val="pt-BR"/>
        </w:rPr>
        <w:t>ser</w:t>
      </w:r>
      <w:proofErr w:type="gramEnd"/>
      <w:r w:rsidRPr="005C65E0">
        <w:rPr>
          <w:sz w:val="20"/>
          <w:lang w:val="pt-BR"/>
        </w:rPr>
        <w:t xml:space="preserve"> informado sobre os prazos de pagamento e reduções dos valores de multas previstas nesta lei, quando autuado;</w:t>
      </w:r>
    </w:p>
    <w:p w:rsidR="005C65E0" w:rsidRPr="005C65E0" w:rsidRDefault="005C65E0" w:rsidP="005C65E0">
      <w:pPr>
        <w:pStyle w:val="Corpodetexto"/>
        <w:rPr>
          <w:sz w:val="23"/>
          <w:lang w:val="pt-BR"/>
        </w:rPr>
      </w:pPr>
    </w:p>
    <w:p w:rsidR="005C65E0" w:rsidRPr="005C65E0" w:rsidRDefault="005C65E0" w:rsidP="005C65E0">
      <w:pPr>
        <w:pStyle w:val="Corpodetexto"/>
        <w:spacing w:line="278" w:lineRule="auto"/>
        <w:ind w:left="116" w:right="116"/>
        <w:jc w:val="both"/>
        <w:rPr>
          <w:lang w:val="pt-BR"/>
        </w:rPr>
      </w:pPr>
      <w:r w:rsidRPr="005C65E0">
        <w:rPr>
          <w:b/>
          <w:lang w:val="pt-BR"/>
        </w:rPr>
        <w:t xml:space="preserve">Art. 355. </w:t>
      </w:r>
      <w:r w:rsidRPr="005C65E0">
        <w:rPr>
          <w:lang w:val="pt-BR"/>
        </w:rPr>
        <w:t xml:space="preserve">A Administração Pública não poderá impor ao contribuinte obrigações </w:t>
      </w:r>
      <w:proofErr w:type="gramStart"/>
      <w:r w:rsidRPr="005C65E0">
        <w:rPr>
          <w:lang w:val="pt-BR"/>
        </w:rPr>
        <w:t>tributárias</w:t>
      </w:r>
      <w:proofErr w:type="gramEnd"/>
      <w:r w:rsidRPr="005C65E0">
        <w:rPr>
          <w:lang w:val="pt-BR"/>
        </w:rPr>
        <w:t xml:space="preserve"> que decorram de fatos alcançados pela prescrição.</w:t>
      </w:r>
    </w:p>
    <w:p w:rsidR="005C65E0" w:rsidRPr="005C65E0" w:rsidRDefault="005C65E0" w:rsidP="005C65E0">
      <w:pPr>
        <w:pStyle w:val="Corpodetexto"/>
        <w:spacing w:before="6"/>
        <w:rPr>
          <w:sz w:val="22"/>
          <w:lang w:val="pt-BR"/>
        </w:rPr>
      </w:pPr>
    </w:p>
    <w:p w:rsidR="005C65E0" w:rsidRPr="005C65E0" w:rsidRDefault="005C65E0" w:rsidP="005C65E0">
      <w:pPr>
        <w:pStyle w:val="Corpodetexto"/>
        <w:spacing w:before="1" w:line="278" w:lineRule="auto"/>
        <w:ind w:left="116" w:right="115" w:hanging="1"/>
        <w:jc w:val="both"/>
        <w:rPr>
          <w:lang w:val="pt-BR"/>
        </w:rPr>
      </w:pPr>
      <w:r w:rsidRPr="005C65E0">
        <w:rPr>
          <w:b/>
          <w:lang w:val="pt-BR"/>
        </w:rPr>
        <w:t xml:space="preserve">Art. 356. </w:t>
      </w:r>
      <w:r w:rsidRPr="005C65E0">
        <w:rPr>
          <w:lang w:val="pt-BR"/>
        </w:rPr>
        <w:t>O contribuinte, sempre que encontrar inexatidão nos seus dados cadastrais à qual não deu causa, poderá exigir sua imediata correção, sem quaisquer ônus, devendo o órgão competente providenciá-la no</w:t>
      </w:r>
      <w:proofErr w:type="gramStart"/>
      <w:r w:rsidRPr="005C65E0">
        <w:rPr>
          <w:lang w:val="pt-BR"/>
        </w:rPr>
        <w:t xml:space="preserve">  </w:t>
      </w:r>
      <w:proofErr w:type="gramEnd"/>
      <w:r w:rsidRPr="005C65E0">
        <w:rPr>
          <w:lang w:val="pt-BR"/>
        </w:rPr>
        <w:t>prazo</w:t>
      </w:r>
      <w:r w:rsidRPr="005C65E0">
        <w:rPr>
          <w:spacing w:val="-2"/>
          <w:lang w:val="pt-BR"/>
        </w:rPr>
        <w:t xml:space="preserve"> </w:t>
      </w:r>
      <w:r w:rsidRPr="005C65E0">
        <w:rPr>
          <w:lang w:val="pt-BR"/>
        </w:rPr>
        <w:t>de</w:t>
      </w:r>
      <w:r w:rsidRPr="005C65E0">
        <w:rPr>
          <w:spacing w:val="-2"/>
          <w:lang w:val="pt-BR"/>
        </w:rPr>
        <w:t xml:space="preserve"> </w:t>
      </w:r>
      <w:r w:rsidRPr="005C65E0">
        <w:rPr>
          <w:lang w:val="pt-BR"/>
        </w:rPr>
        <w:t>10</w:t>
      </w:r>
      <w:r w:rsidRPr="005C65E0">
        <w:rPr>
          <w:spacing w:val="-4"/>
          <w:lang w:val="pt-BR"/>
        </w:rPr>
        <w:t xml:space="preserve"> </w:t>
      </w:r>
      <w:r w:rsidRPr="005C65E0">
        <w:rPr>
          <w:lang w:val="pt-BR"/>
        </w:rPr>
        <w:t>(dez)</w:t>
      </w:r>
      <w:r w:rsidRPr="005C65E0">
        <w:rPr>
          <w:spacing w:val="-1"/>
          <w:lang w:val="pt-BR"/>
        </w:rPr>
        <w:t xml:space="preserve"> </w:t>
      </w:r>
      <w:r w:rsidRPr="005C65E0">
        <w:rPr>
          <w:lang w:val="pt-BR"/>
        </w:rPr>
        <w:t>dias</w:t>
      </w:r>
      <w:r w:rsidRPr="005C65E0">
        <w:rPr>
          <w:spacing w:val="-3"/>
          <w:lang w:val="pt-BR"/>
        </w:rPr>
        <w:t xml:space="preserve"> </w:t>
      </w:r>
      <w:r w:rsidRPr="005C65E0">
        <w:rPr>
          <w:lang w:val="pt-BR"/>
        </w:rPr>
        <w:t>e</w:t>
      </w:r>
      <w:r w:rsidRPr="005C65E0">
        <w:rPr>
          <w:spacing w:val="-4"/>
          <w:lang w:val="pt-BR"/>
        </w:rPr>
        <w:t xml:space="preserve"> </w:t>
      </w:r>
      <w:r w:rsidRPr="005C65E0">
        <w:rPr>
          <w:lang w:val="pt-BR"/>
        </w:rPr>
        <w:t>comunicar</w:t>
      </w:r>
      <w:r w:rsidRPr="005C65E0">
        <w:rPr>
          <w:spacing w:val="-3"/>
          <w:lang w:val="pt-BR"/>
        </w:rPr>
        <w:t xml:space="preserve"> </w:t>
      </w:r>
      <w:r w:rsidRPr="005C65E0">
        <w:rPr>
          <w:lang w:val="pt-BR"/>
        </w:rPr>
        <w:t>a</w:t>
      </w:r>
      <w:r w:rsidRPr="005C65E0">
        <w:rPr>
          <w:spacing w:val="-4"/>
          <w:lang w:val="pt-BR"/>
        </w:rPr>
        <w:t xml:space="preserve"> </w:t>
      </w:r>
      <w:r w:rsidRPr="005C65E0">
        <w:rPr>
          <w:lang w:val="pt-BR"/>
        </w:rPr>
        <w:t>alteração</w:t>
      </w:r>
      <w:r w:rsidRPr="005C65E0">
        <w:rPr>
          <w:spacing w:val="-4"/>
          <w:lang w:val="pt-BR"/>
        </w:rPr>
        <w:t xml:space="preserve"> </w:t>
      </w:r>
      <w:r w:rsidRPr="005C65E0">
        <w:rPr>
          <w:lang w:val="pt-BR"/>
        </w:rPr>
        <w:t>ao</w:t>
      </w:r>
      <w:r w:rsidRPr="005C65E0">
        <w:rPr>
          <w:spacing w:val="-4"/>
          <w:lang w:val="pt-BR"/>
        </w:rPr>
        <w:t xml:space="preserve"> </w:t>
      </w:r>
      <w:r w:rsidRPr="005C65E0">
        <w:rPr>
          <w:lang w:val="pt-BR"/>
        </w:rPr>
        <w:t>requerente</w:t>
      </w:r>
      <w:r w:rsidRPr="005C65E0">
        <w:rPr>
          <w:spacing w:val="-4"/>
          <w:lang w:val="pt-BR"/>
        </w:rPr>
        <w:t xml:space="preserve"> </w:t>
      </w:r>
      <w:r w:rsidRPr="005C65E0">
        <w:rPr>
          <w:lang w:val="pt-BR"/>
        </w:rPr>
        <w:t>no</w:t>
      </w:r>
      <w:r w:rsidRPr="005C65E0">
        <w:rPr>
          <w:spacing w:val="-4"/>
          <w:lang w:val="pt-BR"/>
        </w:rPr>
        <w:t xml:space="preserve"> </w:t>
      </w:r>
      <w:r w:rsidRPr="005C65E0">
        <w:rPr>
          <w:lang w:val="pt-BR"/>
        </w:rPr>
        <w:t>prazo</w:t>
      </w:r>
      <w:r w:rsidRPr="005C65E0">
        <w:rPr>
          <w:spacing w:val="-2"/>
          <w:lang w:val="pt-BR"/>
        </w:rPr>
        <w:t xml:space="preserve"> </w:t>
      </w:r>
      <w:r w:rsidRPr="005C65E0">
        <w:rPr>
          <w:lang w:val="pt-BR"/>
        </w:rPr>
        <w:t>de</w:t>
      </w:r>
      <w:r w:rsidRPr="005C65E0">
        <w:rPr>
          <w:spacing w:val="-4"/>
          <w:lang w:val="pt-BR"/>
        </w:rPr>
        <w:t xml:space="preserve"> </w:t>
      </w:r>
      <w:r w:rsidRPr="005C65E0">
        <w:rPr>
          <w:lang w:val="pt-BR"/>
        </w:rPr>
        <w:t>30</w:t>
      </w:r>
      <w:r w:rsidRPr="005C65E0">
        <w:rPr>
          <w:spacing w:val="-4"/>
          <w:lang w:val="pt-BR"/>
        </w:rPr>
        <w:t xml:space="preserve"> </w:t>
      </w:r>
      <w:r w:rsidRPr="005C65E0">
        <w:rPr>
          <w:lang w:val="pt-BR"/>
        </w:rPr>
        <w:t>(trinta)</w:t>
      </w:r>
      <w:r w:rsidRPr="005C65E0">
        <w:rPr>
          <w:spacing w:val="-3"/>
          <w:lang w:val="pt-BR"/>
        </w:rPr>
        <w:t xml:space="preserve"> </w:t>
      </w:r>
      <w:r w:rsidRPr="005C65E0">
        <w:rPr>
          <w:lang w:val="pt-BR"/>
        </w:rPr>
        <w:t>dias.</w:t>
      </w:r>
    </w:p>
    <w:p w:rsidR="005C65E0" w:rsidRPr="005C65E0" w:rsidRDefault="005C65E0" w:rsidP="005C65E0">
      <w:pPr>
        <w:pStyle w:val="Corpodetexto"/>
        <w:spacing w:before="3"/>
        <w:rPr>
          <w:sz w:val="26"/>
          <w:lang w:val="pt-BR"/>
        </w:rPr>
      </w:pPr>
    </w:p>
    <w:p w:rsidR="005C65E0" w:rsidRPr="005C65E0" w:rsidRDefault="005C65E0" w:rsidP="005C65E0">
      <w:pPr>
        <w:pStyle w:val="Ttulo21"/>
        <w:spacing w:before="1"/>
        <w:rPr>
          <w:lang w:val="pt-BR"/>
        </w:rPr>
      </w:pPr>
      <w:r w:rsidRPr="005C65E0">
        <w:rPr>
          <w:lang w:val="pt-BR"/>
        </w:rPr>
        <w:t>CAPITULO V –</w:t>
      </w:r>
    </w:p>
    <w:p w:rsidR="005C65E0" w:rsidRPr="005C65E0" w:rsidRDefault="005C65E0" w:rsidP="005C65E0">
      <w:pPr>
        <w:spacing w:before="41"/>
        <w:ind w:left="341" w:right="342"/>
        <w:jc w:val="center"/>
        <w:rPr>
          <w:rFonts w:ascii="Calibri" w:hAnsi="Calibri"/>
          <w:b/>
          <w:lang w:val="pt-BR"/>
        </w:rPr>
      </w:pPr>
      <w:r w:rsidRPr="005C65E0">
        <w:rPr>
          <w:rFonts w:ascii="Calibri" w:hAnsi="Calibri"/>
          <w:b/>
          <w:lang w:val="pt-BR"/>
        </w:rPr>
        <w:t>DAS DISPOSIÇÕES FINAIS.</w:t>
      </w:r>
    </w:p>
    <w:p w:rsidR="005C65E0" w:rsidRPr="005C65E0" w:rsidRDefault="005C65E0" w:rsidP="005C65E0">
      <w:pPr>
        <w:pStyle w:val="Corpodetexto"/>
        <w:spacing w:before="9"/>
        <w:rPr>
          <w:rFonts w:ascii="Calibri"/>
          <w:b/>
          <w:sz w:val="28"/>
          <w:lang w:val="pt-BR"/>
        </w:rPr>
      </w:pPr>
    </w:p>
    <w:p w:rsidR="005C65E0" w:rsidRPr="005C65E0" w:rsidRDefault="005C65E0" w:rsidP="005C65E0">
      <w:pPr>
        <w:pStyle w:val="Corpodetexto"/>
        <w:spacing w:line="276" w:lineRule="auto"/>
        <w:ind w:left="116" w:right="114"/>
        <w:jc w:val="both"/>
        <w:rPr>
          <w:lang w:val="pt-BR"/>
        </w:rPr>
      </w:pPr>
      <w:r w:rsidRPr="005C65E0">
        <w:rPr>
          <w:b/>
          <w:lang w:val="pt-BR"/>
        </w:rPr>
        <w:t xml:space="preserve">Art. 357. </w:t>
      </w:r>
      <w:r w:rsidRPr="005C65E0">
        <w:rPr>
          <w:lang w:val="pt-BR"/>
        </w:rPr>
        <w:t>Os prazos fixados nesta Lei ou na legislação tributária serão contínuos, excluindo-se, na sua contagem, o dia de início e incluindo-se o do vencimento, ressalvada as disposições especiais previstas nesta Lei.</w:t>
      </w:r>
    </w:p>
    <w:p w:rsidR="005C65E0" w:rsidRPr="005C65E0" w:rsidRDefault="005C65E0" w:rsidP="005C65E0">
      <w:pPr>
        <w:pStyle w:val="Corpodetexto"/>
        <w:ind w:left="116"/>
        <w:jc w:val="both"/>
        <w:rPr>
          <w:lang w:val="pt-BR"/>
        </w:rPr>
      </w:pPr>
      <w:r w:rsidRPr="005C65E0">
        <w:rPr>
          <w:lang w:val="pt-BR"/>
        </w:rPr>
        <w:t>Parágrafo único. Os prazos só se iniciam ou vencem em dia de expediente normal.</w:t>
      </w:r>
    </w:p>
    <w:p w:rsidR="005C65E0" w:rsidRDefault="005C65E0" w:rsidP="005C65E0">
      <w:pPr>
        <w:pStyle w:val="Corpodetexto"/>
        <w:spacing w:before="10"/>
        <w:rPr>
          <w:sz w:val="25"/>
          <w:lang w:val="pt-BR"/>
        </w:rPr>
      </w:pPr>
    </w:p>
    <w:p w:rsidR="00B461AB" w:rsidRPr="005C65E0" w:rsidRDefault="00B461AB" w:rsidP="005C65E0">
      <w:pPr>
        <w:pStyle w:val="Corpodetexto"/>
        <w:spacing w:before="10"/>
        <w:rPr>
          <w:sz w:val="25"/>
          <w:lang w:val="pt-BR"/>
        </w:rPr>
      </w:pPr>
    </w:p>
    <w:p w:rsidR="005C65E0" w:rsidRDefault="005C65E0" w:rsidP="005C65E0">
      <w:pPr>
        <w:pStyle w:val="Corpodetexto"/>
        <w:spacing w:line="278" w:lineRule="auto"/>
        <w:ind w:left="116" w:right="116"/>
        <w:jc w:val="both"/>
        <w:rPr>
          <w:strike/>
          <w:lang w:val="pt-BR"/>
        </w:rPr>
      </w:pPr>
      <w:r w:rsidRPr="001C06BB">
        <w:rPr>
          <w:b/>
          <w:strike/>
          <w:lang w:val="pt-BR"/>
        </w:rPr>
        <w:lastRenderedPageBreak/>
        <w:t xml:space="preserve">Art. 358. </w:t>
      </w:r>
      <w:r w:rsidRPr="001C06BB">
        <w:rPr>
          <w:strike/>
          <w:lang w:val="pt-BR"/>
        </w:rPr>
        <w:t>O Poder Executivo Municipal expedirá, por decreto, dentro de 120 (cento e vinte) dias da entrada em vigor desta Lei, a regulamentação relativa aos assuntos disciplinados nesta Lei.</w:t>
      </w:r>
    </w:p>
    <w:p w:rsidR="001C06BB" w:rsidRPr="001C06BB" w:rsidRDefault="001C06BB" w:rsidP="001C06BB">
      <w:pPr>
        <w:autoSpaceDE w:val="0"/>
        <w:autoSpaceDN w:val="0"/>
        <w:adjustRightInd w:val="0"/>
        <w:spacing w:line="276" w:lineRule="auto"/>
        <w:ind w:left="142" w:right="284"/>
        <w:jc w:val="both"/>
        <w:rPr>
          <w:sz w:val="20"/>
          <w:szCs w:val="20"/>
        </w:rPr>
      </w:pPr>
    </w:p>
    <w:p w:rsidR="001C06BB" w:rsidRPr="00861E82" w:rsidRDefault="001C06BB" w:rsidP="001C06BB">
      <w:pPr>
        <w:autoSpaceDE w:val="0"/>
        <w:autoSpaceDN w:val="0"/>
        <w:adjustRightInd w:val="0"/>
        <w:spacing w:line="276" w:lineRule="auto"/>
        <w:ind w:left="142" w:right="284"/>
        <w:jc w:val="both"/>
        <w:rPr>
          <w:sz w:val="20"/>
          <w:szCs w:val="20"/>
        </w:rPr>
      </w:pPr>
      <w:r w:rsidRPr="001C06BB">
        <w:rPr>
          <w:b/>
          <w:sz w:val="20"/>
          <w:szCs w:val="20"/>
        </w:rPr>
        <w:t>Art. 358.</w:t>
      </w:r>
      <w:r w:rsidRPr="001C06BB">
        <w:rPr>
          <w:sz w:val="20"/>
          <w:szCs w:val="20"/>
        </w:rPr>
        <w:t xml:space="preserve"> O Poder Executivo Municipal expedirá, por decreto, dentro de 180 (cento e oitenta) </w:t>
      </w:r>
      <w:proofErr w:type="gramStart"/>
      <w:r w:rsidRPr="001C06BB">
        <w:rPr>
          <w:sz w:val="20"/>
          <w:szCs w:val="20"/>
        </w:rPr>
        <w:t>dias</w:t>
      </w:r>
      <w:proofErr w:type="gramEnd"/>
      <w:r w:rsidRPr="001C06BB">
        <w:rPr>
          <w:sz w:val="20"/>
          <w:szCs w:val="20"/>
        </w:rPr>
        <w:t xml:space="preserve"> da entrada em vigor desta Lei, a regulamentação relativa aos assuntos disciplinados nesta Lei.</w:t>
      </w:r>
      <w:r w:rsidRPr="001C06BB">
        <w:t xml:space="preserve"> </w:t>
      </w:r>
      <w:hyperlink r:id="rId101" w:anchor="art2" w:history="1">
        <w:r w:rsidRPr="00C7728E">
          <w:rPr>
            <w:rStyle w:val="Hyperlink"/>
            <w:sz w:val="20"/>
            <w:szCs w:val="20"/>
          </w:rPr>
          <w:t>(</w:t>
        </w:r>
        <w:r>
          <w:rPr>
            <w:rStyle w:val="Hyperlink"/>
            <w:sz w:val="20"/>
            <w:szCs w:val="20"/>
          </w:rPr>
          <w:t xml:space="preserve">Redação dada </w:t>
        </w:r>
        <w:r w:rsidRPr="00C7728E">
          <w:rPr>
            <w:rStyle w:val="Hyperlink"/>
            <w:sz w:val="20"/>
            <w:szCs w:val="20"/>
          </w:rPr>
          <w:t>pela Lei Complementar nº 469, de 2017) </w:t>
        </w:r>
      </w:hyperlink>
      <w:hyperlink r:id="rId102" w:anchor="art4" w:history="1">
        <w:r w:rsidRPr="00C7728E">
          <w:rPr>
            <w:rStyle w:val="Hyperlink"/>
            <w:sz w:val="20"/>
            <w:szCs w:val="20"/>
          </w:rPr>
          <w:t>(Vigência)</w:t>
        </w:r>
      </w:hyperlink>
    </w:p>
    <w:p w:rsidR="001C06BB" w:rsidRPr="001C06BB" w:rsidRDefault="001C06BB" w:rsidP="005C65E0">
      <w:pPr>
        <w:pStyle w:val="Corpodetexto"/>
        <w:spacing w:line="278" w:lineRule="auto"/>
        <w:ind w:left="116" w:right="116"/>
        <w:jc w:val="both"/>
        <w:rPr>
          <w:strike/>
          <w:lang w:val="pt-BR"/>
        </w:rPr>
      </w:pPr>
    </w:p>
    <w:p w:rsidR="005C65E0" w:rsidRDefault="005C65E0" w:rsidP="005C65E0">
      <w:pPr>
        <w:pStyle w:val="Corpodetexto"/>
        <w:spacing w:before="1"/>
        <w:ind w:left="116"/>
        <w:jc w:val="both"/>
        <w:rPr>
          <w:lang w:val="pt-BR"/>
        </w:rPr>
      </w:pPr>
      <w:r w:rsidRPr="005C65E0">
        <w:rPr>
          <w:b/>
          <w:lang w:val="pt-BR"/>
        </w:rPr>
        <w:t xml:space="preserve">Art. 359. </w:t>
      </w:r>
      <w:r w:rsidRPr="005C65E0">
        <w:rPr>
          <w:lang w:val="pt-BR"/>
        </w:rPr>
        <w:t>Esta Lei entrará em vigor na data de sua publicação.</w:t>
      </w:r>
    </w:p>
    <w:p w:rsidR="00BF244F" w:rsidRDefault="00BF244F" w:rsidP="005C65E0">
      <w:pPr>
        <w:pStyle w:val="Corpodetexto"/>
        <w:spacing w:before="1"/>
        <w:ind w:left="116"/>
        <w:jc w:val="both"/>
        <w:rPr>
          <w:lang w:val="pt-BR"/>
        </w:rPr>
      </w:pPr>
    </w:p>
    <w:p w:rsidR="005C65E0" w:rsidRPr="005C65E0" w:rsidRDefault="005C65E0" w:rsidP="005C65E0">
      <w:pPr>
        <w:pStyle w:val="Corpodetexto"/>
        <w:spacing w:before="74" w:line="276" w:lineRule="auto"/>
        <w:ind w:left="116" w:right="113"/>
        <w:jc w:val="both"/>
        <w:rPr>
          <w:lang w:val="pt-BR"/>
        </w:rPr>
      </w:pPr>
      <w:r w:rsidRPr="005C65E0">
        <w:rPr>
          <w:b/>
          <w:lang w:val="pt-BR"/>
        </w:rPr>
        <w:t xml:space="preserve">Art. 360. </w:t>
      </w:r>
      <w:proofErr w:type="gramStart"/>
      <w:r w:rsidRPr="005C65E0">
        <w:rPr>
          <w:lang w:val="pt-BR"/>
        </w:rPr>
        <w:t>Revogam-se</w:t>
      </w:r>
      <w:proofErr w:type="gramEnd"/>
      <w:r w:rsidRPr="005C65E0">
        <w:rPr>
          <w:lang w:val="pt-BR"/>
        </w:rPr>
        <w:t xml:space="preserve"> as disposições em contrário, especialmente a Lei Complementar n.º. 280/2010, de 10 de novembro de 2010, bem como as alterações introduzidas pelas Leis Complementares números 284/2011 de 11 de abril de 2011, 290/2011 de 20 de julho de 2011, 304/2012 de 16 de abril de 2012, 334/2013 de 10 de setembro de 2013, 336/2013 de 16 de setembro de 2013, 337/2013 de 16 de setembro de 2013, 378/2014 de 22 de dezembro de 2014 e Lei Ordinária número 1065/2004 de 28 de dezembro de 2004.</w:t>
      </w:r>
    </w:p>
    <w:p w:rsidR="005C65E0" w:rsidRPr="005C65E0" w:rsidRDefault="005C65E0" w:rsidP="005C65E0">
      <w:pPr>
        <w:pStyle w:val="Corpodetexto"/>
        <w:rPr>
          <w:lang w:val="pt-BR"/>
        </w:rPr>
      </w:pPr>
    </w:p>
    <w:p w:rsidR="00C31DF8" w:rsidRDefault="00C31DF8" w:rsidP="005C65E0">
      <w:pPr>
        <w:jc w:val="both"/>
        <w:rPr>
          <w:lang w:val="pt-BR"/>
        </w:rPr>
      </w:pPr>
    </w:p>
    <w:p w:rsidR="001F0AB4" w:rsidRDefault="001F0AB4" w:rsidP="005C65E0">
      <w:pPr>
        <w:jc w:val="both"/>
        <w:rPr>
          <w:lang w:val="pt-BR"/>
        </w:rPr>
      </w:pPr>
    </w:p>
    <w:p w:rsidR="001F0AB4" w:rsidRPr="007163CD" w:rsidRDefault="001F0AB4" w:rsidP="001F0AB4">
      <w:pPr>
        <w:pStyle w:val="Corpodetexto"/>
        <w:spacing w:before="1"/>
        <w:rPr>
          <w:highlight w:val="yellow"/>
          <w:lang w:val="pt-BR"/>
        </w:rPr>
      </w:pPr>
    </w:p>
    <w:p w:rsidR="001F0AB4" w:rsidRDefault="001F0AB4" w:rsidP="001F0AB4">
      <w:pPr>
        <w:pStyle w:val="Corpodetexto"/>
        <w:spacing w:before="1"/>
        <w:rPr>
          <w:lang w:val="pt-BR"/>
        </w:rPr>
      </w:pPr>
      <w:r>
        <w:rPr>
          <w:lang w:val="pt-BR"/>
        </w:rPr>
        <w:tab/>
      </w:r>
      <w:r>
        <w:rPr>
          <w:lang w:val="pt-BR"/>
        </w:rPr>
        <w:tab/>
      </w:r>
      <w:r w:rsidRPr="00C14A33">
        <w:rPr>
          <w:lang w:val="pt-BR"/>
        </w:rPr>
        <w:t>PAÇO MUN</w:t>
      </w:r>
      <w:r>
        <w:rPr>
          <w:lang w:val="pt-BR"/>
        </w:rPr>
        <w:t>ICIPAL ESTRELA D’ALVA</w:t>
      </w:r>
    </w:p>
    <w:p w:rsidR="001F0AB4" w:rsidRDefault="001F0AB4" w:rsidP="001F0AB4">
      <w:pPr>
        <w:pStyle w:val="Corpodetexto"/>
        <w:spacing w:before="1"/>
        <w:rPr>
          <w:lang w:val="pt-BR"/>
        </w:rPr>
      </w:pPr>
      <w:r>
        <w:rPr>
          <w:lang w:val="pt-BR"/>
        </w:rPr>
        <w:tab/>
      </w:r>
      <w:r>
        <w:rPr>
          <w:lang w:val="pt-BR"/>
        </w:rPr>
        <w:tab/>
        <w:t>20 de dezembro de 2016.</w:t>
      </w:r>
    </w:p>
    <w:p w:rsidR="001F0AB4" w:rsidRDefault="001F0AB4" w:rsidP="001F0AB4">
      <w:pPr>
        <w:pStyle w:val="Corpodetexto"/>
        <w:spacing w:before="1"/>
        <w:rPr>
          <w:lang w:val="pt-BR"/>
        </w:rPr>
      </w:pPr>
    </w:p>
    <w:p w:rsidR="001F0AB4" w:rsidRDefault="001F0AB4" w:rsidP="001F0AB4">
      <w:pPr>
        <w:pStyle w:val="Corpodetexto"/>
        <w:spacing w:before="1"/>
        <w:rPr>
          <w:lang w:val="pt-BR"/>
        </w:rPr>
      </w:pPr>
    </w:p>
    <w:p w:rsidR="001F0AB4" w:rsidRDefault="001F0AB4" w:rsidP="001F0AB4">
      <w:pPr>
        <w:pStyle w:val="Corpodetexto"/>
        <w:spacing w:before="1"/>
        <w:rPr>
          <w:lang w:val="pt-BR"/>
        </w:rPr>
      </w:pPr>
      <w:r>
        <w:rPr>
          <w:lang w:val="pt-BR"/>
        </w:rPr>
        <w:tab/>
      </w:r>
    </w:p>
    <w:p w:rsidR="001F0AB4" w:rsidRDefault="001F0AB4" w:rsidP="001F0AB4">
      <w:pPr>
        <w:pStyle w:val="Corpodetexto"/>
        <w:spacing w:before="1"/>
        <w:rPr>
          <w:lang w:val="pt-BR"/>
        </w:rPr>
      </w:pPr>
      <w:r>
        <w:rPr>
          <w:lang w:val="pt-BR"/>
        </w:rPr>
        <w:tab/>
      </w:r>
      <w:r>
        <w:rPr>
          <w:lang w:val="pt-BR"/>
        </w:rPr>
        <w:tab/>
        <w:t>JOÃO ANTONIO BARBOZA</w:t>
      </w:r>
    </w:p>
    <w:p w:rsidR="001F0AB4" w:rsidRPr="00C14A33" w:rsidRDefault="001F0AB4" w:rsidP="001F0AB4">
      <w:pPr>
        <w:pStyle w:val="Corpodetexto"/>
        <w:spacing w:before="1"/>
        <w:rPr>
          <w:lang w:val="pt-BR"/>
        </w:rPr>
      </w:pPr>
      <w:r>
        <w:rPr>
          <w:lang w:val="pt-BR"/>
        </w:rPr>
        <w:tab/>
      </w:r>
      <w:r>
        <w:rPr>
          <w:lang w:val="pt-BR"/>
        </w:rPr>
        <w:tab/>
        <w:t>PREFEITO MUNICIPAL</w:t>
      </w:r>
    </w:p>
    <w:p w:rsidR="001F0AB4" w:rsidRPr="00125454" w:rsidRDefault="001F0AB4" w:rsidP="001F0AB4">
      <w:pPr>
        <w:jc w:val="both"/>
        <w:rPr>
          <w:sz w:val="20"/>
          <w:szCs w:val="20"/>
          <w:lang w:val="pt-BR"/>
        </w:rPr>
      </w:pPr>
    </w:p>
    <w:p w:rsidR="001F0AB4" w:rsidRPr="00125454" w:rsidRDefault="001F0AB4" w:rsidP="001F0AB4">
      <w:pPr>
        <w:jc w:val="both"/>
        <w:rPr>
          <w:sz w:val="20"/>
          <w:szCs w:val="20"/>
          <w:lang w:val="pt-BR"/>
        </w:rPr>
      </w:pPr>
      <w:r w:rsidRPr="00125454">
        <w:rPr>
          <w:sz w:val="20"/>
          <w:szCs w:val="20"/>
          <w:lang w:val="pt-BR"/>
        </w:rPr>
        <w:tab/>
      </w:r>
      <w:r w:rsidRPr="00125454">
        <w:rPr>
          <w:sz w:val="20"/>
          <w:szCs w:val="20"/>
          <w:lang w:val="pt-BR"/>
        </w:rPr>
        <w:tab/>
        <w:t>PUBLICADA NA SECRETARIA GERAL DA PREFEITURA</w:t>
      </w:r>
    </w:p>
    <w:p w:rsidR="001F0AB4" w:rsidRPr="00125454" w:rsidRDefault="001F0AB4" w:rsidP="001F0AB4">
      <w:pPr>
        <w:jc w:val="both"/>
        <w:rPr>
          <w:sz w:val="20"/>
          <w:szCs w:val="20"/>
          <w:lang w:val="pt-BR"/>
        </w:rPr>
      </w:pPr>
      <w:r w:rsidRPr="00125454">
        <w:rPr>
          <w:sz w:val="20"/>
          <w:szCs w:val="20"/>
          <w:lang w:val="pt-BR"/>
        </w:rPr>
        <w:tab/>
      </w:r>
      <w:r w:rsidRPr="00125454">
        <w:rPr>
          <w:sz w:val="20"/>
          <w:szCs w:val="20"/>
          <w:lang w:val="pt-BR"/>
        </w:rPr>
        <w:tab/>
        <w:t>NA DATA SUPRA NO LOCAL DE COSTUME.</w:t>
      </w:r>
    </w:p>
    <w:p w:rsidR="001F0AB4" w:rsidRPr="00125454" w:rsidRDefault="001F0AB4" w:rsidP="001F0AB4">
      <w:pPr>
        <w:jc w:val="both"/>
        <w:rPr>
          <w:sz w:val="20"/>
          <w:szCs w:val="20"/>
          <w:lang w:val="pt-BR"/>
        </w:rPr>
      </w:pPr>
    </w:p>
    <w:p w:rsidR="001F0AB4" w:rsidRPr="00125454" w:rsidRDefault="001F0AB4" w:rsidP="001F0AB4">
      <w:pPr>
        <w:jc w:val="both"/>
        <w:rPr>
          <w:sz w:val="20"/>
          <w:szCs w:val="20"/>
          <w:lang w:val="pt-BR"/>
        </w:rPr>
      </w:pPr>
    </w:p>
    <w:p w:rsidR="001F0AB4" w:rsidRPr="00125454" w:rsidRDefault="001F0AB4" w:rsidP="001F0AB4">
      <w:pPr>
        <w:jc w:val="both"/>
        <w:rPr>
          <w:sz w:val="20"/>
          <w:szCs w:val="20"/>
          <w:lang w:val="pt-BR"/>
        </w:rPr>
      </w:pPr>
      <w:r w:rsidRPr="00125454">
        <w:rPr>
          <w:sz w:val="20"/>
          <w:szCs w:val="20"/>
          <w:lang w:val="pt-BR"/>
        </w:rPr>
        <w:tab/>
      </w:r>
      <w:r w:rsidRPr="00125454">
        <w:rPr>
          <w:sz w:val="20"/>
          <w:szCs w:val="20"/>
          <w:lang w:val="pt-BR"/>
        </w:rPr>
        <w:tab/>
      </w:r>
    </w:p>
    <w:p w:rsidR="001F0AB4" w:rsidRPr="00125454" w:rsidRDefault="001F0AB4" w:rsidP="001F0AB4">
      <w:pPr>
        <w:jc w:val="both"/>
        <w:rPr>
          <w:sz w:val="20"/>
          <w:szCs w:val="20"/>
          <w:lang w:val="pt-BR"/>
        </w:rPr>
      </w:pPr>
      <w:r w:rsidRPr="00125454">
        <w:rPr>
          <w:sz w:val="20"/>
          <w:szCs w:val="20"/>
          <w:lang w:val="pt-BR"/>
        </w:rPr>
        <w:tab/>
      </w:r>
      <w:r w:rsidRPr="00125454">
        <w:rPr>
          <w:sz w:val="20"/>
          <w:szCs w:val="20"/>
          <w:lang w:val="pt-BR"/>
        </w:rPr>
        <w:tab/>
        <w:t>VITÓRIO EDUARDO ARAÚJO SANTOS</w:t>
      </w:r>
    </w:p>
    <w:p w:rsidR="001F0AB4" w:rsidRPr="00125454" w:rsidRDefault="001F0AB4" w:rsidP="001F0AB4">
      <w:pPr>
        <w:jc w:val="both"/>
        <w:rPr>
          <w:sz w:val="16"/>
          <w:szCs w:val="16"/>
          <w:lang w:val="pt-BR"/>
        </w:rPr>
      </w:pPr>
      <w:r w:rsidRPr="00125454">
        <w:rPr>
          <w:sz w:val="16"/>
          <w:szCs w:val="16"/>
          <w:lang w:val="pt-BR"/>
        </w:rPr>
        <w:tab/>
      </w:r>
      <w:r>
        <w:rPr>
          <w:sz w:val="16"/>
          <w:szCs w:val="16"/>
          <w:lang w:val="pt-BR"/>
        </w:rPr>
        <w:t xml:space="preserve">             </w:t>
      </w:r>
      <w:r w:rsidRPr="00125454">
        <w:rPr>
          <w:sz w:val="16"/>
          <w:szCs w:val="16"/>
          <w:lang w:val="pt-BR"/>
        </w:rPr>
        <w:t>Secretário Municipal de Administração e Finanças</w:t>
      </w:r>
    </w:p>
    <w:p w:rsidR="001F0AB4" w:rsidRDefault="001F0AB4" w:rsidP="001F0AB4">
      <w:pPr>
        <w:jc w:val="both"/>
        <w:rPr>
          <w:lang w:val="pt-BR"/>
        </w:rPr>
      </w:pPr>
    </w:p>
    <w:p w:rsidR="001F0AB4" w:rsidRDefault="001F0AB4" w:rsidP="001F0AB4">
      <w:pPr>
        <w:jc w:val="both"/>
        <w:rPr>
          <w:lang w:val="pt-BR"/>
        </w:rPr>
      </w:pPr>
    </w:p>
    <w:p w:rsidR="001F0AB4" w:rsidRPr="005C65E0" w:rsidRDefault="001F0AB4" w:rsidP="005C65E0">
      <w:pPr>
        <w:jc w:val="both"/>
        <w:rPr>
          <w:lang w:val="pt-BR"/>
        </w:rPr>
        <w:sectPr w:rsidR="001F0AB4" w:rsidRPr="005C65E0">
          <w:footerReference w:type="default" r:id="rId103"/>
          <w:pgSz w:w="11900" w:h="16840"/>
          <w:pgMar w:top="1600" w:right="580" w:bottom="780" w:left="1160" w:header="0" w:footer="529" w:gutter="0"/>
          <w:cols w:space="720"/>
        </w:sectPr>
      </w:pPr>
    </w:p>
    <w:p w:rsidR="00A303AF" w:rsidRPr="005C65E0" w:rsidRDefault="00A303AF" w:rsidP="00A303AF">
      <w:pPr>
        <w:pStyle w:val="Ttulo11"/>
        <w:spacing w:before="69"/>
        <w:ind w:right="1134"/>
        <w:rPr>
          <w:lang w:val="pt-BR"/>
        </w:rPr>
      </w:pPr>
      <w:r w:rsidRPr="005C65E0">
        <w:rPr>
          <w:lang w:val="pt-BR"/>
        </w:rPr>
        <w:lastRenderedPageBreak/>
        <w:t>TABELA I</w:t>
      </w:r>
    </w:p>
    <w:p w:rsidR="00A303AF" w:rsidRPr="005C65E0" w:rsidRDefault="00A303AF" w:rsidP="00A303AF">
      <w:pPr>
        <w:pStyle w:val="Corpodetexto"/>
        <w:rPr>
          <w:b/>
          <w:sz w:val="24"/>
          <w:lang w:val="pt-BR"/>
        </w:rPr>
      </w:pPr>
    </w:p>
    <w:p w:rsidR="00A303AF" w:rsidRPr="005C65E0" w:rsidRDefault="00A303AF" w:rsidP="00A303AF">
      <w:pPr>
        <w:ind w:left="612" w:right="1134"/>
        <w:jc w:val="center"/>
        <w:rPr>
          <w:b/>
          <w:sz w:val="24"/>
          <w:lang w:val="pt-BR"/>
        </w:rPr>
      </w:pPr>
      <w:r w:rsidRPr="005C65E0">
        <w:rPr>
          <w:b/>
          <w:sz w:val="24"/>
          <w:lang w:val="pt-BR"/>
        </w:rPr>
        <w:t>VALORES GENÉRICOS POR M² DOS TERRENOS POR ZONA FISCAL</w:t>
      </w:r>
    </w:p>
    <w:p w:rsidR="00A303AF" w:rsidRPr="005C65E0" w:rsidRDefault="00A303AF" w:rsidP="00A303AF">
      <w:pPr>
        <w:pStyle w:val="Corpodetexto"/>
        <w:rPr>
          <w:b/>
          <w:sz w:val="24"/>
          <w:lang w:val="pt-BR"/>
        </w:rPr>
      </w:pPr>
    </w:p>
    <w:p w:rsidR="00A303AF" w:rsidRDefault="00A303AF" w:rsidP="00A303AF">
      <w:pPr>
        <w:ind w:left="612" w:right="1132"/>
        <w:jc w:val="center"/>
        <w:rPr>
          <w:b/>
          <w:sz w:val="24"/>
        </w:rPr>
      </w:pPr>
      <w:r>
        <w:rPr>
          <w:b/>
          <w:sz w:val="24"/>
        </w:rPr>
        <w:t>Art. 16 inciso I</w:t>
      </w:r>
    </w:p>
    <w:p w:rsidR="00A303AF" w:rsidRDefault="00A303AF" w:rsidP="00A303AF">
      <w:pPr>
        <w:pStyle w:val="Corpodetexto"/>
        <w:spacing w:before="4"/>
        <w:rPr>
          <w:b/>
          <w:sz w:val="24"/>
        </w:rPr>
      </w:pPr>
    </w:p>
    <w:tbl>
      <w:tblPr>
        <w:tblStyle w:val="TableNormal"/>
        <w:tblW w:w="0" w:type="auto"/>
        <w:tblInd w:w="1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598"/>
        <w:gridCol w:w="2004"/>
        <w:gridCol w:w="2009"/>
      </w:tblGrid>
      <w:tr w:rsidR="00A303AF" w:rsidTr="00081130">
        <w:trPr>
          <w:trHeight w:hRule="exact" w:val="518"/>
        </w:trPr>
        <w:tc>
          <w:tcPr>
            <w:tcW w:w="1598" w:type="dxa"/>
            <w:tcBorders>
              <w:right w:val="single" w:sz="6" w:space="0" w:color="000000"/>
            </w:tcBorders>
          </w:tcPr>
          <w:p w:rsidR="00A303AF" w:rsidRDefault="00A303AF" w:rsidP="00081130">
            <w:pPr>
              <w:pStyle w:val="TableParagraph"/>
              <w:spacing w:before="84"/>
              <w:ind w:left="429"/>
              <w:rPr>
                <w:b/>
                <w:sz w:val="24"/>
              </w:rPr>
            </w:pPr>
            <w:r>
              <w:rPr>
                <w:b/>
                <w:sz w:val="24"/>
              </w:rPr>
              <w:t>Zonas</w:t>
            </w:r>
          </w:p>
        </w:tc>
        <w:tc>
          <w:tcPr>
            <w:tcW w:w="2004" w:type="dxa"/>
            <w:tcBorders>
              <w:left w:val="single" w:sz="6" w:space="0" w:color="000000"/>
              <w:right w:val="single" w:sz="6" w:space="0" w:color="000000"/>
            </w:tcBorders>
          </w:tcPr>
          <w:p w:rsidR="00A303AF" w:rsidRDefault="00A303AF" w:rsidP="00081130">
            <w:pPr>
              <w:pStyle w:val="TableParagraph"/>
              <w:spacing w:before="84"/>
              <w:ind w:left="427" w:right="428"/>
              <w:jc w:val="center"/>
              <w:rPr>
                <w:b/>
                <w:sz w:val="24"/>
              </w:rPr>
            </w:pPr>
            <w:r>
              <w:rPr>
                <w:b/>
                <w:sz w:val="24"/>
              </w:rPr>
              <w:t>Cor Mapa</w:t>
            </w:r>
          </w:p>
        </w:tc>
        <w:tc>
          <w:tcPr>
            <w:tcW w:w="2009" w:type="dxa"/>
            <w:tcBorders>
              <w:left w:val="single" w:sz="6" w:space="0" w:color="000000"/>
            </w:tcBorders>
          </w:tcPr>
          <w:p w:rsidR="00A303AF" w:rsidRDefault="00A303AF" w:rsidP="00081130">
            <w:pPr>
              <w:pStyle w:val="TableParagraph"/>
              <w:spacing w:before="84"/>
              <w:ind w:left="389" w:right="384"/>
              <w:jc w:val="center"/>
              <w:rPr>
                <w:b/>
                <w:sz w:val="24"/>
              </w:rPr>
            </w:pPr>
            <w:r>
              <w:rPr>
                <w:b/>
                <w:sz w:val="24"/>
              </w:rPr>
              <w:t>UFM(s)/m²</w:t>
            </w:r>
          </w:p>
        </w:tc>
      </w:tr>
      <w:tr w:rsidR="00A303AF" w:rsidTr="00081130">
        <w:trPr>
          <w:trHeight w:hRule="exact" w:val="506"/>
        </w:trPr>
        <w:tc>
          <w:tcPr>
            <w:tcW w:w="1598" w:type="dxa"/>
            <w:tcBorders>
              <w:bottom w:val="single" w:sz="4" w:space="0" w:color="000000"/>
              <w:right w:val="single" w:sz="6" w:space="0" w:color="000000"/>
            </w:tcBorders>
          </w:tcPr>
          <w:p w:rsidR="00A303AF" w:rsidRDefault="00A303AF" w:rsidP="00081130">
            <w:pPr>
              <w:pStyle w:val="TableParagraph"/>
              <w:spacing w:before="84"/>
              <w:ind w:left="683" w:right="586"/>
              <w:jc w:val="center"/>
              <w:rPr>
                <w:sz w:val="24"/>
              </w:rPr>
            </w:pPr>
            <w:r>
              <w:rPr>
                <w:sz w:val="24"/>
              </w:rPr>
              <w:t>01</w:t>
            </w:r>
          </w:p>
        </w:tc>
        <w:tc>
          <w:tcPr>
            <w:tcW w:w="2004" w:type="dxa"/>
            <w:tcBorders>
              <w:left w:val="single" w:sz="6" w:space="0" w:color="000000"/>
              <w:bottom w:val="single" w:sz="4" w:space="0" w:color="000000"/>
              <w:right w:val="single" w:sz="6" w:space="0" w:color="000000"/>
            </w:tcBorders>
          </w:tcPr>
          <w:p w:rsidR="00A303AF" w:rsidRDefault="00A303AF" w:rsidP="00081130">
            <w:pPr>
              <w:pStyle w:val="TableParagraph"/>
              <w:spacing w:before="84"/>
              <w:ind w:left="427" w:right="426"/>
              <w:jc w:val="center"/>
              <w:rPr>
                <w:sz w:val="24"/>
              </w:rPr>
            </w:pPr>
            <w:r>
              <w:rPr>
                <w:sz w:val="24"/>
              </w:rPr>
              <w:t>Vermelho</w:t>
            </w:r>
          </w:p>
        </w:tc>
        <w:tc>
          <w:tcPr>
            <w:tcW w:w="2009" w:type="dxa"/>
            <w:tcBorders>
              <w:left w:val="single" w:sz="6" w:space="0" w:color="000000"/>
              <w:bottom w:val="single" w:sz="4" w:space="0" w:color="000000"/>
            </w:tcBorders>
          </w:tcPr>
          <w:p w:rsidR="00A303AF" w:rsidRDefault="00A303AF" w:rsidP="00081130">
            <w:pPr>
              <w:pStyle w:val="TableParagraph"/>
              <w:spacing w:before="84"/>
              <w:ind w:left="389" w:right="381"/>
              <w:jc w:val="center"/>
              <w:rPr>
                <w:sz w:val="24"/>
              </w:rPr>
            </w:pPr>
            <w:r>
              <w:rPr>
                <w:sz w:val="24"/>
              </w:rPr>
              <w:t>31</w:t>
            </w:r>
          </w:p>
        </w:tc>
      </w:tr>
      <w:tr w:rsidR="00A303AF" w:rsidTr="00081130">
        <w:trPr>
          <w:trHeight w:hRule="exact" w:val="497"/>
        </w:trPr>
        <w:tc>
          <w:tcPr>
            <w:tcW w:w="1598" w:type="dxa"/>
            <w:tcBorders>
              <w:top w:val="single" w:sz="4" w:space="0" w:color="000000"/>
              <w:bottom w:val="single" w:sz="4" w:space="0" w:color="000000"/>
              <w:right w:val="single" w:sz="6" w:space="0" w:color="000000"/>
            </w:tcBorders>
          </w:tcPr>
          <w:p w:rsidR="00A303AF" w:rsidRDefault="00A303AF" w:rsidP="00081130">
            <w:pPr>
              <w:pStyle w:val="TableParagraph"/>
              <w:spacing w:before="84"/>
              <w:ind w:left="683" w:right="586"/>
              <w:jc w:val="center"/>
              <w:rPr>
                <w:sz w:val="24"/>
              </w:rPr>
            </w:pPr>
            <w:r>
              <w:rPr>
                <w:sz w:val="24"/>
              </w:rPr>
              <w:t>02</w:t>
            </w:r>
          </w:p>
        </w:tc>
        <w:tc>
          <w:tcPr>
            <w:tcW w:w="2004" w:type="dxa"/>
            <w:tcBorders>
              <w:top w:val="single" w:sz="4" w:space="0" w:color="000000"/>
              <w:left w:val="single" w:sz="6" w:space="0" w:color="000000"/>
              <w:bottom w:val="single" w:sz="4" w:space="0" w:color="000000"/>
              <w:right w:val="single" w:sz="6" w:space="0" w:color="000000"/>
            </w:tcBorders>
          </w:tcPr>
          <w:p w:rsidR="00A303AF" w:rsidRDefault="00A303AF" w:rsidP="00081130">
            <w:pPr>
              <w:pStyle w:val="TableParagraph"/>
              <w:spacing w:before="84"/>
              <w:ind w:left="427" w:right="427"/>
              <w:jc w:val="center"/>
              <w:rPr>
                <w:sz w:val="24"/>
              </w:rPr>
            </w:pPr>
            <w:r>
              <w:rPr>
                <w:sz w:val="24"/>
              </w:rPr>
              <w:t>Azul</w:t>
            </w:r>
          </w:p>
        </w:tc>
        <w:tc>
          <w:tcPr>
            <w:tcW w:w="2009" w:type="dxa"/>
            <w:tcBorders>
              <w:top w:val="single" w:sz="4" w:space="0" w:color="000000"/>
              <w:left w:val="single" w:sz="6" w:space="0" w:color="000000"/>
              <w:bottom w:val="single" w:sz="4" w:space="0" w:color="000000"/>
            </w:tcBorders>
          </w:tcPr>
          <w:p w:rsidR="00A303AF" w:rsidRDefault="00A303AF" w:rsidP="00081130">
            <w:pPr>
              <w:pStyle w:val="TableParagraph"/>
              <w:spacing w:before="84"/>
              <w:ind w:left="389" w:right="381"/>
              <w:jc w:val="center"/>
              <w:rPr>
                <w:sz w:val="24"/>
              </w:rPr>
            </w:pPr>
            <w:r>
              <w:rPr>
                <w:sz w:val="24"/>
              </w:rPr>
              <w:t>22</w:t>
            </w:r>
          </w:p>
        </w:tc>
      </w:tr>
      <w:tr w:rsidR="00A303AF" w:rsidTr="00081130">
        <w:trPr>
          <w:trHeight w:hRule="exact" w:val="499"/>
        </w:trPr>
        <w:tc>
          <w:tcPr>
            <w:tcW w:w="1598" w:type="dxa"/>
            <w:tcBorders>
              <w:top w:val="single" w:sz="4" w:space="0" w:color="000000"/>
              <w:bottom w:val="single" w:sz="4" w:space="0" w:color="000000"/>
              <w:right w:val="single" w:sz="6" w:space="0" w:color="000000"/>
            </w:tcBorders>
          </w:tcPr>
          <w:p w:rsidR="00A303AF" w:rsidRDefault="00A303AF" w:rsidP="00081130">
            <w:pPr>
              <w:pStyle w:val="TableParagraph"/>
              <w:spacing w:before="84"/>
              <w:ind w:left="683" w:right="586"/>
              <w:jc w:val="center"/>
              <w:rPr>
                <w:sz w:val="24"/>
              </w:rPr>
            </w:pPr>
            <w:r>
              <w:rPr>
                <w:sz w:val="24"/>
              </w:rPr>
              <w:t>03</w:t>
            </w:r>
          </w:p>
        </w:tc>
        <w:tc>
          <w:tcPr>
            <w:tcW w:w="2004" w:type="dxa"/>
            <w:tcBorders>
              <w:top w:val="single" w:sz="4" w:space="0" w:color="000000"/>
              <w:left w:val="single" w:sz="6" w:space="0" w:color="000000"/>
              <w:bottom w:val="single" w:sz="4" w:space="0" w:color="000000"/>
              <w:right w:val="single" w:sz="6" w:space="0" w:color="000000"/>
            </w:tcBorders>
          </w:tcPr>
          <w:p w:rsidR="00A303AF" w:rsidRDefault="00A303AF" w:rsidP="00081130">
            <w:pPr>
              <w:pStyle w:val="TableParagraph"/>
              <w:spacing w:before="84"/>
              <w:ind w:left="427" w:right="424"/>
              <w:jc w:val="center"/>
              <w:rPr>
                <w:sz w:val="24"/>
              </w:rPr>
            </w:pPr>
            <w:r>
              <w:rPr>
                <w:sz w:val="24"/>
              </w:rPr>
              <w:t>Verde</w:t>
            </w:r>
          </w:p>
        </w:tc>
        <w:tc>
          <w:tcPr>
            <w:tcW w:w="2009" w:type="dxa"/>
            <w:tcBorders>
              <w:top w:val="single" w:sz="4" w:space="0" w:color="000000"/>
              <w:left w:val="single" w:sz="6" w:space="0" w:color="000000"/>
              <w:bottom w:val="single" w:sz="4" w:space="0" w:color="000000"/>
            </w:tcBorders>
          </w:tcPr>
          <w:p w:rsidR="00A303AF" w:rsidRDefault="00A303AF" w:rsidP="00081130">
            <w:pPr>
              <w:pStyle w:val="TableParagraph"/>
              <w:spacing w:before="84"/>
              <w:ind w:left="389" w:right="381"/>
              <w:jc w:val="center"/>
              <w:rPr>
                <w:sz w:val="24"/>
              </w:rPr>
            </w:pPr>
            <w:r>
              <w:rPr>
                <w:sz w:val="24"/>
              </w:rPr>
              <w:t>15</w:t>
            </w:r>
          </w:p>
        </w:tc>
      </w:tr>
      <w:tr w:rsidR="00A303AF" w:rsidTr="00081130">
        <w:trPr>
          <w:trHeight w:hRule="exact" w:val="497"/>
        </w:trPr>
        <w:tc>
          <w:tcPr>
            <w:tcW w:w="1598" w:type="dxa"/>
            <w:tcBorders>
              <w:top w:val="single" w:sz="4" w:space="0" w:color="000000"/>
              <w:bottom w:val="single" w:sz="4" w:space="0" w:color="000000"/>
              <w:right w:val="single" w:sz="6" w:space="0" w:color="000000"/>
            </w:tcBorders>
          </w:tcPr>
          <w:p w:rsidR="00A303AF" w:rsidRDefault="00A303AF" w:rsidP="00081130">
            <w:pPr>
              <w:pStyle w:val="TableParagraph"/>
              <w:spacing w:before="82"/>
              <w:ind w:left="683" w:right="586"/>
              <w:jc w:val="center"/>
              <w:rPr>
                <w:sz w:val="24"/>
              </w:rPr>
            </w:pPr>
            <w:r>
              <w:rPr>
                <w:sz w:val="24"/>
              </w:rPr>
              <w:t>04</w:t>
            </w:r>
          </w:p>
        </w:tc>
        <w:tc>
          <w:tcPr>
            <w:tcW w:w="2004" w:type="dxa"/>
            <w:tcBorders>
              <w:top w:val="single" w:sz="4" w:space="0" w:color="000000"/>
              <w:left w:val="single" w:sz="6" w:space="0" w:color="000000"/>
              <w:bottom w:val="single" w:sz="4" w:space="0" w:color="000000"/>
              <w:right w:val="single" w:sz="6" w:space="0" w:color="000000"/>
            </w:tcBorders>
          </w:tcPr>
          <w:p w:rsidR="00A303AF" w:rsidRDefault="00A303AF" w:rsidP="00081130">
            <w:pPr>
              <w:pStyle w:val="TableParagraph"/>
              <w:spacing w:before="82"/>
              <w:ind w:left="427" w:right="426"/>
              <w:jc w:val="center"/>
              <w:rPr>
                <w:sz w:val="24"/>
              </w:rPr>
            </w:pPr>
            <w:r>
              <w:rPr>
                <w:sz w:val="24"/>
              </w:rPr>
              <w:t>Laranja</w:t>
            </w:r>
          </w:p>
        </w:tc>
        <w:tc>
          <w:tcPr>
            <w:tcW w:w="2009" w:type="dxa"/>
            <w:tcBorders>
              <w:top w:val="single" w:sz="4" w:space="0" w:color="000000"/>
              <w:left w:val="single" w:sz="6" w:space="0" w:color="000000"/>
              <w:bottom w:val="single" w:sz="4" w:space="0" w:color="000000"/>
            </w:tcBorders>
          </w:tcPr>
          <w:p w:rsidR="00A303AF" w:rsidRDefault="00A303AF" w:rsidP="00081130">
            <w:pPr>
              <w:pStyle w:val="TableParagraph"/>
              <w:spacing w:before="82"/>
              <w:ind w:left="389" w:right="381"/>
              <w:jc w:val="center"/>
              <w:rPr>
                <w:sz w:val="24"/>
              </w:rPr>
            </w:pPr>
            <w:r>
              <w:rPr>
                <w:sz w:val="24"/>
              </w:rPr>
              <w:t>11</w:t>
            </w:r>
          </w:p>
        </w:tc>
      </w:tr>
      <w:tr w:rsidR="00A303AF" w:rsidTr="00081130">
        <w:trPr>
          <w:trHeight w:hRule="exact" w:val="497"/>
        </w:trPr>
        <w:tc>
          <w:tcPr>
            <w:tcW w:w="1598" w:type="dxa"/>
            <w:tcBorders>
              <w:top w:val="single" w:sz="4" w:space="0" w:color="000000"/>
              <w:bottom w:val="single" w:sz="4" w:space="0" w:color="000000"/>
              <w:right w:val="single" w:sz="6" w:space="0" w:color="000000"/>
            </w:tcBorders>
          </w:tcPr>
          <w:p w:rsidR="00A303AF" w:rsidRDefault="00A303AF" w:rsidP="00081130">
            <w:pPr>
              <w:pStyle w:val="TableParagraph"/>
              <w:spacing w:before="84"/>
              <w:ind w:left="683" w:right="586"/>
              <w:jc w:val="center"/>
              <w:rPr>
                <w:sz w:val="24"/>
              </w:rPr>
            </w:pPr>
            <w:r>
              <w:rPr>
                <w:sz w:val="24"/>
              </w:rPr>
              <w:t>05</w:t>
            </w:r>
          </w:p>
        </w:tc>
        <w:tc>
          <w:tcPr>
            <w:tcW w:w="2004" w:type="dxa"/>
            <w:tcBorders>
              <w:top w:val="single" w:sz="4" w:space="0" w:color="000000"/>
              <w:left w:val="single" w:sz="6" w:space="0" w:color="000000"/>
              <w:bottom w:val="single" w:sz="4" w:space="0" w:color="000000"/>
              <w:right w:val="single" w:sz="6" w:space="0" w:color="000000"/>
            </w:tcBorders>
          </w:tcPr>
          <w:p w:rsidR="00A303AF" w:rsidRDefault="00A303AF" w:rsidP="00081130">
            <w:pPr>
              <w:pStyle w:val="TableParagraph"/>
              <w:spacing w:before="84"/>
              <w:ind w:left="427" w:right="426"/>
              <w:jc w:val="center"/>
              <w:rPr>
                <w:sz w:val="24"/>
              </w:rPr>
            </w:pPr>
            <w:r>
              <w:rPr>
                <w:sz w:val="24"/>
              </w:rPr>
              <w:t>Amarelo</w:t>
            </w:r>
          </w:p>
        </w:tc>
        <w:tc>
          <w:tcPr>
            <w:tcW w:w="2009" w:type="dxa"/>
            <w:tcBorders>
              <w:top w:val="single" w:sz="4" w:space="0" w:color="000000"/>
              <w:left w:val="single" w:sz="6" w:space="0" w:color="000000"/>
              <w:bottom w:val="single" w:sz="4" w:space="0" w:color="000000"/>
            </w:tcBorders>
          </w:tcPr>
          <w:p w:rsidR="00A303AF" w:rsidRDefault="00A303AF" w:rsidP="00081130">
            <w:pPr>
              <w:pStyle w:val="TableParagraph"/>
              <w:spacing w:before="84"/>
              <w:ind w:left="389" w:right="381"/>
              <w:jc w:val="center"/>
              <w:rPr>
                <w:sz w:val="24"/>
              </w:rPr>
            </w:pPr>
            <w:r>
              <w:rPr>
                <w:sz w:val="24"/>
              </w:rPr>
              <w:t>06</w:t>
            </w:r>
          </w:p>
        </w:tc>
      </w:tr>
      <w:tr w:rsidR="00A303AF" w:rsidTr="00081130">
        <w:trPr>
          <w:trHeight w:hRule="exact" w:val="497"/>
        </w:trPr>
        <w:tc>
          <w:tcPr>
            <w:tcW w:w="1598" w:type="dxa"/>
            <w:tcBorders>
              <w:top w:val="single" w:sz="4" w:space="0" w:color="000000"/>
              <w:bottom w:val="single" w:sz="4" w:space="0" w:color="000000"/>
              <w:right w:val="single" w:sz="6" w:space="0" w:color="000000"/>
            </w:tcBorders>
          </w:tcPr>
          <w:p w:rsidR="00A303AF" w:rsidRDefault="00A303AF" w:rsidP="00081130">
            <w:pPr>
              <w:pStyle w:val="TableParagraph"/>
              <w:spacing w:before="84"/>
              <w:ind w:left="683" w:right="586"/>
              <w:jc w:val="center"/>
              <w:rPr>
                <w:sz w:val="24"/>
              </w:rPr>
            </w:pPr>
            <w:r>
              <w:rPr>
                <w:sz w:val="24"/>
              </w:rPr>
              <w:t>06</w:t>
            </w:r>
          </w:p>
        </w:tc>
        <w:tc>
          <w:tcPr>
            <w:tcW w:w="2004" w:type="dxa"/>
            <w:tcBorders>
              <w:top w:val="single" w:sz="4" w:space="0" w:color="000000"/>
              <w:left w:val="single" w:sz="6" w:space="0" w:color="000000"/>
              <w:bottom w:val="single" w:sz="4" w:space="0" w:color="000000"/>
              <w:right w:val="single" w:sz="6" w:space="0" w:color="000000"/>
            </w:tcBorders>
          </w:tcPr>
          <w:p w:rsidR="00A303AF" w:rsidRDefault="00A303AF" w:rsidP="00081130">
            <w:pPr>
              <w:pStyle w:val="TableParagraph"/>
              <w:spacing w:before="84"/>
              <w:ind w:left="427" w:right="424"/>
              <w:jc w:val="center"/>
              <w:rPr>
                <w:sz w:val="24"/>
              </w:rPr>
            </w:pPr>
            <w:r>
              <w:rPr>
                <w:sz w:val="24"/>
              </w:rPr>
              <w:t>Branco</w:t>
            </w:r>
          </w:p>
        </w:tc>
        <w:tc>
          <w:tcPr>
            <w:tcW w:w="2009" w:type="dxa"/>
            <w:tcBorders>
              <w:top w:val="single" w:sz="4" w:space="0" w:color="000000"/>
              <w:left w:val="single" w:sz="6" w:space="0" w:color="000000"/>
              <w:bottom w:val="single" w:sz="4" w:space="0" w:color="000000"/>
            </w:tcBorders>
          </w:tcPr>
          <w:p w:rsidR="00A303AF" w:rsidRDefault="00A303AF" w:rsidP="00081130">
            <w:pPr>
              <w:pStyle w:val="TableParagraph"/>
              <w:spacing w:before="84"/>
              <w:ind w:left="389" w:right="381"/>
              <w:jc w:val="center"/>
              <w:rPr>
                <w:sz w:val="24"/>
              </w:rPr>
            </w:pPr>
            <w:r>
              <w:rPr>
                <w:sz w:val="24"/>
              </w:rPr>
              <w:t>03</w:t>
            </w:r>
          </w:p>
        </w:tc>
      </w:tr>
      <w:tr w:rsidR="00A303AF" w:rsidTr="00081130">
        <w:trPr>
          <w:trHeight w:hRule="exact" w:val="499"/>
        </w:trPr>
        <w:tc>
          <w:tcPr>
            <w:tcW w:w="1598" w:type="dxa"/>
            <w:tcBorders>
              <w:top w:val="single" w:sz="4" w:space="0" w:color="000000"/>
              <w:bottom w:val="single" w:sz="4" w:space="0" w:color="000000"/>
              <w:right w:val="single" w:sz="6" w:space="0" w:color="000000"/>
            </w:tcBorders>
          </w:tcPr>
          <w:p w:rsidR="00A303AF" w:rsidRDefault="00A303AF" w:rsidP="00081130">
            <w:pPr>
              <w:pStyle w:val="TableParagraph"/>
              <w:spacing w:before="84"/>
              <w:ind w:left="683" w:right="586"/>
              <w:jc w:val="center"/>
              <w:rPr>
                <w:sz w:val="24"/>
              </w:rPr>
            </w:pPr>
            <w:r>
              <w:rPr>
                <w:sz w:val="24"/>
              </w:rPr>
              <w:t>07</w:t>
            </w:r>
          </w:p>
        </w:tc>
        <w:tc>
          <w:tcPr>
            <w:tcW w:w="2004" w:type="dxa"/>
            <w:tcBorders>
              <w:top w:val="single" w:sz="4" w:space="0" w:color="000000"/>
              <w:left w:val="single" w:sz="6" w:space="0" w:color="000000"/>
              <w:bottom w:val="single" w:sz="4" w:space="0" w:color="000000"/>
              <w:right w:val="single" w:sz="6" w:space="0" w:color="000000"/>
            </w:tcBorders>
          </w:tcPr>
          <w:p w:rsidR="00A303AF" w:rsidRDefault="00A303AF" w:rsidP="00081130">
            <w:pPr>
              <w:pStyle w:val="TableParagraph"/>
              <w:spacing w:before="84"/>
              <w:ind w:left="427" w:right="426"/>
              <w:jc w:val="center"/>
              <w:rPr>
                <w:sz w:val="24"/>
              </w:rPr>
            </w:pPr>
            <w:r>
              <w:rPr>
                <w:sz w:val="24"/>
              </w:rPr>
              <w:t>Roxo</w:t>
            </w:r>
          </w:p>
        </w:tc>
        <w:tc>
          <w:tcPr>
            <w:tcW w:w="2009" w:type="dxa"/>
            <w:tcBorders>
              <w:top w:val="single" w:sz="4" w:space="0" w:color="000000"/>
              <w:left w:val="single" w:sz="6" w:space="0" w:color="000000"/>
              <w:bottom w:val="single" w:sz="4" w:space="0" w:color="000000"/>
            </w:tcBorders>
          </w:tcPr>
          <w:p w:rsidR="00A303AF" w:rsidRDefault="00A303AF" w:rsidP="00081130">
            <w:pPr>
              <w:pStyle w:val="TableParagraph"/>
              <w:spacing w:before="84"/>
              <w:ind w:left="389" w:right="381"/>
              <w:jc w:val="center"/>
              <w:rPr>
                <w:sz w:val="24"/>
              </w:rPr>
            </w:pPr>
            <w:r>
              <w:rPr>
                <w:sz w:val="24"/>
              </w:rPr>
              <w:t>03</w:t>
            </w:r>
          </w:p>
        </w:tc>
      </w:tr>
      <w:tr w:rsidR="00A303AF" w:rsidTr="00081130">
        <w:trPr>
          <w:trHeight w:hRule="exact" w:val="506"/>
        </w:trPr>
        <w:tc>
          <w:tcPr>
            <w:tcW w:w="1598" w:type="dxa"/>
            <w:tcBorders>
              <w:top w:val="single" w:sz="4" w:space="0" w:color="000000"/>
              <w:right w:val="single" w:sz="6" w:space="0" w:color="000000"/>
            </w:tcBorders>
          </w:tcPr>
          <w:p w:rsidR="00A303AF" w:rsidRDefault="00A303AF" w:rsidP="00081130">
            <w:pPr>
              <w:pStyle w:val="TableParagraph"/>
              <w:spacing w:before="82"/>
              <w:ind w:left="683" w:right="586"/>
              <w:jc w:val="center"/>
              <w:rPr>
                <w:sz w:val="24"/>
              </w:rPr>
            </w:pPr>
            <w:r>
              <w:rPr>
                <w:sz w:val="24"/>
              </w:rPr>
              <w:t>08</w:t>
            </w:r>
          </w:p>
        </w:tc>
        <w:tc>
          <w:tcPr>
            <w:tcW w:w="2004" w:type="dxa"/>
            <w:tcBorders>
              <w:top w:val="single" w:sz="4" w:space="0" w:color="000000"/>
              <w:left w:val="single" w:sz="6" w:space="0" w:color="000000"/>
              <w:right w:val="single" w:sz="6" w:space="0" w:color="000000"/>
            </w:tcBorders>
          </w:tcPr>
          <w:p w:rsidR="00A303AF" w:rsidRDefault="00A303AF" w:rsidP="00081130">
            <w:pPr>
              <w:pStyle w:val="TableParagraph"/>
              <w:spacing w:before="82"/>
              <w:ind w:left="427" w:right="427"/>
              <w:jc w:val="center"/>
              <w:rPr>
                <w:sz w:val="24"/>
              </w:rPr>
            </w:pPr>
            <w:r>
              <w:rPr>
                <w:sz w:val="24"/>
              </w:rPr>
              <w:t>Marrom</w:t>
            </w:r>
          </w:p>
        </w:tc>
        <w:tc>
          <w:tcPr>
            <w:tcW w:w="2009" w:type="dxa"/>
            <w:tcBorders>
              <w:top w:val="single" w:sz="4" w:space="0" w:color="000000"/>
              <w:left w:val="single" w:sz="6" w:space="0" w:color="000000"/>
            </w:tcBorders>
          </w:tcPr>
          <w:p w:rsidR="00A303AF" w:rsidRDefault="00A303AF" w:rsidP="00081130">
            <w:pPr>
              <w:pStyle w:val="TableParagraph"/>
              <w:spacing w:before="82"/>
              <w:ind w:left="389" w:right="381"/>
              <w:jc w:val="center"/>
              <w:rPr>
                <w:sz w:val="24"/>
              </w:rPr>
            </w:pPr>
            <w:r>
              <w:rPr>
                <w:sz w:val="24"/>
              </w:rPr>
              <w:t>03</w:t>
            </w:r>
          </w:p>
        </w:tc>
      </w:tr>
    </w:tbl>
    <w:p w:rsidR="00497301" w:rsidRPr="00E114FE" w:rsidRDefault="00497301" w:rsidP="00497301">
      <w:pPr>
        <w:autoSpaceDE w:val="0"/>
        <w:autoSpaceDN w:val="0"/>
        <w:adjustRightInd w:val="0"/>
        <w:spacing w:line="276" w:lineRule="auto"/>
        <w:jc w:val="both"/>
        <w:rPr>
          <w:rFonts w:ascii="Times New Roman" w:hAnsi="Times New Roman"/>
          <w:sz w:val="24"/>
          <w:szCs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Pr="00C14A33" w:rsidRDefault="00C14A33" w:rsidP="00C14A33">
      <w:pPr>
        <w:rPr>
          <w:sz w:val="24"/>
        </w:rPr>
      </w:pPr>
    </w:p>
    <w:p w:rsidR="00C14A33" w:rsidRDefault="00C14A33" w:rsidP="00C14A33">
      <w:pPr>
        <w:rPr>
          <w:sz w:val="24"/>
        </w:rPr>
      </w:pPr>
    </w:p>
    <w:p w:rsidR="00C14A33" w:rsidRDefault="00C14A33" w:rsidP="00C14A33">
      <w:pPr>
        <w:rPr>
          <w:sz w:val="24"/>
        </w:rPr>
      </w:pPr>
    </w:p>
    <w:p w:rsidR="005C65E0" w:rsidRDefault="00C14A33" w:rsidP="00C14A33">
      <w:pPr>
        <w:tabs>
          <w:tab w:val="left" w:pos="3569"/>
        </w:tabs>
        <w:rPr>
          <w:b/>
        </w:rPr>
      </w:pPr>
      <w:r>
        <w:rPr>
          <w:sz w:val="24"/>
        </w:rPr>
        <w:tab/>
      </w:r>
    </w:p>
    <w:p w:rsidR="005C65E0" w:rsidRDefault="005C65E0" w:rsidP="005C65E0">
      <w:pPr>
        <w:pStyle w:val="Corpodetexto"/>
        <w:rPr>
          <w:b/>
        </w:rPr>
      </w:pPr>
    </w:p>
    <w:p w:rsidR="005C65E0" w:rsidRDefault="005C65E0" w:rsidP="005C65E0">
      <w:pPr>
        <w:pStyle w:val="Corpodetexto"/>
        <w:rPr>
          <w:b/>
        </w:rPr>
      </w:pPr>
    </w:p>
    <w:p w:rsidR="005C65E0" w:rsidRDefault="005C65E0" w:rsidP="005C65E0">
      <w:pPr>
        <w:pStyle w:val="Corpodetexto"/>
        <w:rPr>
          <w:b/>
        </w:rPr>
      </w:pPr>
    </w:p>
    <w:p w:rsidR="005C65E0" w:rsidRDefault="005C65E0"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sz w:val="17"/>
        </w:rPr>
      </w:pPr>
    </w:p>
    <w:p w:rsidR="00A303AF" w:rsidRDefault="00A303AF" w:rsidP="00A303AF">
      <w:pPr>
        <w:spacing w:before="70"/>
        <w:ind w:left="612" w:right="1134"/>
        <w:jc w:val="center"/>
        <w:rPr>
          <w:b/>
          <w:sz w:val="24"/>
        </w:rPr>
      </w:pPr>
      <w:r>
        <w:rPr>
          <w:b/>
          <w:sz w:val="24"/>
        </w:rPr>
        <w:t>TABELA II</w:t>
      </w:r>
    </w:p>
    <w:p w:rsidR="00A303AF" w:rsidRDefault="00A303AF" w:rsidP="00A303AF">
      <w:pPr>
        <w:pStyle w:val="Corpodetexto"/>
        <w:rPr>
          <w:b/>
          <w:sz w:val="24"/>
        </w:rPr>
      </w:pPr>
    </w:p>
    <w:p w:rsidR="00A303AF" w:rsidRPr="005C65E0" w:rsidRDefault="00A303AF" w:rsidP="00A303AF">
      <w:pPr>
        <w:ind w:left="612" w:right="1130"/>
        <w:jc w:val="center"/>
        <w:rPr>
          <w:b/>
          <w:sz w:val="24"/>
          <w:lang w:val="pt-BR"/>
        </w:rPr>
      </w:pPr>
      <w:r w:rsidRPr="005C65E0">
        <w:rPr>
          <w:b/>
          <w:sz w:val="24"/>
          <w:lang w:val="pt-BR"/>
        </w:rPr>
        <w:t>VALORES GENÉRICOS POR M² DOS PADRÕES DAS EDIFICAÇÕES</w:t>
      </w:r>
    </w:p>
    <w:p w:rsidR="00A303AF" w:rsidRPr="005C65E0" w:rsidRDefault="00A303AF" w:rsidP="00A303AF">
      <w:pPr>
        <w:pStyle w:val="Corpodetexto"/>
        <w:rPr>
          <w:b/>
          <w:sz w:val="24"/>
          <w:lang w:val="pt-BR"/>
        </w:rPr>
      </w:pPr>
    </w:p>
    <w:p w:rsidR="00A303AF" w:rsidRDefault="00A303AF" w:rsidP="00A303AF">
      <w:pPr>
        <w:ind w:left="612" w:right="1129"/>
        <w:jc w:val="center"/>
        <w:rPr>
          <w:b/>
          <w:sz w:val="24"/>
        </w:rPr>
      </w:pPr>
      <w:r>
        <w:rPr>
          <w:b/>
          <w:sz w:val="24"/>
        </w:rPr>
        <w:t>Art. 16, inciso III</w:t>
      </w:r>
    </w:p>
    <w:p w:rsidR="00A303AF" w:rsidRDefault="00A303AF" w:rsidP="00A303AF">
      <w:pPr>
        <w:pStyle w:val="Corpodetexto"/>
        <w:rPr>
          <w:b/>
        </w:rPr>
      </w:pPr>
    </w:p>
    <w:p w:rsidR="00A303AF" w:rsidRDefault="00A303AF" w:rsidP="00A303AF">
      <w:pPr>
        <w:pStyle w:val="Corpodetexto"/>
        <w:spacing w:before="4"/>
        <w:rPr>
          <w:b/>
          <w:sz w:val="28"/>
        </w:rPr>
      </w:pPr>
    </w:p>
    <w:tbl>
      <w:tblPr>
        <w:tblStyle w:val="TableNormal"/>
        <w:tblW w:w="0" w:type="auto"/>
        <w:tblInd w:w="27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824"/>
        <w:gridCol w:w="1843"/>
      </w:tblGrid>
      <w:tr w:rsidR="00A303AF" w:rsidTr="00081130">
        <w:trPr>
          <w:trHeight w:hRule="exact" w:val="516"/>
        </w:trPr>
        <w:tc>
          <w:tcPr>
            <w:tcW w:w="1824" w:type="dxa"/>
            <w:tcBorders>
              <w:right w:val="single" w:sz="6" w:space="0" w:color="000000"/>
            </w:tcBorders>
          </w:tcPr>
          <w:p w:rsidR="00A303AF" w:rsidRDefault="00A303AF" w:rsidP="00081130">
            <w:pPr>
              <w:pStyle w:val="TableParagraph"/>
              <w:spacing w:before="84"/>
              <w:ind w:left="0" w:right="550"/>
              <w:jc w:val="right"/>
              <w:rPr>
                <w:b/>
                <w:sz w:val="24"/>
              </w:rPr>
            </w:pPr>
            <w:r>
              <w:rPr>
                <w:b/>
                <w:sz w:val="24"/>
              </w:rPr>
              <w:t>Zonas</w:t>
            </w:r>
          </w:p>
        </w:tc>
        <w:tc>
          <w:tcPr>
            <w:tcW w:w="1843" w:type="dxa"/>
            <w:tcBorders>
              <w:left w:val="single" w:sz="6" w:space="0" w:color="000000"/>
            </w:tcBorders>
          </w:tcPr>
          <w:p w:rsidR="00A303AF" w:rsidRDefault="00A303AF" w:rsidP="00081130">
            <w:pPr>
              <w:pStyle w:val="TableParagraph"/>
              <w:spacing w:before="84"/>
              <w:ind w:left="306" w:right="301"/>
              <w:jc w:val="center"/>
              <w:rPr>
                <w:b/>
                <w:sz w:val="24"/>
              </w:rPr>
            </w:pPr>
            <w:r>
              <w:rPr>
                <w:b/>
                <w:sz w:val="24"/>
              </w:rPr>
              <w:t>UFM(s)/m²</w:t>
            </w:r>
          </w:p>
        </w:tc>
      </w:tr>
      <w:tr w:rsidR="00A303AF" w:rsidTr="00081130">
        <w:trPr>
          <w:trHeight w:hRule="exact" w:val="509"/>
        </w:trPr>
        <w:tc>
          <w:tcPr>
            <w:tcW w:w="1824" w:type="dxa"/>
            <w:tcBorders>
              <w:bottom w:val="single" w:sz="4" w:space="0" w:color="000000"/>
              <w:right w:val="single" w:sz="6" w:space="0" w:color="000000"/>
            </w:tcBorders>
          </w:tcPr>
          <w:p w:rsidR="00A303AF" w:rsidRDefault="00A303AF" w:rsidP="00081130">
            <w:pPr>
              <w:pStyle w:val="TableParagraph"/>
              <w:spacing w:before="84"/>
              <w:ind w:left="0" w:right="603"/>
              <w:jc w:val="right"/>
              <w:rPr>
                <w:sz w:val="24"/>
              </w:rPr>
            </w:pPr>
            <w:r>
              <w:rPr>
                <w:sz w:val="24"/>
              </w:rPr>
              <w:t>01</w:t>
            </w:r>
          </w:p>
        </w:tc>
        <w:tc>
          <w:tcPr>
            <w:tcW w:w="1843" w:type="dxa"/>
            <w:tcBorders>
              <w:left w:val="single" w:sz="6" w:space="0" w:color="000000"/>
              <w:bottom w:val="single" w:sz="4" w:space="0" w:color="000000"/>
            </w:tcBorders>
          </w:tcPr>
          <w:p w:rsidR="00A303AF" w:rsidRDefault="00A303AF" w:rsidP="00081130">
            <w:pPr>
              <w:pStyle w:val="TableParagraph"/>
              <w:spacing w:before="84"/>
              <w:ind w:left="306" w:right="298"/>
              <w:jc w:val="center"/>
              <w:rPr>
                <w:sz w:val="24"/>
              </w:rPr>
            </w:pPr>
            <w:r>
              <w:rPr>
                <w:sz w:val="24"/>
              </w:rPr>
              <w:t>14</w:t>
            </w:r>
          </w:p>
        </w:tc>
      </w:tr>
      <w:tr w:rsidR="00A303AF" w:rsidTr="00081130">
        <w:trPr>
          <w:trHeight w:hRule="exact" w:val="497"/>
        </w:trPr>
        <w:tc>
          <w:tcPr>
            <w:tcW w:w="1824" w:type="dxa"/>
            <w:tcBorders>
              <w:top w:val="single" w:sz="4" w:space="0" w:color="000000"/>
              <w:bottom w:val="single" w:sz="4" w:space="0" w:color="000000"/>
              <w:right w:val="single" w:sz="6" w:space="0" w:color="000000"/>
            </w:tcBorders>
          </w:tcPr>
          <w:p w:rsidR="00A303AF" w:rsidRDefault="00A303AF" w:rsidP="00081130">
            <w:pPr>
              <w:pStyle w:val="TableParagraph"/>
              <w:spacing w:before="82"/>
              <w:ind w:left="0" w:right="603"/>
              <w:jc w:val="right"/>
              <w:rPr>
                <w:sz w:val="24"/>
              </w:rPr>
            </w:pPr>
            <w:r>
              <w:rPr>
                <w:sz w:val="24"/>
              </w:rPr>
              <w:t>02</w:t>
            </w:r>
          </w:p>
        </w:tc>
        <w:tc>
          <w:tcPr>
            <w:tcW w:w="1843" w:type="dxa"/>
            <w:tcBorders>
              <w:top w:val="single" w:sz="4" w:space="0" w:color="000000"/>
              <w:left w:val="single" w:sz="6" w:space="0" w:color="000000"/>
              <w:bottom w:val="single" w:sz="4" w:space="0" w:color="000000"/>
            </w:tcBorders>
          </w:tcPr>
          <w:p w:rsidR="00A303AF" w:rsidRDefault="00A303AF" w:rsidP="00081130">
            <w:pPr>
              <w:pStyle w:val="TableParagraph"/>
              <w:spacing w:before="82"/>
              <w:ind w:left="306" w:right="298"/>
              <w:jc w:val="center"/>
              <w:rPr>
                <w:sz w:val="24"/>
              </w:rPr>
            </w:pPr>
            <w:r>
              <w:rPr>
                <w:sz w:val="24"/>
              </w:rPr>
              <w:t>34</w:t>
            </w:r>
          </w:p>
        </w:tc>
      </w:tr>
      <w:tr w:rsidR="00A303AF" w:rsidTr="00081130">
        <w:trPr>
          <w:trHeight w:hRule="exact" w:val="497"/>
        </w:trPr>
        <w:tc>
          <w:tcPr>
            <w:tcW w:w="1824" w:type="dxa"/>
            <w:tcBorders>
              <w:top w:val="single" w:sz="4" w:space="0" w:color="000000"/>
              <w:bottom w:val="single" w:sz="4" w:space="0" w:color="000000"/>
              <w:right w:val="single" w:sz="6" w:space="0" w:color="000000"/>
            </w:tcBorders>
          </w:tcPr>
          <w:p w:rsidR="00A303AF" w:rsidRDefault="00A303AF" w:rsidP="00081130">
            <w:pPr>
              <w:pStyle w:val="TableParagraph"/>
              <w:spacing w:before="84"/>
              <w:ind w:left="0" w:right="603"/>
              <w:jc w:val="right"/>
              <w:rPr>
                <w:sz w:val="24"/>
              </w:rPr>
            </w:pPr>
            <w:r>
              <w:rPr>
                <w:sz w:val="24"/>
              </w:rPr>
              <w:t>03</w:t>
            </w:r>
          </w:p>
        </w:tc>
        <w:tc>
          <w:tcPr>
            <w:tcW w:w="1843" w:type="dxa"/>
            <w:tcBorders>
              <w:top w:val="single" w:sz="4" w:space="0" w:color="000000"/>
              <w:left w:val="single" w:sz="6" w:space="0" w:color="000000"/>
              <w:bottom w:val="single" w:sz="4" w:space="0" w:color="000000"/>
            </w:tcBorders>
          </w:tcPr>
          <w:p w:rsidR="00A303AF" w:rsidRDefault="00A303AF" w:rsidP="00081130">
            <w:pPr>
              <w:pStyle w:val="TableParagraph"/>
              <w:spacing w:before="84"/>
              <w:ind w:left="306" w:right="298"/>
              <w:jc w:val="center"/>
              <w:rPr>
                <w:sz w:val="24"/>
              </w:rPr>
            </w:pPr>
            <w:r>
              <w:rPr>
                <w:sz w:val="24"/>
              </w:rPr>
              <w:t>101</w:t>
            </w:r>
          </w:p>
        </w:tc>
      </w:tr>
      <w:tr w:rsidR="00A303AF" w:rsidTr="00081130">
        <w:trPr>
          <w:trHeight w:hRule="exact" w:val="499"/>
        </w:trPr>
        <w:tc>
          <w:tcPr>
            <w:tcW w:w="1824" w:type="dxa"/>
            <w:tcBorders>
              <w:top w:val="single" w:sz="4" w:space="0" w:color="000000"/>
              <w:bottom w:val="single" w:sz="4" w:space="0" w:color="000000"/>
              <w:right w:val="single" w:sz="6" w:space="0" w:color="000000"/>
            </w:tcBorders>
          </w:tcPr>
          <w:p w:rsidR="00A303AF" w:rsidRDefault="00A303AF" w:rsidP="00081130">
            <w:pPr>
              <w:pStyle w:val="TableParagraph"/>
              <w:spacing w:before="84"/>
              <w:ind w:left="0" w:right="603"/>
              <w:jc w:val="right"/>
              <w:rPr>
                <w:sz w:val="24"/>
              </w:rPr>
            </w:pPr>
            <w:r>
              <w:rPr>
                <w:sz w:val="24"/>
              </w:rPr>
              <w:t>04</w:t>
            </w:r>
          </w:p>
        </w:tc>
        <w:tc>
          <w:tcPr>
            <w:tcW w:w="1843" w:type="dxa"/>
            <w:tcBorders>
              <w:top w:val="single" w:sz="4" w:space="0" w:color="000000"/>
              <w:left w:val="single" w:sz="6" w:space="0" w:color="000000"/>
              <w:bottom w:val="single" w:sz="4" w:space="0" w:color="000000"/>
            </w:tcBorders>
          </w:tcPr>
          <w:p w:rsidR="00A303AF" w:rsidRDefault="00A303AF" w:rsidP="00081130">
            <w:pPr>
              <w:pStyle w:val="TableParagraph"/>
              <w:spacing w:before="84"/>
              <w:ind w:left="306" w:right="298"/>
              <w:jc w:val="center"/>
              <w:rPr>
                <w:sz w:val="24"/>
              </w:rPr>
            </w:pPr>
            <w:r>
              <w:rPr>
                <w:sz w:val="24"/>
              </w:rPr>
              <w:t>167</w:t>
            </w:r>
          </w:p>
        </w:tc>
      </w:tr>
      <w:tr w:rsidR="00A303AF" w:rsidTr="00081130">
        <w:trPr>
          <w:trHeight w:hRule="exact" w:val="506"/>
        </w:trPr>
        <w:tc>
          <w:tcPr>
            <w:tcW w:w="1824" w:type="dxa"/>
            <w:tcBorders>
              <w:top w:val="single" w:sz="4" w:space="0" w:color="000000"/>
              <w:right w:val="single" w:sz="6" w:space="0" w:color="000000"/>
            </w:tcBorders>
          </w:tcPr>
          <w:p w:rsidR="00A303AF" w:rsidRDefault="00A303AF" w:rsidP="00081130">
            <w:pPr>
              <w:pStyle w:val="TableParagraph"/>
              <w:spacing w:before="82"/>
              <w:ind w:left="0" w:right="603"/>
              <w:jc w:val="right"/>
              <w:rPr>
                <w:sz w:val="24"/>
              </w:rPr>
            </w:pPr>
            <w:r>
              <w:rPr>
                <w:sz w:val="24"/>
              </w:rPr>
              <w:t>05</w:t>
            </w:r>
          </w:p>
        </w:tc>
        <w:tc>
          <w:tcPr>
            <w:tcW w:w="1843" w:type="dxa"/>
            <w:tcBorders>
              <w:top w:val="single" w:sz="4" w:space="0" w:color="000000"/>
              <w:left w:val="single" w:sz="6" w:space="0" w:color="000000"/>
            </w:tcBorders>
          </w:tcPr>
          <w:p w:rsidR="00A303AF" w:rsidRDefault="00A303AF" w:rsidP="00081130">
            <w:pPr>
              <w:pStyle w:val="TableParagraph"/>
              <w:spacing w:before="82"/>
              <w:ind w:left="306" w:right="298"/>
              <w:jc w:val="center"/>
              <w:rPr>
                <w:sz w:val="24"/>
              </w:rPr>
            </w:pPr>
            <w:r>
              <w:rPr>
                <w:sz w:val="24"/>
              </w:rPr>
              <w:t>250</w:t>
            </w:r>
          </w:p>
        </w:tc>
      </w:tr>
    </w:tbl>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A303AF">
      <w:pPr>
        <w:spacing w:before="70"/>
        <w:ind w:left="612" w:right="1134"/>
        <w:jc w:val="center"/>
        <w:rPr>
          <w:b/>
          <w:sz w:val="24"/>
        </w:rPr>
      </w:pPr>
      <w:r>
        <w:rPr>
          <w:b/>
          <w:sz w:val="24"/>
        </w:rPr>
        <w:lastRenderedPageBreak/>
        <w:t>TABELA III</w:t>
      </w:r>
    </w:p>
    <w:p w:rsidR="00A303AF" w:rsidRDefault="00A303AF" w:rsidP="00A303AF">
      <w:pPr>
        <w:pStyle w:val="Corpodetexto"/>
        <w:rPr>
          <w:b/>
          <w:sz w:val="24"/>
        </w:rPr>
      </w:pPr>
    </w:p>
    <w:p w:rsidR="00A303AF" w:rsidRPr="005C65E0" w:rsidRDefault="00A303AF" w:rsidP="00A303AF">
      <w:pPr>
        <w:ind w:left="612" w:right="1130"/>
        <w:jc w:val="center"/>
        <w:rPr>
          <w:b/>
          <w:sz w:val="24"/>
          <w:lang w:val="pt-BR"/>
        </w:rPr>
      </w:pPr>
      <w:r w:rsidRPr="005C65E0">
        <w:rPr>
          <w:b/>
          <w:sz w:val="24"/>
          <w:lang w:val="pt-BR"/>
        </w:rPr>
        <w:t>TABELA DE COMPOSIÇÃO DAS ZONAS FISCAIS</w:t>
      </w:r>
    </w:p>
    <w:p w:rsidR="00A303AF" w:rsidRPr="005C65E0" w:rsidRDefault="00A303AF" w:rsidP="00A303AF">
      <w:pPr>
        <w:pStyle w:val="Corpodetexto"/>
        <w:rPr>
          <w:b/>
          <w:sz w:val="24"/>
          <w:lang w:val="pt-BR"/>
        </w:rPr>
      </w:pPr>
    </w:p>
    <w:p w:rsidR="00A303AF" w:rsidRPr="005C65E0" w:rsidRDefault="00A303AF" w:rsidP="00A303AF">
      <w:pPr>
        <w:ind w:left="612" w:right="1132"/>
        <w:jc w:val="center"/>
        <w:rPr>
          <w:b/>
          <w:sz w:val="24"/>
          <w:lang w:val="pt-BR"/>
        </w:rPr>
      </w:pPr>
      <w:r w:rsidRPr="005C65E0">
        <w:rPr>
          <w:b/>
          <w:sz w:val="24"/>
          <w:lang w:val="pt-BR"/>
        </w:rPr>
        <w:t>§ 2º art. 17</w:t>
      </w: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Pr="00423979" w:rsidRDefault="00A303AF" w:rsidP="00A303AF">
      <w:pPr>
        <w:spacing w:before="70" w:line="480" w:lineRule="auto"/>
        <w:ind w:left="3957" w:right="3862" w:firstLine="566"/>
        <w:rPr>
          <w:b/>
          <w:strike/>
          <w:sz w:val="24"/>
          <w:lang w:val="pt-BR"/>
        </w:rPr>
      </w:pPr>
      <w:r w:rsidRPr="00423979">
        <w:rPr>
          <w:b/>
          <w:strike/>
          <w:sz w:val="24"/>
          <w:lang w:val="pt-BR"/>
        </w:rPr>
        <w:lastRenderedPageBreak/>
        <w:t>TABELA IV LISTA DE SERVIÇOS</w:t>
      </w:r>
    </w:p>
    <w:p w:rsidR="00A303AF" w:rsidRPr="00423979" w:rsidRDefault="00A303AF" w:rsidP="00A303AF">
      <w:pPr>
        <w:spacing w:before="8"/>
        <w:ind w:left="4765" w:right="4688"/>
        <w:jc w:val="center"/>
        <w:rPr>
          <w:b/>
          <w:strike/>
          <w:sz w:val="24"/>
        </w:rPr>
      </w:pPr>
      <w:r w:rsidRPr="00423979">
        <w:rPr>
          <w:b/>
          <w:strike/>
          <w:sz w:val="24"/>
        </w:rPr>
        <w:t>Art. 65</w:t>
      </w:r>
    </w:p>
    <w:p w:rsidR="00A303AF" w:rsidRPr="00423979" w:rsidRDefault="00A303AF" w:rsidP="00A303AF">
      <w:pPr>
        <w:pStyle w:val="Corpodetexto"/>
        <w:spacing w:before="10"/>
        <w:rPr>
          <w:b/>
          <w:strike/>
          <w:sz w:val="27"/>
        </w:r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727"/>
        <w:gridCol w:w="1495"/>
        <w:gridCol w:w="1450"/>
      </w:tblGrid>
      <w:tr w:rsidR="00A303AF" w:rsidRPr="00423979" w:rsidTr="00081130">
        <w:trPr>
          <w:trHeight w:hRule="exact" w:val="982"/>
        </w:trPr>
        <w:tc>
          <w:tcPr>
            <w:tcW w:w="9672" w:type="dxa"/>
            <w:gridSpan w:val="3"/>
          </w:tcPr>
          <w:p w:rsidR="00A303AF" w:rsidRPr="00423979" w:rsidRDefault="00A303AF" w:rsidP="00081130">
            <w:pPr>
              <w:pStyle w:val="TableParagraph"/>
              <w:spacing w:before="6"/>
              <w:ind w:left="0"/>
              <w:rPr>
                <w:b/>
                <w:strike/>
                <w:sz w:val="27"/>
                <w:lang w:val="pt-BR"/>
              </w:rPr>
            </w:pPr>
          </w:p>
          <w:p w:rsidR="00A303AF" w:rsidRPr="00423979" w:rsidRDefault="00A303AF" w:rsidP="00081130">
            <w:pPr>
              <w:pStyle w:val="TableParagraph"/>
              <w:spacing w:before="1"/>
              <w:ind w:left="1149"/>
              <w:rPr>
                <w:strike/>
                <w:sz w:val="24"/>
                <w:lang w:val="pt-BR"/>
              </w:rPr>
            </w:pPr>
            <w:r w:rsidRPr="00423979">
              <w:rPr>
                <w:b/>
                <w:strike/>
                <w:sz w:val="24"/>
                <w:lang w:val="pt-BR"/>
              </w:rPr>
              <w:t>T</w:t>
            </w:r>
            <w:r w:rsidRPr="00423979">
              <w:rPr>
                <w:b/>
                <w:strike/>
                <w:sz w:val="19"/>
                <w:lang w:val="pt-BR"/>
              </w:rPr>
              <w:t>RIBUTO</w:t>
            </w:r>
            <w:r w:rsidRPr="00423979">
              <w:rPr>
                <w:b/>
                <w:strike/>
                <w:sz w:val="24"/>
                <w:lang w:val="pt-BR"/>
              </w:rPr>
              <w:t>: I</w:t>
            </w:r>
            <w:r w:rsidRPr="00423979">
              <w:rPr>
                <w:b/>
                <w:strike/>
                <w:sz w:val="19"/>
                <w:lang w:val="pt-BR"/>
              </w:rPr>
              <w:t xml:space="preserve">MPOSTO </w:t>
            </w:r>
            <w:r w:rsidRPr="00423979">
              <w:rPr>
                <w:b/>
                <w:strike/>
                <w:sz w:val="24"/>
                <w:lang w:val="pt-BR"/>
              </w:rPr>
              <w:t>S</w:t>
            </w:r>
            <w:r w:rsidRPr="00423979">
              <w:rPr>
                <w:b/>
                <w:strike/>
                <w:sz w:val="19"/>
                <w:lang w:val="pt-BR"/>
              </w:rPr>
              <w:t xml:space="preserve">OBRE </w:t>
            </w:r>
            <w:r w:rsidRPr="00423979">
              <w:rPr>
                <w:b/>
                <w:strike/>
                <w:sz w:val="24"/>
                <w:lang w:val="pt-BR"/>
              </w:rPr>
              <w:t>S</w:t>
            </w:r>
            <w:r w:rsidRPr="00423979">
              <w:rPr>
                <w:b/>
                <w:strike/>
                <w:sz w:val="19"/>
                <w:lang w:val="pt-BR"/>
              </w:rPr>
              <w:t xml:space="preserve">ERVIÇOS DE </w:t>
            </w:r>
            <w:r w:rsidRPr="00423979">
              <w:rPr>
                <w:b/>
                <w:strike/>
                <w:sz w:val="24"/>
                <w:lang w:val="pt-BR"/>
              </w:rPr>
              <w:t>Q</w:t>
            </w:r>
            <w:r w:rsidRPr="00423979">
              <w:rPr>
                <w:b/>
                <w:strike/>
                <w:sz w:val="19"/>
                <w:lang w:val="pt-BR"/>
              </w:rPr>
              <w:t xml:space="preserve">UALQUER </w:t>
            </w:r>
            <w:r w:rsidRPr="00423979">
              <w:rPr>
                <w:b/>
                <w:strike/>
                <w:sz w:val="24"/>
                <w:lang w:val="pt-BR"/>
              </w:rPr>
              <w:t>N</w:t>
            </w:r>
            <w:r w:rsidRPr="00423979">
              <w:rPr>
                <w:b/>
                <w:strike/>
                <w:sz w:val="19"/>
                <w:lang w:val="pt-BR"/>
              </w:rPr>
              <w:t xml:space="preserve">ATUREZA </w:t>
            </w:r>
            <w:r w:rsidRPr="00423979">
              <w:rPr>
                <w:b/>
                <w:strike/>
                <w:sz w:val="24"/>
                <w:lang w:val="pt-BR"/>
              </w:rPr>
              <w:t xml:space="preserve">– </w:t>
            </w:r>
            <w:r w:rsidRPr="00423979">
              <w:rPr>
                <w:strike/>
                <w:sz w:val="24"/>
                <w:lang w:val="pt-BR"/>
              </w:rPr>
              <w:t>ISSQN</w:t>
            </w:r>
          </w:p>
        </w:tc>
      </w:tr>
      <w:tr w:rsidR="00A303AF" w:rsidRPr="00423979" w:rsidTr="00081130">
        <w:trPr>
          <w:trHeight w:hRule="exact" w:val="665"/>
        </w:trPr>
        <w:tc>
          <w:tcPr>
            <w:tcW w:w="6727" w:type="dxa"/>
          </w:tcPr>
          <w:p w:rsidR="00A303AF" w:rsidRPr="00423979" w:rsidRDefault="00A303AF" w:rsidP="00081130">
            <w:pPr>
              <w:pStyle w:val="TableParagraph"/>
              <w:spacing w:before="159"/>
              <w:ind w:left="1219" w:right="152"/>
              <w:rPr>
                <w:b/>
                <w:strike/>
                <w:sz w:val="19"/>
                <w:lang w:val="pt-BR"/>
              </w:rPr>
            </w:pPr>
            <w:r w:rsidRPr="00423979">
              <w:rPr>
                <w:b/>
                <w:strike/>
                <w:sz w:val="24"/>
                <w:lang w:val="pt-BR"/>
              </w:rPr>
              <w:t>D</w:t>
            </w:r>
            <w:r w:rsidRPr="00423979">
              <w:rPr>
                <w:b/>
                <w:strike/>
                <w:sz w:val="19"/>
                <w:lang w:val="pt-BR"/>
              </w:rPr>
              <w:t xml:space="preserve">ISCRIMINÇÃO DA </w:t>
            </w:r>
            <w:r w:rsidRPr="00423979">
              <w:rPr>
                <w:b/>
                <w:strike/>
                <w:sz w:val="24"/>
                <w:lang w:val="pt-BR"/>
              </w:rPr>
              <w:t>L</w:t>
            </w:r>
            <w:r w:rsidRPr="00423979">
              <w:rPr>
                <w:b/>
                <w:strike/>
                <w:sz w:val="19"/>
                <w:lang w:val="pt-BR"/>
              </w:rPr>
              <w:t>ISTA DE</w:t>
            </w:r>
            <w:proofErr w:type="gramStart"/>
            <w:r w:rsidRPr="00423979">
              <w:rPr>
                <w:b/>
                <w:strike/>
                <w:sz w:val="19"/>
                <w:lang w:val="pt-BR"/>
              </w:rPr>
              <w:t xml:space="preserve">  </w:t>
            </w:r>
            <w:proofErr w:type="gramEnd"/>
            <w:r w:rsidRPr="00423979">
              <w:rPr>
                <w:b/>
                <w:strike/>
                <w:sz w:val="24"/>
                <w:lang w:val="pt-BR"/>
              </w:rPr>
              <w:t>S</w:t>
            </w:r>
            <w:r w:rsidRPr="00423979">
              <w:rPr>
                <w:b/>
                <w:strike/>
                <w:sz w:val="19"/>
                <w:lang w:val="pt-BR"/>
              </w:rPr>
              <w:t>ERVIÇOS</w:t>
            </w:r>
          </w:p>
        </w:tc>
        <w:tc>
          <w:tcPr>
            <w:tcW w:w="1495" w:type="dxa"/>
          </w:tcPr>
          <w:p w:rsidR="00A303AF" w:rsidRPr="00423979" w:rsidRDefault="00A303AF" w:rsidP="00081130">
            <w:pPr>
              <w:pStyle w:val="TableParagraph"/>
              <w:spacing w:before="159"/>
              <w:ind w:left="192" w:right="205"/>
              <w:jc w:val="center"/>
              <w:rPr>
                <w:b/>
                <w:strike/>
                <w:sz w:val="19"/>
              </w:rPr>
            </w:pPr>
            <w:r w:rsidRPr="00423979">
              <w:rPr>
                <w:b/>
                <w:strike/>
                <w:sz w:val="24"/>
              </w:rPr>
              <w:t>A</w:t>
            </w:r>
            <w:r w:rsidRPr="00423979">
              <w:rPr>
                <w:b/>
                <w:strike/>
                <w:sz w:val="19"/>
              </w:rPr>
              <w:t>LÍQUOTA</w:t>
            </w:r>
          </w:p>
        </w:tc>
        <w:tc>
          <w:tcPr>
            <w:tcW w:w="1450" w:type="dxa"/>
          </w:tcPr>
          <w:p w:rsidR="00A303AF" w:rsidRPr="00423979" w:rsidRDefault="00A303AF" w:rsidP="00081130">
            <w:pPr>
              <w:pStyle w:val="TableParagraph"/>
              <w:ind w:left="161" w:right="174"/>
              <w:jc w:val="center"/>
              <w:rPr>
                <w:b/>
                <w:strike/>
                <w:sz w:val="19"/>
              </w:rPr>
            </w:pPr>
            <w:r w:rsidRPr="00423979">
              <w:rPr>
                <w:b/>
                <w:strike/>
                <w:sz w:val="24"/>
              </w:rPr>
              <w:t>F</w:t>
            </w:r>
            <w:r w:rsidRPr="00423979">
              <w:rPr>
                <w:b/>
                <w:strike/>
                <w:sz w:val="19"/>
              </w:rPr>
              <w:t>IXO</w:t>
            </w:r>
          </w:p>
          <w:p w:rsidR="00A303AF" w:rsidRPr="00423979" w:rsidRDefault="00A303AF" w:rsidP="00081130">
            <w:pPr>
              <w:pStyle w:val="TableParagraph"/>
              <w:spacing w:before="41"/>
              <w:ind w:left="161" w:right="174"/>
              <w:jc w:val="center"/>
              <w:rPr>
                <w:b/>
                <w:strike/>
                <w:sz w:val="19"/>
              </w:rPr>
            </w:pPr>
            <w:r w:rsidRPr="00423979">
              <w:rPr>
                <w:b/>
                <w:strike/>
                <w:sz w:val="24"/>
              </w:rPr>
              <w:t>UFM/A</w:t>
            </w:r>
            <w:r w:rsidRPr="00423979">
              <w:rPr>
                <w:b/>
                <w:strike/>
                <w:sz w:val="19"/>
              </w:rPr>
              <w:t>NO</w:t>
            </w:r>
          </w:p>
        </w:tc>
      </w:tr>
      <w:tr w:rsidR="00A303AF" w:rsidRPr="00154A67" w:rsidTr="00081130">
        <w:trPr>
          <w:trHeight w:hRule="exact" w:val="338"/>
        </w:trPr>
        <w:tc>
          <w:tcPr>
            <w:tcW w:w="6727" w:type="dxa"/>
            <w:tcBorders>
              <w:bottom w:val="single" w:sz="4" w:space="0" w:color="000000"/>
            </w:tcBorders>
          </w:tcPr>
          <w:p w:rsidR="00A303AF" w:rsidRPr="00423979" w:rsidRDefault="00A303AF" w:rsidP="00081130">
            <w:pPr>
              <w:pStyle w:val="TableParagraph"/>
              <w:ind w:right="152"/>
              <w:rPr>
                <w:b/>
                <w:strike/>
                <w:sz w:val="24"/>
                <w:lang w:val="pt-BR"/>
              </w:rPr>
            </w:pPr>
            <w:r w:rsidRPr="00423979">
              <w:rPr>
                <w:b/>
                <w:strike/>
                <w:sz w:val="24"/>
                <w:lang w:val="pt-BR"/>
              </w:rPr>
              <w:t>1 –</w:t>
            </w:r>
            <w:proofErr w:type="gramStart"/>
            <w:r w:rsidRPr="00423979">
              <w:rPr>
                <w:b/>
                <w:strike/>
                <w:sz w:val="24"/>
                <w:lang w:val="pt-BR"/>
              </w:rPr>
              <w:t xml:space="preserve">  </w:t>
            </w:r>
            <w:proofErr w:type="gramEnd"/>
            <w:r w:rsidRPr="00423979">
              <w:rPr>
                <w:b/>
                <w:strike/>
                <w:sz w:val="24"/>
                <w:lang w:val="pt-BR"/>
              </w:rPr>
              <w:t>Serviços de informática e congêneres.</w:t>
            </w:r>
          </w:p>
        </w:tc>
        <w:tc>
          <w:tcPr>
            <w:tcW w:w="1495" w:type="dxa"/>
            <w:tcBorders>
              <w:bottom w:val="single" w:sz="4" w:space="0" w:color="000000"/>
            </w:tcBorders>
          </w:tcPr>
          <w:p w:rsidR="00A303AF" w:rsidRPr="00423979" w:rsidRDefault="00A303AF" w:rsidP="00081130">
            <w:pPr>
              <w:rPr>
                <w:strike/>
                <w:lang w:val="pt-BR"/>
              </w:rPr>
            </w:pPr>
          </w:p>
        </w:tc>
        <w:tc>
          <w:tcPr>
            <w:tcW w:w="1450" w:type="dxa"/>
            <w:tcBorders>
              <w:bottom w:val="single" w:sz="4" w:space="0" w:color="000000"/>
            </w:tcBorders>
          </w:tcPr>
          <w:p w:rsidR="00A303AF" w:rsidRPr="00423979" w:rsidRDefault="00A303AF" w:rsidP="00081130">
            <w:pPr>
              <w:rPr>
                <w:strike/>
                <w:lang w:val="pt-BR"/>
              </w:rPr>
            </w:pPr>
          </w:p>
        </w:tc>
      </w:tr>
      <w:tr w:rsidR="00A303AF" w:rsidRPr="00423979" w:rsidTr="00081130">
        <w:trPr>
          <w:trHeight w:hRule="exact" w:val="326"/>
        </w:trPr>
        <w:tc>
          <w:tcPr>
            <w:tcW w:w="6727" w:type="dxa"/>
            <w:tcBorders>
              <w:top w:val="single" w:sz="4" w:space="0" w:color="000000"/>
              <w:bottom w:val="single" w:sz="4"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1.01 – Análise e desenvolvimento de sistemas.</w:t>
            </w:r>
          </w:p>
        </w:tc>
        <w:tc>
          <w:tcPr>
            <w:tcW w:w="1495" w:type="dxa"/>
            <w:tcBorders>
              <w:top w:val="single" w:sz="4" w:space="0" w:color="000000"/>
              <w:bottom w:val="single" w:sz="4"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3%</w:t>
            </w:r>
          </w:p>
        </w:tc>
        <w:tc>
          <w:tcPr>
            <w:tcW w:w="1450" w:type="dxa"/>
            <w:tcBorders>
              <w:top w:val="single" w:sz="4" w:space="0" w:color="000000"/>
              <w:bottom w:val="single" w:sz="4" w:space="0" w:color="000000"/>
            </w:tcBorders>
          </w:tcPr>
          <w:p w:rsidR="00A303AF" w:rsidRPr="00423979" w:rsidRDefault="00A303AF" w:rsidP="00081130">
            <w:pPr>
              <w:pStyle w:val="TableParagraph"/>
              <w:spacing w:line="274" w:lineRule="exact"/>
              <w:ind w:left="514"/>
              <w:rPr>
                <w:strike/>
                <w:sz w:val="24"/>
              </w:rPr>
            </w:pPr>
            <w:r w:rsidRPr="00423979">
              <w:rPr>
                <w:strike/>
                <w:sz w:val="24"/>
              </w:rPr>
              <w:t>200</w:t>
            </w:r>
          </w:p>
        </w:tc>
      </w:tr>
      <w:tr w:rsidR="00A303AF" w:rsidRPr="00423979" w:rsidTr="00081130">
        <w:trPr>
          <w:trHeight w:hRule="exact" w:val="329"/>
        </w:trPr>
        <w:tc>
          <w:tcPr>
            <w:tcW w:w="6727" w:type="dxa"/>
            <w:tcBorders>
              <w:top w:val="single" w:sz="4" w:space="0" w:color="000000"/>
              <w:bottom w:val="single" w:sz="4" w:space="0" w:color="000000"/>
            </w:tcBorders>
          </w:tcPr>
          <w:p w:rsidR="00A303AF" w:rsidRPr="00423979" w:rsidRDefault="00A303AF" w:rsidP="00081130">
            <w:pPr>
              <w:pStyle w:val="TableParagraph"/>
              <w:spacing w:line="274" w:lineRule="exact"/>
              <w:ind w:right="152"/>
              <w:rPr>
                <w:strike/>
                <w:sz w:val="24"/>
              </w:rPr>
            </w:pPr>
            <w:r w:rsidRPr="00423979">
              <w:rPr>
                <w:strike/>
                <w:sz w:val="24"/>
              </w:rPr>
              <w:t>1.02 – Programação.</w:t>
            </w:r>
          </w:p>
        </w:tc>
        <w:tc>
          <w:tcPr>
            <w:tcW w:w="1495" w:type="dxa"/>
            <w:tcBorders>
              <w:top w:val="single" w:sz="4" w:space="0" w:color="000000"/>
              <w:bottom w:val="single" w:sz="4"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3%</w:t>
            </w:r>
          </w:p>
        </w:tc>
        <w:tc>
          <w:tcPr>
            <w:tcW w:w="1450" w:type="dxa"/>
            <w:tcBorders>
              <w:top w:val="single" w:sz="4" w:space="0" w:color="000000"/>
              <w:bottom w:val="single" w:sz="4" w:space="0" w:color="000000"/>
            </w:tcBorders>
          </w:tcPr>
          <w:p w:rsidR="00A303AF" w:rsidRPr="00423979" w:rsidRDefault="00A303AF" w:rsidP="00081130">
            <w:pPr>
              <w:pStyle w:val="TableParagraph"/>
              <w:spacing w:line="274" w:lineRule="exact"/>
              <w:ind w:left="509"/>
              <w:rPr>
                <w:strike/>
                <w:sz w:val="24"/>
              </w:rPr>
            </w:pPr>
            <w:r w:rsidRPr="00423979">
              <w:rPr>
                <w:strike/>
                <w:sz w:val="24"/>
              </w:rPr>
              <w:t>200</w:t>
            </w:r>
          </w:p>
        </w:tc>
      </w:tr>
      <w:tr w:rsidR="00A303AF" w:rsidRPr="00423979" w:rsidTr="00081130">
        <w:trPr>
          <w:trHeight w:hRule="exact" w:val="326"/>
        </w:trPr>
        <w:tc>
          <w:tcPr>
            <w:tcW w:w="6727" w:type="dxa"/>
            <w:tcBorders>
              <w:top w:val="single" w:sz="4" w:space="0" w:color="000000"/>
              <w:bottom w:val="single" w:sz="4"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1.03 – Processamento de dados e congêneres.</w:t>
            </w:r>
          </w:p>
        </w:tc>
        <w:tc>
          <w:tcPr>
            <w:tcW w:w="1495" w:type="dxa"/>
            <w:tcBorders>
              <w:top w:val="single" w:sz="4" w:space="0" w:color="000000"/>
              <w:bottom w:val="single" w:sz="4"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3%</w:t>
            </w:r>
          </w:p>
        </w:tc>
        <w:tc>
          <w:tcPr>
            <w:tcW w:w="1450" w:type="dxa"/>
            <w:tcBorders>
              <w:top w:val="single" w:sz="4" w:space="0" w:color="000000"/>
              <w:bottom w:val="single" w:sz="4" w:space="0" w:color="000000"/>
            </w:tcBorders>
          </w:tcPr>
          <w:p w:rsidR="00A303AF" w:rsidRPr="00423979" w:rsidRDefault="00A303AF" w:rsidP="00081130">
            <w:pPr>
              <w:pStyle w:val="TableParagraph"/>
              <w:spacing w:line="274" w:lineRule="exact"/>
              <w:ind w:left="514"/>
              <w:rPr>
                <w:strike/>
                <w:sz w:val="24"/>
              </w:rPr>
            </w:pPr>
            <w:r w:rsidRPr="00423979">
              <w:rPr>
                <w:strike/>
                <w:sz w:val="24"/>
              </w:rPr>
              <w:t>200</w:t>
            </w:r>
          </w:p>
        </w:tc>
      </w:tr>
      <w:tr w:rsidR="00A303AF" w:rsidRPr="00423979" w:rsidTr="00081130">
        <w:trPr>
          <w:trHeight w:hRule="exact" w:val="646"/>
        </w:trPr>
        <w:tc>
          <w:tcPr>
            <w:tcW w:w="6727" w:type="dxa"/>
            <w:tcBorders>
              <w:top w:val="single" w:sz="4" w:space="0" w:color="000000"/>
              <w:bottom w:val="single" w:sz="4" w:space="0" w:color="000000"/>
            </w:tcBorders>
          </w:tcPr>
          <w:p w:rsidR="00A303AF" w:rsidRPr="00423979" w:rsidRDefault="00A303AF" w:rsidP="00081130">
            <w:pPr>
              <w:pStyle w:val="TableParagraph"/>
              <w:spacing w:line="276" w:lineRule="auto"/>
              <w:ind w:right="152"/>
              <w:rPr>
                <w:strike/>
                <w:sz w:val="24"/>
                <w:lang w:val="pt-BR"/>
              </w:rPr>
            </w:pPr>
            <w:r w:rsidRPr="00423979">
              <w:rPr>
                <w:strike/>
                <w:sz w:val="24"/>
                <w:lang w:val="pt-BR"/>
              </w:rPr>
              <w:t>1.04 – Elaboração de programas de computadores, inclusive de jogos eletrônicos.</w:t>
            </w:r>
          </w:p>
        </w:tc>
        <w:tc>
          <w:tcPr>
            <w:tcW w:w="1495" w:type="dxa"/>
            <w:tcBorders>
              <w:top w:val="single" w:sz="4" w:space="0" w:color="000000"/>
              <w:bottom w:val="single" w:sz="4"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top w:val="single" w:sz="4" w:space="0" w:color="000000"/>
              <w:bottom w:val="single" w:sz="4"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643"/>
        </w:trPr>
        <w:tc>
          <w:tcPr>
            <w:tcW w:w="6727" w:type="dxa"/>
            <w:tcBorders>
              <w:top w:val="single" w:sz="4" w:space="0" w:color="000000"/>
              <w:bottom w:val="single" w:sz="4" w:space="0" w:color="000000"/>
            </w:tcBorders>
          </w:tcPr>
          <w:p w:rsidR="00A303AF" w:rsidRPr="00423979" w:rsidRDefault="00A303AF" w:rsidP="00081130">
            <w:pPr>
              <w:pStyle w:val="TableParagraph"/>
              <w:spacing w:line="276" w:lineRule="auto"/>
              <w:ind w:right="1006"/>
              <w:rPr>
                <w:strike/>
                <w:sz w:val="24"/>
                <w:lang w:val="pt-BR"/>
              </w:rPr>
            </w:pPr>
            <w:r w:rsidRPr="00423979">
              <w:rPr>
                <w:strike/>
                <w:sz w:val="24"/>
                <w:lang w:val="pt-BR"/>
              </w:rPr>
              <w:t>1.05 – Licenciamento ou cessão de direito de uso de programas de computação.</w:t>
            </w:r>
          </w:p>
        </w:tc>
        <w:tc>
          <w:tcPr>
            <w:tcW w:w="1495" w:type="dxa"/>
            <w:tcBorders>
              <w:top w:val="single" w:sz="4" w:space="0" w:color="000000"/>
              <w:bottom w:val="single" w:sz="4"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top w:val="single" w:sz="4" w:space="0" w:color="000000"/>
              <w:bottom w:val="single" w:sz="4"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329"/>
        </w:trPr>
        <w:tc>
          <w:tcPr>
            <w:tcW w:w="6727" w:type="dxa"/>
            <w:tcBorders>
              <w:top w:val="single" w:sz="4" w:space="0" w:color="000000"/>
              <w:bottom w:val="single" w:sz="4" w:space="0" w:color="000000"/>
            </w:tcBorders>
          </w:tcPr>
          <w:p w:rsidR="00A303AF" w:rsidRPr="00423979" w:rsidRDefault="00A303AF" w:rsidP="00081130">
            <w:pPr>
              <w:pStyle w:val="TableParagraph"/>
              <w:ind w:right="152"/>
              <w:rPr>
                <w:strike/>
                <w:sz w:val="24"/>
                <w:lang w:val="pt-BR"/>
              </w:rPr>
            </w:pPr>
            <w:r w:rsidRPr="00423979">
              <w:rPr>
                <w:strike/>
                <w:sz w:val="24"/>
                <w:lang w:val="pt-BR"/>
              </w:rPr>
              <w:t>1.06 – Assessoria e consultoria em informática.</w:t>
            </w:r>
          </w:p>
        </w:tc>
        <w:tc>
          <w:tcPr>
            <w:tcW w:w="1495" w:type="dxa"/>
            <w:tcBorders>
              <w:top w:val="single" w:sz="4" w:space="0" w:color="000000"/>
              <w:bottom w:val="single" w:sz="4" w:space="0" w:color="000000"/>
            </w:tcBorders>
          </w:tcPr>
          <w:p w:rsidR="00A303AF" w:rsidRPr="00423979" w:rsidRDefault="00A303AF" w:rsidP="00081130">
            <w:pPr>
              <w:pStyle w:val="TableParagraph"/>
              <w:ind w:left="192" w:right="188"/>
              <w:jc w:val="center"/>
              <w:rPr>
                <w:strike/>
                <w:sz w:val="24"/>
              </w:rPr>
            </w:pPr>
            <w:r w:rsidRPr="00423979">
              <w:rPr>
                <w:strike/>
                <w:sz w:val="24"/>
              </w:rPr>
              <w:t>3%</w:t>
            </w:r>
          </w:p>
        </w:tc>
        <w:tc>
          <w:tcPr>
            <w:tcW w:w="1450" w:type="dxa"/>
            <w:tcBorders>
              <w:top w:val="single" w:sz="4" w:space="0" w:color="000000"/>
              <w:bottom w:val="single" w:sz="4" w:space="0" w:color="000000"/>
            </w:tcBorders>
          </w:tcPr>
          <w:p w:rsidR="00A303AF" w:rsidRPr="00423979" w:rsidRDefault="00A303AF" w:rsidP="00081130">
            <w:pPr>
              <w:pStyle w:val="TableParagraph"/>
              <w:ind w:left="508"/>
              <w:rPr>
                <w:strike/>
                <w:sz w:val="24"/>
              </w:rPr>
            </w:pPr>
            <w:r w:rsidRPr="00423979">
              <w:rPr>
                <w:strike/>
                <w:sz w:val="24"/>
              </w:rPr>
              <w:t>200</w:t>
            </w:r>
          </w:p>
        </w:tc>
      </w:tr>
      <w:tr w:rsidR="00A303AF" w:rsidRPr="00423979" w:rsidTr="00081130">
        <w:trPr>
          <w:trHeight w:hRule="exact" w:val="962"/>
        </w:trPr>
        <w:tc>
          <w:tcPr>
            <w:tcW w:w="6727" w:type="dxa"/>
            <w:tcBorders>
              <w:top w:val="single" w:sz="4" w:space="0" w:color="000000"/>
              <w:bottom w:val="single" w:sz="4" w:space="0" w:color="000000"/>
            </w:tcBorders>
          </w:tcPr>
          <w:p w:rsidR="00A303AF" w:rsidRPr="00423979" w:rsidRDefault="00A303AF" w:rsidP="00081130">
            <w:pPr>
              <w:pStyle w:val="TableParagraph"/>
              <w:spacing w:line="276" w:lineRule="auto"/>
              <w:ind w:right="205"/>
              <w:rPr>
                <w:strike/>
                <w:sz w:val="24"/>
                <w:lang w:val="pt-BR"/>
              </w:rPr>
            </w:pPr>
            <w:r w:rsidRPr="00423979">
              <w:rPr>
                <w:strike/>
                <w:sz w:val="24"/>
                <w:lang w:val="pt-BR"/>
              </w:rPr>
              <w:t>1.07 – Suporte técnico em informática, inclusive instalação, configuração e manutenção de programas de computação e bancos de dados.</w:t>
            </w:r>
          </w:p>
        </w:tc>
        <w:tc>
          <w:tcPr>
            <w:tcW w:w="1495" w:type="dxa"/>
            <w:tcBorders>
              <w:top w:val="single" w:sz="4" w:space="0" w:color="000000"/>
              <w:bottom w:val="single" w:sz="4" w:space="0" w:color="000000"/>
            </w:tcBorders>
          </w:tcPr>
          <w:p w:rsidR="00A303AF" w:rsidRPr="00423979" w:rsidRDefault="00A303AF" w:rsidP="00081130">
            <w:pPr>
              <w:pStyle w:val="TableParagraph"/>
              <w:spacing w:before="4"/>
              <w:ind w:left="0"/>
              <w:rPr>
                <w:b/>
                <w:strike/>
                <w:sz w:val="27"/>
                <w:lang w:val="pt-BR"/>
              </w:rPr>
            </w:pPr>
          </w:p>
          <w:p w:rsidR="00A303AF" w:rsidRPr="00423979" w:rsidRDefault="00A303AF" w:rsidP="00081130">
            <w:pPr>
              <w:pStyle w:val="TableParagraph"/>
              <w:ind w:left="192" w:right="194"/>
              <w:jc w:val="center"/>
              <w:rPr>
                <w:strike/>
                <w:sz w:val="24"/>
              </w:rPr>
            </w:pPr>
            <w:r w:rsidRPr="00423979">
              <w:rPr>
                <w:strike/>
                <w:sz w:val="24"/>
              </w:rPr>
              <w:t>3%</w:t>
            </w:r>
          </w:p>
        </w:tc>
        <w:tc>
          <w:tcPr>
            <w:tcW w:w="1450" w:type="dxa"/>
            <w:tcBorders>
              <w:top w:val="single" w:sz="4" w:space="0" w:color="000000"/>
              <w:bottom w:val="single" w:sz="4" w:space="0" w:color="000000"/>
            </w:tcBorders>
          </w:tcPr>
          <w:p w:rsidR="00A303AF" w:rsidRPr="00423979" w:rsidRDefault="00A303AF" w:rsidP="00081130">
            <w:pPr>
              <w:pStyle w:val="TableParagraph"/>
              <w:spacing w:before="4"/>
              <w:ind w:left="0"/>
              <w:rPr>
                <w:b/>
                <w:strike/>
                <w:sz w:val="27"/>
              </w:rPr>
            </w:pPr>
          </w:p>
          <w:p w:rsidR="00A303AF" w:rsidRPr="00423979" w:rsidRDefault="00A303AF" w:rsidP="00081130">
            <w:pPr>
              <w:pStyle w:val="TableParagraph"/>
              <w:ind w:left="509"/>
              <w:rPr>
                <w:strike/>
                <w:sz w:val="24"/>
              </w:rPr>
            </w:pPr>
            <w:r w:rsidRPr="00423979">
              <w:rPr>
                <w:strike/>
                <w:sz w:val="24"/>
              </w:rPr>
              <w:t>200</w:t>
            </w:r>
          </w:p>
        </w:tc>
      </w:tr>
      <w:tr w:rsidR="00A303AF" w:rsidRPr="00423979" w:rsidTr="00081130">
        <w:trPr>
          <w:trHeight w:hRule="exact" w:val="643"/>
        </w:trPr>
        <w:tc>
          <w:tcPr>
            <w:tcW w:w="6727" w:type="dxa"/>
            <w:tcBorders>
              <w:top w:val="single" w:sz="4" w:space="0" w:color="000000"/>
              <w:bottom w:val="single" w:sz="4" w:space="0" w:color="000000"/>
            </w:tcBorders>
          </w:tcPr>
          <w:p w:rsidR="00A303AF" w:rsidRPr="00423979" w:rsidRDefault="00A303AF" w:rsidP="00081130">
            <w:pPr>
              <w:pStyle w:val="TableParagraph"/>
              <w:spacing w:line="276" w:lineRule="auto"/>
              <w:ind w:right="259"/>
              <w:rPr>
                <w:strike/>
                <w:sz w:val="24"/>
                <w:lang w:val="pt-BR"/>
              </w:rPr>
            </w:pPr>
            <w:r w:rsidRPr="00423979">
              <w:rPr>
                <w:strike/>
                <w:sz w:val="24"/>
                <w:lang w:val="pt-BR"/>
              </w:rPr>
              <w:t>1.08 – Planejamento, confecção, manutenção e atualização de páginas eletrônicas.</w:t>
            </w:r>
          </w:p>
        </w:tc>
        <w:tc>
          <w:tcPr>
            <w:tcW w:w="1495" w:type="dxa"/>
            <w:tcBorders>
              <w:top w:val="single" w:sz="4" w:space="0" w:color="000000"/>
              <w:bottom w:val="single" w:sz="4"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top w:val="single" w:sz="4" w:space="0" w:color="000000"/>
              <w:bottom w:val="single" w:sz="4"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646"/>
        </w:trPr>
        <w:tc>
          <w:tcPr>
            <w:tcW w:w="6727" w:type="dxa"/>
            <w:tcBorders>
              <w:top w:val="single" w:sz="4" w:space="0" w:color="000000"/>
              <w:bottom w:val="single" w:sz="4" w:space="0" w:color="000000"/>
            </w:tcBorders>
          </w:tcPr>
          <w:p w:rsidR="00A303AF" w:rsidRPr="00423979" w:rsidRDefault="00A303AF" w:rsidP="00081130">
            <w:pPr>
              <w:pStyle w:val="TableParagraph"/>
              <w:spacing w:line="278" w:lineRule="auto"/>
              <w:ind w:right="1060"/>
              <w:rPr>
                <w:b/>
                <w:strike/>
                <w:sz w:val="24"/>
                <w:lang w:val="pt-BR"/>
              </w:rPr>
            </w:pPr>
            <w:r w:rsidRPr="00423979">
              <w:rPr>
                <w:b/>
                <w:strike/>
                <w:sz w:val="24"/>
                <w:lang w:val="pt-BR"/>
              </w:rPr>
              <w:t>2 – Serviços de pesquisas e desenvolvimento de qualquer natureza.</w:t>
            </w:r>
          </w:p>
        </w:tc>
        <w:tc>
          <w:tcPr>
            <w:tcW w:w="1495" w:type="dxa"/>
            <w:tcBorders>
              <w:top w:val="single" w:sz="4" w:space="0" w:color="000000"/>
              <w:bottom w:val="single" w:sz="4" w:space="0" w:color="000000"/>
            </w:tcBorders>
          </w:tcPr>
          <w:p w:rsidR="00A303AF" w:rsidRPr="00423979" w:rsidRDefault="00A303AF" w:rsidP="00081130">
            <w:pPr>
              <w:rPr>
                <w:strike/>
                <w:lang w:val="pt-BR"/>
              </w:rPr>
            </w:pPr>
          </w:p>
        </w:tc>
        <w:tc>
          <w:tcPr>
            <w:tcW w:w="1450" w:type="dxa"/>
            <w:tcBorders>
              <w:top w:val="single" w:sz="4" w:space="0" w:color="000000"/>
              <w:bottom w:val="single" w:sz="4" w:space="0" w:color="000000"/>
            </w:tcBorders>
          </w:tcPr>
          <w:p w:rsidR="00A303AF" w:rsidRPr="00423979" w:rsidRDefault="00A303AF" w:rsidP="00081130">
            <w:pPr>
              <w:rPr>
                <w:strike/>
                <w:lang w:val="pt-BR"/>
              </w:rPr>
            </w:pPr>
          </w:p>
        </w:tc>
      </w:tr>
      <w:tr w:rsidR="00A303AF" w:rsidRPr="00423979" w:rsidTr="00081130">
        <w:trPr>
          <w:trHeight w:hRule="exact" w:val="646"/>
        </w:trPr>
        <w:tc>
          <w:tcPr>
            <w:tcW w:w="6727" w:type="dxa"/>
            <w:tcBorders>
              <w:top w:val="single" w:sz="4" w:space="0" w:color="000000"/>
              <w:bottom w:val="single" w:sz="4" w:space="0" w:color="000000"/>
            </w:tcBorders>
          </w:tcPr>
          <w:p w:rsidR="00A303AF" w:rsidRPr="00423979" w:rsidRDefault="00A303AF" w:rsidP="00081130">
            <w:pPr>
              <w:pStyle w:val="TableParagraph"/>
              <w:spacing w:line="276" w:lineRule="auto"/>
              <w:ind w:right="85"/>
              <w:rPr>
                <w:strike/>
                <w:sz w:val="24"/>
                <w:lang w:val="pt-BR"/>
              </w:rPr>
            </w:pPr>
            <w:r w:rsidRPr="00423979">
              <w:rPr>
                <w:strike/>
                <w:sz w:val="24"/>
                <w:lang w:val="pt-BR"/>
              </w:rPr>
              <w:t>2.01 – Serviços de pesquisas e desenvolvimento de qualquer natureza.</w:t>
            </w:r>
          </w:p>
        </w:tc>
        <w:tc>
          <w:tcPr>
            <w:tcW w:w="1495" w:type="dxa"/>
            <w:tcBorders>
              <w:top w:val="single" w:sz="4" w:space="0" w:color="000000"/>
              <w:bottom w:val="single" w:sz="4"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top w:val="single" w:sz="4" w:space="0" w:color="000000"/>
              <w:bottom w:val="single" w:sz="4"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643"/>
        </w:trPr>
        <w:tc>
          <w:tcPr>
            <w:tcW w:w="6727" w:type="dxa"/>
            <w:tcBorders>
              <w:top w:val="single" w:sz="4" w:space="0" w:color="000000"/>
              <w:bottom w:val="single" w:sz="4" w:space="0" w:color="000000"/>
            </w:tcBorders>
          </w:tcPr>
          <w:p w:rsidR="00A303AF" w:rsidRPr="00423979" w:rsidRDefault="00A303AF" w:rsidP="00081130">
            <w:pPr>
              <w:pStyle w:val="TableParagraph"/>
              <w:spacing w:line="276" w:lineRule="auto"/>
              <w:ind w:right="633"/>
              <w:rPr>
                <w:b/>
                <w:strike/>
                <w:sz w:val="24"/>
                <w:lang w:val="pt-BR"/>
              </w:rPr>
            </w:pPr>
            <w:r w:rsidRPr="00423979">
              <w:rPr>
                <w:b/>
                <w:strike/>
                <w:sz w:val="24"/>
                <w:lang w:val="pt-BR"/>
              </w:rPr>
              <w:t>3 – Serviços prestados mediante locação, cessão de direito de uso e congêneres.</w:t>
            </w:r>
          </w:p>
        </w:tc>
        <w:tc>
          <w:tcPr>
            <w:tcW w:w="1495" w:type="dxa"/>
            <w:tcBorders>
              <w:top w:val="single" w:sz="4" w:space="0" w:color="000000"/>
              <w:bottom w:val="single" w:sz="4" w:space="0" w:color="000000"/>
            </w:tcBorders>
          </w:tcPr>
          <w:p w:rsidR="00A303AF" w:rsidRPr="00423979" w:rsidRDefault="00A303AF" w:rsidP="00081130">
            <w:pPr>
              <w:rPr>
                <w:strike/>
                <w:lang w:val="pt-BR"/>
              </w:rPr>
            </w:pPr>
          </w:p>
        </w:tc>
        <w:tc>
          <w:tcPr>
            <w:tcW w:w="1450" w:type="dxa"/>
            <w:tcBorders>
              <w:top w:val="single" w:sz="4" w:space="0" w:color="000000"/>
              <w:bottom w:val="single" w:sz="4" w:space="0" w:color="000000"/>
            </w:tcBorders>
          </w:tcPr>
          <w:p w:rsidR="00A303AF" w:rsidRPr="00423979" w:rsidRDefault="00A303AF" w:rsidP="00081130">
            <w:pPr>
              <w:rPr>
                <w:strike/>
                <w:lang w:val="pt-BR"/>
              </w:rPr>
            </w:pPr>
          </w:p>
        </w:tc>
      </w:tr>
      <w:tr w:rsidR="00A303AF" w:rsidRPr="00423979" w:rsidTr="00081130">
        <w:trPr>
          <w:trHeight w:hRule="exact" w:val="646"/>
        </w:trPr>
        <w:tc>
          <w:tcPr>
            <w:tcW w:w="6727" w:type="dxa"/>
            <w:tcBorders>
              <w:top w:val="single" w:sz="4" w:space="0" w:color="000000"/>
              <w:bottom w:val="single" w:sz="4" w:space="0" w:color="000000"/>
            </w:tcBorders>
          </w:tcPr>
          <w:p w:rsidR="00A303AF" w:rsidRPr="00423979" w:rsidRDefault="00A303AF" w:rsidP="00081130">
            <w:pPr>
              <w:pStyle w:val="TableParagraph"/>
              <w:spacing w:line="278" w:lineRule="auto"/>
              <w:ind w:right="499"/>
              <w:rPr>
                <w:strike/>
                <w:sz w:val="24"/>
                <w:lang w:val="pt-BR"/>
              </w:rPr>
            </w:pPr>
            <w:r w:rsidRPr="00423979">
              <w:rPr>
                <w:strike/>
                <w:sz w:val="24"/>
                <w:lang w:val="pt-BR"/>
              </w:rPr>
              <w:t>3.01 – Cessão de direito de uso de marcas e de sinais de propaganda.</w:t>
            </w:r>
          </w:p>
        </w:tc>
        <w:tc>
          <w:tcPr>
            <w:tcW w:w="1495" w:type="dxa"/>
            <w:tcBorders>
              <w:top w:val="single" w:sz="4" w:space="0" w:color="000000"/>
              <w:bottom w:val="single" w:sz="4"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5%</w:t>
            </w:r>
          </w:p>
        </w:tc>
        <w:tc>
          <w:tcPr>
            <w:tcW w:w="1450" w:type="dxa"/>
            <w:tcBorders>
              <w:top w:val="single" w:sz="4" w:space="0" w:color="000000"/>
              <w:bottom w:val="single" w:sz="4" w:space="0" w:color="000000"/>
            </w:tcBorders>
          </w:tcPr>
          <w:p w:rsidR="00A303AF" w:rsidRPr="00423979" w:rsidRDefault="00A303AF" w:rsidP="00081130">
            <w:pPr>
              <w:rPr>
                <w:strike/>
              </w:rPr>
            </w:pPr>
          </w:p>
        </w:tc>
      </w:tr>
      <w:tr w:rsidR="00A303AF" w:rsidRPr="00423979" w:rsidTr="00081130">
        <w:trPr>
          <w:trHeight w:hRule="exact" w:val="1596"/>
        </w:trPr>
        <w:tc>
          <w:tcPr>
            <w:tcW w:w="6727" w:type="dxa"/>
            <w:tcBorders>
              <w:top w:val="single" w:sz="4" w:space="0" w:color="000000"/>
              <w:bottom w:val="single" w:sz="4" w:space="0" w:color="000000"/>
            </w:tcBorders>
          </w:tcPr>
          <w:p w:rsidR="00A303AF" w:rsidRPr="00423979" w:rsidRDefault="00A303AF" w:rsidP="00081130">
            <w:pPr>
              <w:pStyle w:val="TableParagraph"/>
              <w:spacing w:line="276" w:lineRule="auto"/>
              <w:ind w:right="99"/>
              <w:rPr>
                <w:strike/>
                <w:sz w:val="24"/>
                <w:lang w:val="pt-BR"/>
              </w:rPr>
            </w:pPr>
            <w:r w:rsidRPr="00423979">
              <w:rPr>
                <w:strike/>
                <w:sz w:val="24"/>
                <w:lang w:val="pt-BR"/>
              </w:rPr>
              <w:t>3.02 – Exploração de salões de festas, centro de convenções, escritórios virtuais, stands, quadras esportivas, estádios, ginásios, auditórios, casas de espetáculos, parques de diversões, canchas e congêneres, para realização de eventos ou negócios de qualquer natureza.</w:t>
            </w:r>
          </w:p>
        </w:tc>
        <w:tc>
          <w:tcPr>
            <w:tcW w:w="1495" w:type="dxa"/>
            <w:tcBorders>
              <w:top w:val="single" w:sz="4" w:space="0" w:color="000000"/>
              <w:bottom w:val="single" w:sz="4" w:space="0" w:color="000000"/>
            </w:tcBorders>
          </w:tcPr>
          <w:p w:rsidR="00A303AF" w:rsidRPr="00423979" w:rsidRDefault="00A303AF" w:rsidP="00081130">
            <w:pPr>
              <w:pStyle w:val="TableParagraph"/>
              <w:ind w:left="0"/>
              <w:rPr>
                <w:b/>
                <w:strike/>
                <w:sz w:val="24"/>
                <w:lang w:val="pt-BR"/>
              </w:rPr>
            </w:pPr>
          </w:p>
          <w:p w:rsidR="00A303AF" w:rsidRPr="00423979" w:rsidRDefault="00A303AF" w:rsidP="00081130">
            <w:pPr>
              <w:pStyle w:val="TableParagraph"/>
              <w:spacing w:before="1"/>
              <w:ind w:left="0"/>
              <w:rPr>
                <w:b/>
                <w:strike/>
                <w:sz w:val="31"/>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top w:val="single" w:sz="4" w:space="0" w:color="000000"/>
              <w:bottom w:val="single" w:sz="4" w:space="0" w:color="000000"/>
            </w:tcBorders>
          </w:tcPr>
          <w:p w:rsidR="00A303AF" w:rsidRPr="00423979" w:rsidRDefault="00A303AF" w:rsidP="00081130">
            <w:pPr>
              <w:rPr>
                <w:strike/>
              </w:rPr>
            </w:pPr>
          </w:p>
        </w:tc>
      </w:tr>
    </w:tbl>
    <w:p w:rsidR="00A303AF" w:rsidRPr="00423979" w:rsidRDefault="00A303AF" w:rsidP="00A303AF">
      <w:pPr>
        <w:rPr>
          <w:strike/>
        </w:rPr>
        <w:sectPr w:rsidR="00A303AF" w:rsidRPr="00423979">
          <w:pgSz w:w="11900" w:h="16840"/>
          <w:pgMar w:top="1600" w:right="580" w:bottom="780" w:left="1080" w:header="0" w:footer="529" w:gutter="0"/>
          <w:cols w:space="720"/>
        </w:sectPr>
      </w:pPr>
    </w:p>
    <w:p w:rsidR="00A303AF" w:rsidRPr="00423979" w:rsidRDefault="00A303AF" w:rsidP="00A303AF">
      <w:pPr>
        <w:pStyle w:val="Corpodetexto"/>
        <w:rPr>
          <w:rFonts w:ascii="Times New Roman"/>
          <w:strike/>
        </w:rPr>
      </w:pPr>
    </w:p>
    <w:p w:rsidR="00A303AF" w:rsidRPr="00423979" w:rsidRDefault="00A303AF" w:rsidP="00A303AF">
      <w:pPr>
        <w:pStyle w:val="Corpodetexto"/>
        <w:rPr>
          <w:rFonts w:ascii="Times New Roman"/>
          <w:strike/>
        </w:rPr>
      </w:pPr>
    </w:p>
    <w:p w:rsidR="00A303AF" w:rsidRPr="00423979" w:rsidRDefault="00A303AF" w:rsidP="00A303AF">
      <w:pPr>
        <w:pStyle w:val="Corpodetexto"/>
        <w:rPr>
          <w:rFonts w:ascii="Times New Roman"/>
          <w:strike/>
        </w:rPr>
      </w:pPr>
    </w:p>
    <w:p w:rsidR="00A303AF" w:rsidRPr="00423979" w:rsidRDefault="00A303AF" w:rsidP="00A303AF">
      <w:pPr>
        <w:pStyle w:val="Corpodetexto"/>
        <w:spacing w:before="4"/>
        <w:rPr>
          <w:rFonts w:ascii="Times New Roman"/>
          <w:strike/>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7"/>
        <w:gridCol w:w="1495"/>
        <w:gridCol w:w="1450"/>
      </w:tblGrid>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79"/>
              <w:rPr>
                <w:strike/>
                <w:sz w:val="24"/>
                <w:lang w:val="pt-BR"/>
              </w:rPr>
            </w:pPr>
            <w:r w:rsidRPr="00423979">
              <w:rPr>
                <w:strike/>
                <w:sz w:val="24"/>
                <w:lang w:val="pt-BR"/>
              </w:rPr>
              <w:t>3.03 – Locação, sublocação, arrendamento, direito de passagem ou permissão de uso, compartilhado ou não, de ferrovia, rodovia, postes, cabos, dutos e condutos de qualquer natureza.</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606"/>
              <w:rPr>
                <w:strike/>
                <w:sz w:val="24"/>
                <w:lang w:val="pt-BR"/>
              </w:rPr>
            </w:pPr>
            <w:r w:rsidRPr="00423979">
              <w:rPr>
                <w:strike/>
                <w:sz w:val="24"/>
                <w:lang w:val="pt-BR"/>
              </w:rPr>
              <w:t>3.04 – Cessão de andaimes, palcos, coberturas e outras estruturas de uso temporário.</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154A67"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85"/>
              <w:rPr>
                <w:b/>
                <w:strike/>
                <w:sz w:val="24"/>
                <w:lang w:val="pt-BR"/>
              </w:rPr>
            </w:pPr>
            <w:r w:rsidRPr="00423979">
              <w:rPr>
                <w:b/>
                <w:strike/>
                <w:sz w:val="24"/>
                <w:lang w:val="pt-BR"/>
              </w:rPr>
              <w:t xml:space="preserve">4 – Serviços de saúde, assistência </w:t>
            </w:r>
            <w:proofErr w:type="gramStart"/>
            <w:r w:rsidRPr="00423979">
              <w:rPr>
                <w:b/>
                <w:strike/>
                <w:sz w:val="24"/>
                <w:lang w:val="pt-BR"/>
              </w:rPr>
              <w:t>médica e congêneres</w:t>
            </w:r>
            <w:proofErr w:type="gramEnd"/>
            <w:r w:rsidRPr="00423979">
              <w:rPr>
                <w:b/>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rPr>
            </w:pPr>
            <w:r w:rsidRPr="00423979">
              <w:rPr>
                <w:strike/>
                <w:sz w:val="24"/>
              </w:rPr>
              <w:t xml:space="preserve">4.01 – Medicina e </w:t>
            </w:r>
            <w:r w:rsidR="00B3244C">
              <w:rPr>
                <w:strike/>
                <w:sz w:val="24"/>
              </w:rPr>
              <w:t>biomedicine</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509"/>
              <w:rPr>
                <w:strike/>
                <w:sz w:val="24"/>
              </w:rPr>
            </w:pPr>
            <w:r w:rsidRPr="00423979">
              <w:rPr>
                <w:strike/>
                <w:sz w:val="24"/>
              </w:rPr>
              <w:t>350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53"/>
              <w:rPr>
                <w:strike/>
                <w:sz w:val="24"/>
                <w:lang w:val="pt-BR"/>
              </w:rPr>
            </w:pPr>
            <w:r w:rsidRPr="00423979">
              <w:rPr>
                <w:strike/>
                <w:sz w:val="24"/>
                <w:lang w:val="pt-BR"/>
              </w:rPr>
              <w:t>4.02 – Análises clínicas, patologia, eletricidade médica, radioterapia, quimioterapia, ultra-sonografia, ressonância magnética, radiologia, tomografia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10"/>
        </w:trPr>
        <w:tc>
          <w:tcPr>
            <w:tcW w:w="6727" w:type="dxa"/>
            <w:tcBorders>
              <w:left w:val="single" w:sz="12" w:space="0" w:color="000000"/>
              <w:right w:val="single" w:sz="12" w:space="0" w:color="000000"/>
            </w:tcBorders>
          </w:tcPr>
          <w:p w:rsidR="00A303AF" w:rsidRPr="00423979" w:rsidRDefault="00A303AF" w:rsidP="00081130">
            <w:pPr>
              <w:pStyle w:val="TableParagraph"/>
              <w:spacing w:before="7" w:line="276" w:lineRule="auto"/>
              <w:ind w:right="423"/>
              <w:rPr>
                <w:strike/>
                <w:lang w:val="pt-BR"/>
              </w:rPr>
            </w:pPr>
            <w:r w:rsidRPr="00423979">
              <w:rPr>
                <w:strike/>
                <w:lang w:val="pt-BR"/>
              </w:rPr>
              <w:t>4.03 – Hospitais, clínicas, laboratórios, sanatórios, manicômios, casas de saúde, prontos-socorros, ambulatórios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39"/>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4.04 – Instrumentação cirúrgica.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250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4.05 – Acupuntura.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250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4.06 – Enfermagem, inclusive serviços auxiliares.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2"/>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250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4.07 – Serviços farmacêuticos.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9"/>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250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lang w:val="pt-BR"/>
              </w:rPr>
            </w:pPr>
            <w:r w:rsidRPr="00423979">
              <w:rPr>
                <w:strike/>
                <w:sz w:val="24"/>
                <w:lang w:val="pt-BR"/>
              </w:rPr>
              <w:t>4.08 – Terapia ocupacional, fisioterapia e fonoaudióloga.</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92"/>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ind w:left="510"/>
              <w:rPr>
                <w:strike/>
                <w:sz w:val="24"/>
              </w:rPr>
            </w:pPr>
            <w:r w:rsidRPr="00423979">
              <w:rPr>
                <w:strike/>
                <w:sz w:val="24"/>
              </w:rPr>
              <w:t>250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166"/>
              <w:rPr>
                <w:strike/>
                <w:sz w:val="24"/>
                <w:lang w:val="pt-BR"/>
              </w:rPr>
            </w:pPr>
            <w:r w:rsidRPr="00423979">
              <w:rPr>
                <w:strike/>
                <w:sz w:val="24"/>
                <w:lang w:val="pt-BR"/>
              </w:rPr>
              <w:t>4.09 – Terapias de qualquer espécie destinadas ao tratamento físico, orgânico e mental.</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250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rPr>
            </w:pPr>
            <w:r w:rsidRPr="00423979">
              <w:rPr>
                <w:strike/>
                <w:sz w:val="24"/>
              </w:rPr>
              <w:t>4.10 – Nutrição.</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ind w:left="509"/>
              <w:rPr>
                <w:strike/>
                <w:sz w:val="24"/>
              </w:rPr>
            </w:pPr>
            <w:r w:rsidRPr="00423979">
              <w:rPr>
                <w:strike/>
                <w:sz w:val="24"/>
              </w:rPr>
              <w:t>250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4.11 – Obstetrícia.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350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4.12 – Odontologia.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250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4.13 – Ortóptica.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250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4.14 – Próteses sob encomenda.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250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rPr>
            </w:pPr>
            <w:r w:rsidRPr="00423979">
              <w:rPr>
                <w:strike/>
                <w:sz w:val="24"/>
              </w:rPr>
              <w:t>4.15 – Psicanálise.</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ind w:left="509"/>
              <w:rPr>
                <w:strike/>
                <w:sz w:val="24"/>
              </w:rPr>
            </w:pPr>
            <w:r w:rsidRPr="00423979">
              <w:rPr>
                <w:strike/>
                <w:sz w:val="24"/>
              </w:rPr>
              <w:t>250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4.16 – Psicologia.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250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86"/>
              <w:rPr>
                <w:strike/>
                <w:sz w:val="24"/>
                <w:lang w:val="pt-BR"/>
              </w:rPr>
            </w:pPr>
            <w:r w:rsidRPr="00423979">
              <w:rPr>
                <w:strike/>
                <w:sz w:val="24"/>
                <w:lang w:val="pt-BR"/>
              </w:rPr>
              <w:t>4.17 – Casas de repouso e de recuperação, creches, asilos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394"/>
              <w:rPr>
                <w:strike/>
                <w:sz w:val="24"/>
                <w:lang w:val="pt-BR"/>
              </w:rPr>
            </w:pPr>
            <w:r w:rsidRPr="00423979">
              <w:rPr>
                <w:strike/>
                <w:sz w:val="24"/>
                <w:lang w:val="pt-BR"/>
              </w:rPr>
              <w:t>4.18 – Inseminação artificial, fertilização in vitro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350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52"/>
              <w:rPr>
                <w:strike/>
                <w:sz w:val="24"/>
                <w:lang w:val="pt-BR"/>
              </w:rPr>
            </w:pPr>
            <w:r w:rsidRPr="00423979">
              <w:rPr>
                <w:strike/>
                <w:sz w:val="24"/>
                <w:lang w:val="pt-BR"/>
              </w:rPr>
              <w:t>4.19 – Bancos de sangue, leite, pele, olhos, óvulos, sêmen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619"/>
              <w:rPr>
                <w:strike/>
                <w:sz w:val="24"/>
                <w:lang w:val="pt-BR"/>
              </w:rPr>
            </w:pPr>
            <w:r w:rsidRPr="00423979">
              <w:rPr>
                <w:strike/>
                <w:sz w:val="24"/>
                <w:lang w:val="pt-BR"/>
              </w:rPr>
              <w:t>4.20 – Coleta de sangue, leite, tecidos, sêmen, órgãos e materiais biológicos de qualquer espécie.</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06"/>
              <w:rPr>
                <w:strike/>
                <w:sz w:val="24"/>
                <w:lang w:val="pt-BR"/>
              </w:rPr>
            </w:pPr>
            <w:r w:rsidRPr="00423979">
              <w:rPr>
                <w:strike/>
                <w:sz w:val="24"/>
                <w:lang w:val="pt-BR"/>
              </w:rPr>
              <w:t xml:space="preserve">4.21 – Unidade de atendimento, assistência ou tratamento </w:t>
            </w:r>
            <w:proofErr w:type="gramStart"/>
            <w:r w:rsidRPr="00423979">
              <w:rPr>
                <w:strike/>
                <w:sz w:val="24"/>
                <w:lang w:val="pt-BR"/>
              </w:rPr>
              <w:t>móvel e 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06"/>
              <w:rPr>
                <w:strike/>
                <w:sz w:val="24"/>
                <w:lang w:val="pt-BR"/>
              </w:rPr>
            </w:pPr>
            <w:r w:rsidRPr="00423979">
              <w:rPr>
                <w:strike/>
                <w:sz w:val="24"/>
                <w:lang w:val="pt-BR"/>
              </w:rPr>
              <w:t xml:space="preserve">4.22 – Planos de medicina de grupo ou individual e convênios para prestação de assistência médica, hospitalar, </w:t>
            </w:r>
            <w:proofErr w:type="gramStart"/>
            <w:r w:rsidRPr="00423979">
              <w:rPr>
                <w:strike/>
                <w:sz w:val="24"/>
                <w:lang w:val="pt-BR"/>
              </w:rPr>
              <w:t>odontológica e 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rPr>
                <w:strike/>
              </w:rPr>
            </w:pPr>
          </w:p>
        </w:tc>
      </w:tr>
    </w:tbl>
    <w:p w:rsidR="00A303AF" w:rsidRPr="00423979" w:rsidRDefault="00A303AF" w:rsidP="00A303AF">
      <w:pPr>
        <w:rPr>
          <w:strike/>
        </w:rPr>
        <w:sectPr w:rsidR="00A303AF" w:rsidRPr="00423979">
          <w:pgSz w:w="11900" w:h="16840"/>
          <w:pgMar w:top="1600" w:right="580" w:bottom="720" w:left="1080" w:header="0" w:footer="529" w:gutter="0"/>
          <w:cols w:space="720"/>
        </w:sectPr>
      </w:pPr>
    </w:p>
    <w:p w:rsidR="00A303AF" w:rsidRPr="00423979" w:rsidRDefault="00A303AF" w:rsidP="00A303AF">
      <w:pPr>
        <w:pStyle w:val="Corpodetexto"/>
        <w:rPr>
          <w:rFonts w:ascii="Times New Roman"/>
          <w:strike/>
        </w:rPr>
      </w:pPr>
    </w:p>
    <w:p w:rsidR="00A303AF" w:rsidRPr="00423979" w:rsidRDefault="00A303AF" w:rsidP="00A303AF">
      <w:pPr>
        <w:pStyle w:val="Corpodetexto"/>
        <w:rPr>
          <w:rFonts w:ascii="Times New Roman"/>
          <w:strike/>
        </w:rPr>
      </w:pPr>
    </w:p>
    <w:p w:rsidR="00A303AF" w:rsidRPr="00423979" w:rsidRDefault="00A303AF" w:rsidP="00A303AF">
      <w:pPr>
        <w:pStyle w:val="Corpodetexto"/>
        <w:rPr>
          <w:rFonts w:ascii="Times New Roman"/>
          <w:strike/>
        </w:rPr>
      </w:pPr>
    </w:p>
    <w:p w:rsidR="00A303AF" w:rsidRPr="00423979" w:rsidRDefault="00A303AF" w:rsidP="00A303AF">
      <w:pPr>
        <w:pStyle w:val="Corpodetexto"/>
        <w:spacing w:before="4"/>
        <w:rPr>
          <w:rFonts w:ascii="Times New Roman"/>
          <w:strike/>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7"/>
        <w:gridCol w:w="1495"/>
        <w:gridCol w:w="1450"/>
      </w:tblGrid>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11"/>
              <w:rPr>
                <w:strike/>
                <w:sz w:val="24"/>
                <w:lang w:val="pt-BR"/>
              </w:rPr>
            </w:pPr>
            <w:r w:rsidRPr="00423979">
              <w:rPr>
                <w:strike/>
                <w:sz w:val="24"/>
                <w:lang w:val="pt-BR"/>
              </w:rPr>
              <w:t>4.23 – Outros planos de saúde que se cumpram através de serviços de terceiros contratados, credenciados, cooperados ou apenas pagos pelo operador do plano mediante indicação do beneficiário.</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154A67"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726"/>
              <w:rPr>
                <w:b/>
                <w:strike/>
                <w:sz w:val="24"/>
                <w:lang w:val="pt-BR"/>
              </w:rPr>
            </w:pPr>
            <w:r w:rsidRPr="00423979">
              <w:rPr>
                <w:b/>
                <w:strike/>
                <w:sz w:val="24"/>
                <w:lang w:val="pt-BR"/>
              </w:rPr>
              <w:t xml:space="preserve">5 – Serviços de medicina e assistência </w:t>
            </w:r>
            <w:proofErr w:type="gramStart"/>
            <w:r w:rsidRPr="00423979">
              <w:rPr>
                <w:b/>
                <w:strike/>
                <w:sz w:val="24"/>
                <w:lang w:val="pt-BR"/>
              </w:rPr>
              <w:t>veterinária e congêneres</w:t>
            </w:r>
            <w:proofErr w:type="gramEnd"/>
            <w:r w:rsidRPr="00423979">
              <w:rPr>
                <w:b/>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5.01 – Medicina veterinária e zootecnia.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27"/>
              <w:rPr>
                <w:strike/>
                <w:sz w:val="24"/>
                <w:lang w:val="pt-BR"/>
              </w:rPr>
            </w:pPr>
            <w:r w:rsidRPr="00423979">
              <w:rPr>
                <w:strike/>
                <w:sz w:val="24"/>
                <w:lang w:val="pt-BR"/>
              </w:rPr>
              <w:t>5.02 – Hospitais, clínicas, ambulatórios, prontos-socorros e congêneres, na área veterinária.</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5.03 – Laboratórios de análise na área veterinária.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2"/>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52"/>
              <w:rPr>
                <w:strike/>
                <w:sz w:val="24"/>
                <w:lang w:val="pt-BR"/>
              </w:rPr>
            </w:pPr>
            <w:r w:rsidRPr="00423979">
              <w:rPr>
                <w:strike/>
                <w:sz w:val="24"/>
                <w:lang w:val="pt-BR"/>
              </w:rPr>
              <w:t>5.04 – Inseminação artificial, fertilização “in vitro”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5.05 – Bancos de sangue e de órgãos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2"/>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19"/>
              <w:rPr>
                <w:strike/>
                <w:sz w:val="24"/>
                <w:lang w:val="pt-BR"/>
              </w:rPr>
            </w:pPr>
            <w:r w:rsidRPr="00423979">
              <w:rPr>
                <w:strike/>
                <w:sz w:val="24"/>
                <w:lang w:val="pt-BR"/>
              </w:rPr>
              <w:t>5.06 – Coleta de sangue, leite, tecidos, sêmen, órgãos e materiais biológicos de qualquer espécie.</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06"/>
              <w:rPr>
                <w:strike/>
                <w:sz w:val="24"/>
                <w:lang w:val="pt-BR"/>
              </w:rPr>
            </w:pPr>
            <w:r w:rsidRPr="00423979">
              <w:rPr>
                <w:strike/>
                <w:sz w:val="24"/>
                <w:lang w:val="pt-BR"/>
              </w:rPr>
              <w:t xml:space="preserve">5.07 – Unidade de atendimento, assistência ou tratamento </w:t>
            </w:r>
            <w:proofErr w:type="gramStart"/>
            <w:r w:rsidRPr="00423979">
              <w:rPr>
                <w:strike/>
                <w:sz w:val="24"/>
                <w:lang w:val="pt-BR"/>
              </w:rPr>
              <w:t>móvel e 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33"/>
              <w:rPr>
                <w:strike/>
                <w:sz w:val="24"/>
                <w:lang w:val="pt-BR"/>
              </w:rPr>
            </w:pPr>
            <w:r w:rsidRPr="00423979">
              <w:rPr>
                <w:strike/>
                <w:sz w:val="24"/>
                <w:lang w:val="pt-BR"/>
              </w:rPr>
              <w:t xml:space="preserve">5.08 – </w:t>
            </w:r>
            <w:proofErr w:type="gramStart"/>
            <w:r w:rsidRPr="00423979">
              <w:rPr>
                <w:strike/>
                <w:sz w:val="24"/>
                <w:lang w:val="pt-BR"/>
              </w:rPr>
              <w:t>Guarda,</w:t>
            </w:r>
            <w:proofErr w:type="gramEnd"/>
            <w:r w:rsidRPr="00423979">
              <w:rPr>
                <w:strike/>
                <w:sz w:val="24"/>
                <w:lang w:val="pt-BR"/>
              </w:rPr>
              <w:t xml:space="preserve"> tratamento, amestramento, embelezamento, alojamento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060"/>
              <w:rPr>
                <w:strike/>
                <w:sz w:val="24"/>
                <w:lang w:val="pt-BR"/>
              </w:rPr>
            </w:pPr>
            <w:r w:rsidRPr="00423979">
              <w:rPr>
                <w:strike/>
                <w:sz w:val="24"/>
                <w:lang w:val="pt-BR"/>
              </w:rPr>
              <w:t xml:space="preserve">5.09 – </w:t>
            </w:r>
            <w:proofErr w:type="gramStart"/>
            <w:r w:rsidRPr="00423979">
              <w:rPr>
                <w:strike/>
                <w:sz w:val="24"/>
                <w:lang w:val="pt-BR"/>
              </w:rPr>
              <w:t>Planos de atendimento e assistência médico- veterinária</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27"/>
              <w:rPr>
                <w:b/>
                <w:strike/>
                <w:sz w:val="24"/>
                <w:lang w:val="pt-BR"/>
              </w:rPr>
            </w:pPr>
            <w:r w:rsidRPr="00423979">
              <w:rPr>
                <w:b/>
                <w:strike/>
                <w:sz w:val="24"/>
                <w:lang w:val="pt-BR"/>
              </w:rPr>
              <w:t>6 – Serviços de cuidados pessoais, estética, atividades físicas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40"/>
              <w:rPr>
                <w:strike/>
                <w:sz w:val="24"/>
                <w:lang w:val="pt-BR"/>
              </w:rPr>
            </w:pPr>
            <w:r w:rsidRPr="00423979">
              <w:rPr>
                <w:strike/>
                <w:sz w:val="24"/>
                <w:lang w:val="pt-BR"/>
              </w:rPr>
              <w:t>6.01 – Barbearia, cabeleireiros, manicuros, pedicuros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100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1180"/>
              <w:rPr>
                <w:strike/>
                <w:sz w:val="24"/>
                <w:lang w:val="pt-BR"/>
              </w:rPr>
            </w:pPr>
            <w:r w:rsidRPr="00423979">
              <w:rPr>
                <w:strike/>
                <w:sz w:val="24"/>
                <w:lang w:val="pt-BR"/>
              </w:rPr>
              <w:t xml:space="preserve">6.02 – </w:t>
            </w:r>
            <w:proofErr w:type="gramStart"/>
            <w:r w:rsidRPr="00423979">
              <w:rPr>
                <w:strike/>
                <w:sz w:val="24"/>
                <w:lang w:val="pt-BR"/>
              </w:rPr>
              <w:t>Esteticistas, tratamento</w:t>
            </w:r>
            <w:proofErr w:type="gramEnd"/>
            <w:r w:rsidRPr="00423979">
              <w:rPr>
                <w:strike/>
                <w:sz w:val="24"/>
                <w:lang w:val="pt-BR"/>
              </w:rPr>
              <w:t xml:space="preserve"> de pele, depilação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100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6.03 – Banhos, duchas, sauna, massagens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3"/>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100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33"/>
              <w:rPr>
                <w:strike/>
                <w:sz w:val="24"/>
                <w:lang w:val="pt-BR"/>
              </w:rPr>
            </w:pPr>
            <w:r w:rsidRPr="00423979">
              <w:rPr>
                <w:strike/>
                <w:sz w:val="24"/>
                <w:lang w:val="pt-BR"/>
              </w:rPr>
              <w:t>6.04 – Ginástica, dança, esportes, natação, artes marciais e demais atividades físicas.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100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 xml:space="preserve">6.05 – Centros de emagrecimento, </w:t>
            </w:r>
            <w:proofErr w:type="gramStart"/>
            <w:r w:rsidRPr="00423979">
              <w:rPr>
                <w:strike/>
                <w:sz w:val="24"/>
                <w:lang w:val="pt-BR"/>
              </w:rPr>
              <w:t>spa</w:t>
            </w:r>
            <w:proofErr w:type="gramEnd"/>
            <w:r w:rsidRPr="00423979">
              <w:rPr>
                <w:strike/>
                <w:sz w:val="24"/>
                <w:lang w:val="pt-BR"/>
              </w:rPr>
              <w:t xml:space="preserve">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154A67"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7"/>
              <w:rPr>
                <w:b/>
                <w:strike/>
                <w:sz w:val="24"/>
                <w:lang w:val="pt-BR"/>
              </w:rPr>
            </w:pPr>
            <w:r w:rsidRPr="00423979">
              <w:rPr>
                <w:b/>
                <w:strike/>
                <w:sz w:val="24"/>
                <w:lang w:val="pt-BR"/>
              </w:rPr>
              <w:t xml:space="preserve">7 – Serviços relativos </w:t>
            </w:r>
            <w:proofErr w:type="gramStart"/>
            <w:r w:rsidRPr="00423979">
              <w:rPr>
                <w:b/>
                <w:strike/>
                <w:sz w:val="24"/>
                <w:lang w:val="pt-BR"/>
              </w:rPr>
              <w:t>a</w:t>
            </w:r>
            <w:proofErr w:type="gramEnd"/>
            <w:r w:rsidRPr="00423979">
              <w:rPr>
                <w:b/>
                <w:strike/>
                <w:sz w:val="24"/>
                <w:lang w:val="pt-BR"/>
              </w:rPr>
              <w:t xml:space="preserve"> engenharia, arquitetura, geologia, urbanismo, construção civil, manutenção, limpeza, meio ambiente, saneamento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579"/>
              <w:rPr>
                <w:strike/>
                <w:sz w:val="24"/>
                <w:lang w:val="pt-BR"/>
              </w:rPr>
            </w:pPr>
            <w:r w:rsidRPr="00423979">
              <w:rPr>
                <w:strike/>
                <w:sz w:val="24"/>
                <w:lang w:val="pt-BR"/>
              </w:rPr>
              <w:t>7.01 – Engenharia, agronomia, agrimensura, arquitetura, geologia, urbanismo, paisagismo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300</w:t>
            </w:r>
          </w:p>
        </w:tc>
      </w:tr>
    </w:tbl>
    <w:p w:rsidR="00A303AF" w:rsidRPr="00423979" w:rsidRDefault="00A303AF" w:rsidP="00A303AF">
      <w:pPr>
        <w:rPr>
          <w:strike/>
          <w:sz w:val="24"/>
        </w:rPr>
        <w:sectPr w:rsidR="00A303AF" w:rsidRPr="00423979">
          <w:footerReference w:type="default" r:id="rId104"/>
          <w:pgSz w:w="11900" w:h="16840"/>
          <w:pgMar w:top="1600" w:right="580" w:bottom="720" w:left="1080" w:header="0" w:footer="529" w:gutter="0"/>
          <w:pgNumType w:start="100"/>
          <w:cols w:space="720"/>
        </w:sectPr>
      </w:pPr>
    </w:p>
    <w:p w:rsidR="00A303AF" w:rsidRPr="00423979" w:rsidRDefault="00A303AF" w:rsidP="00A303AF">
      <w:pPr>
        <w:pStyle w:val="Corpodetexto"/>
        <w:spacing w:before="4"/>
        <w:rPr>
          <w:rFonts w:ascii="Times New Roman"/>
          <w:strike/>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7"/>
        <w:gridCol w:w="1495"/>
        <w:gridCol w:w="1450"/>
      </w:tblGrid>
      <w:tr w:rsidR="00A303AF" w:rsidRPr="00423979" w:rsidTr="00081130">
        <w:trPr>
          <w:trHeight w:hRule="exact" w:val="286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79"/>
              <w:rPr>
                <w:strike/>
                <w:sz w:val="24"/>
                <w:lang w:val="pt-BR"/>
              </w:rPr>
            </w:pPr>
            <w:proofErr w:type="gramStart"/>
            <w:r w:rsidRPr="00423979">
              <w:rPr>
                <w:strike/>
                <w:sz w:val="24"/>
                <w:lang w:val="pt-BR"/>
              </w:rPr>
              <w:t>7.02 – Execução</w:t>
            </w:r>
            <w:proofErr w:type="gramEnd"/>
            <w:r w:rsidRPr="00423979">
              <w:rPr>
                <w:strike/>
                <w:sz w:val="24"/>
                <w:lang w:val="pt-BR"/>
              </w:rPr>
              <w:t>,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63"/>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63"/>
              <w:ind w:left="509"/>
              <w:rPr>
                <w:strike/>
                <w:sz w:val="24"/>
              </w:rPr>
            </w:pPr>
            <w:r w:rsidRPr="00423979">
              <w:rPr>
                <w:strike/>
                <w:sz w:val="24"/>
              </w:rPr>
              <w:t>100</w:t>
            </w:r>
          </w:p>
        </w:tc>
      </w:tr>
      <w:tr w:rsidR="00A303AF" w:rsidRPr="00423979" w:rsidTr="00081130">
        <w:trPr>
          <w:trHeight w:hRule="exact" w:val="1598"/>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52"/>
              <w:rPr>
                <w:strike/>
                <w:sz w:val="24"/>
                <w:lang w:val="pt-BR"/>
              </w:rPr>
            </w:pPr>
            <w:r w:rsidRPr="00423979">
              <w:rPr>
                <w:strike/>
                <w:sz w:val="24"/>
                <w:lang w:val="pt-BR"/>
              </w:rPr>
              <w:t>7.03 – Elaboração de planos diretores, estudos de viabilidade, estudos organizacionais e outros, relacionados com obras e serviços de engenharia; elaboração de anteprojetos, projetos básicos e projetos executivos para trabalhos de engenharia.</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
              <w:ind w:left="0"/>
              <w:rPr>
                <w:rFonts w:ascii="Times New Roman"/>
                <w:strike/>
                <w:sz w:val="31"/>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
              <w:ind w:left="0"/>
              <w:rPr>
                <w:rFonts w:ascii="Times New Roman"/>
                <w:strike/>
                <w:sz w:val="31"/>
              </w:rPr>
            </w:pPr>
          </w:p>
          <w:p w:rsidR="00A303AF" w:rsidRPr="00423979" w:rsidRDefault="00A303AF" w:rsidP="00081130">
            <w:pPr>
              <w:pStyle w:val="TableParagraph"/>
              <w:ind w:left="509"/>
              <w:rPr>
                <w:strike/>
                <w:sz w:val="24"/>
              </w:rPr>
            </w:pPr>
            <w:r w:rsidRPr="00423979">
              <w:rPr>
                <w:strike/>
                <w:sz w:val="24"/>
              </w:rPr>
              <w:t>300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7.04 – Demolição.</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598"/>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19"/>
              <w:rPr>
                <w:strike/>
                <w:sz w:val="24"/>
                <w:lang w:val="pt-BR"/>
              </w:rPr>
            </w:pPr>
            <w:proofErr w:type="gramStart"/>
            <w:r w:rsidRPr="00423979">
              <w:rPr>
                <w:strike/>
                <w:sz w:val="24"/>
                <w:lang w:val="pt-BR"/>
              </w:rPr>
              <w:t>7.05 – Reparação</w:t>
            </w:r>
            <w:proofErr w:type="gramEnd"/>
            <w:r w:rsidRPr="00423979">
              <w:rPr>
                <w:strike/>
                <w:sz w:val="24"/>
                <w:lang w:val="pt-BR"/>
              </w:rPr>
              <w:t>, conservação e reforma de edifícios, estradas, pontes, portos e congêneres (exceto o fornecimento de mercadorias produzidas pelo prestador dos serviços, fora do local da prestação dos serviços, que fica sujeito ao ICMS).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
              <w:ind w:left="0"/>
              <w:rPr>
                <w:rFonts w:ascii="Times New Roman"/>
                <w:strike/>
                <w:sz w:val="31"/>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
              <w:ind w:left="0"/>
              <w:rPr>
                <w:rFonts w:ascii="Times New Roman"/>
                <w:strike/>
                <w:sz w:val="31"/>
              </w:rPr>
            </w:pPr>
          </w:p>
          <w:p w:rsidR="00A303AF" w:rsidRPr="00423979" w:rsidRDefault="00A303AF" w:rsidP="00081130">
            <w:pPr>
              <w:pStyle w:val="TableParagraph"/>
              <w:ind w:left="509"/>
              <w:rPr>
                <w:strike/>
                <w:sz w:val="24"/>
              </w:rPr>
            </w:pPr>
            <w:r w:rsidRPr="00423979">
              <w:rPr>
                <w:strike/>
                <w:sz w:val="24"/>
              </w:rPr>
              <w:t>100</w:t>
            </w: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27"/>
              <w:rPr>
                <w:strike/>
                <w:sz w:val="24"/>
                <w:lang w:val="pt-BR"/>
              </w:rPr>
            </w:pPr>
            <w:r w:rsidRPr="00423979">
              <w:rPr>
                <w:strike/>
                <w:sz w:val="24"/>
                <w:lang w:val="pt-BR"/>
              </w:rPr>
              <w:t>7.06 – Colocação e instalação de tapetes, carpetes, assoalhos, cortinas, revestimentos de parede, vidros, divisórias, placas de gesso e congêneres, com material fornecido pelo tomador do serviço.</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7"/>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7"/>
              <w:ind w:left="509"/>
              <w:rPr>
                <w:strike/>
                <w:sz w:val="24"/>
              </w:rPr>
            </w:pPr>
            <w:r w:rsidRPr="00423979">
              <w:rPr>
                <w:strike/>
                <w:sz w:val="24"/>
              </w:rPr>
              <w:t>100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13"/>
              <w:rPr>
                <w:strike/>
                <w:sz w:val="24"/>
                <w:lang w:val="pt-BR"/>
              </w:rPr>
            </w:pPr>
            <w:r w:rsidRPr="00423979">
              <w:rPr>
                <w:strike/>
                <w:sz w:val="24"/>
                <w:lang w:val="pt-BR"/>
              </w:rPr>
              <w:t>7.07 – Recuperação, raspagem, polimento e lustração de pisos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100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rPr>
            </w:pPr>
            <w:r w:rsidRPr="00423979">
              <w:rPr>
                <w:strike/>
                <w:sz w:val="24"/>
              </w:rPr>
              <w:t>7.08 – Calafetação.</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509"/>
              <w:rPr>
                <w:strike/>
                <w:sz w:val="24"/>
              </w:rPr>
            </w:pPr>
            <w:r w:rsidRPr="00423979">
              <w:rPr>
                <w:strike/>
                <w:sz w:val="24"/>
              </w:rPr>
              <w:t>100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23"/>
              <w:jc w:val="both"/>
              <w:rPr>
                <w:strike/>
                <w:sz w:val="24"/>
                <w:lang w:val="pt-BR"/>
              </w:rPr>
            </w:pPr>
            <w:r w:rsidRPr="00423979">
              <w:rPr>
                <w:strike/>
                <w:sz w:val="24"/>
                <w:lang w:val="pt-BR"/>
              </w:rPr>
              <w:t>7.09 – Varrição, coleta, remoção, incineração, tratamento, reciclagem, separação e destinação final de lixo, rejeitos e outros resíduos quaisquer.</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rPr>
            </w:pPr>
          </w:p>
          <w:p w:rsidR="00A303AF" w:rsidRPr="00423979" w:rsidRDefault="00A303AF" w:rsidP="00081130">
            <w:pPr>
              <w:pStyle w:val="TableParagraph"/>
              <w:ind w:left="509"/>
              <w:rPr>
                <w:strike/>
                <w:sz w:val="24"/>
              </w:rPr>
            </w:pPr>
            <w:r w:rsidRPr="00423979">
              <w:rPr>
                <w:strike/>
                <w:sz w:val="24"/>
              </w:rPr>
              <w:t>100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33"/>
              <w:rPr>
                <w:strike/>
                <w:sz w:val="24"/>
                <w:lang w:val="pt-BR"/>
              </w:rPr>
            </w:pPr>
            <w:r w:rsidRPr="00423979">
              <w:rPr>
                <w:strike/>
                <w:sz w:val="24"/>
                <w:lang w:val="pt-BR"/>
              </w:rPr>
              <w:t>7.10 – Limpeza, manutenção e conservação de vias e logradouros públicos, imóveis, chaminés, piscinas, parques, jardins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rPr>
            </w:pPr>
          </w:p>
          <w:p w:rsidR="00A303AF" w:rsidRPr="00423979" w:rsidRDefault="00A303AF" w:rsidP="00081130">
            <w:pPr>
              <w:pStyle w:val="TableParagraph"/>
              <w:ind w:left="509"/>
              <w:rPr>
                <w:strike/>
                <w:sz w:val="24"/>
              </w:rPr>
            </w:pPr>
            <w:r w:rsidRPr="00423979">
              <w:rPr>
                <w:strike/>
                <w:sz w:val="24"/>
              </w:rPr>
              <w:t>100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86"/>
              <w:rPr>
                <w:strike/>
                <w:sz w:val="24"/>
                <w:lang w:val="pt-BR"/>
              </w:rPr>
            </w:pPr>
            <w:r w:rsidRPr="00423979">
              <w:rPr>
                <w:strike/>
                <w:sz w:val="24"/>
                <w:lang w:val="pt-BR"/>
              </w:rPr>
              <w:t xml:space="preserve">7.11 – </w:t>
            </w:r>
            <w:proofErr w:type="gramStart"/>
            <w:r w:rsidRPr="00423979">
              <w:rPr>
                <w:strike/>
                <w:sz w:val="24"/>
                <w:lang w:val="pt-BR"/>
              </w:rPr>
              <w:t>Decoração e jardinagem, inclusive corte</w:t>
            </w:r>
            <w:proofErr w:type="gramEnd"/>
            <w:r w:rsidRPr="00423979">
              <w:rPr>
                <w:strike/>
                <w:sz w:val="24"/>
                <w:lang w:val="pt-BR"/>
              </w:rPr>
              <w:t xml:space="preserve"> e poda de árvores.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859"/>
              <w:rPr>
                <w:strike/>
                <w:sz w:val="24"/>
                <w:lang w:val="pt-BR"/>
              </w:rPr>
            </w:pPr>
            <w:r w:rsidRPr="00423979">
              <w:rPr>
                <w:strike/>
                <w:sz w:val="24"/>
                <w:lang w:val="pt-BR"/>
              </w:rPr>
              <w:t>7.12 – Controle e tratamento de efluentes de qualquer natureza e de agentes físicos, químicos e biológicos.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66"/>
              <w:rPr>
                <w:strike/>
                <w:sz w:val="24"/>
                <w:lang w:val="pt-BR"/>
              </w:rPr>
            </w:pPr>
            <w:r w:rsidRPr="00423979">
              <w:rPr>
                <w:strike/>
                <w:sz w:val="24"/>
                <w:lang w:val="pt-BR"/>
              </w:rPr>
              <w:t>7.13 – Dedetização, desinfecção, desinsetização, imunização, higienização, desratização, pulverização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rPr>
            </w:pPr>
          </w:p>
          <w:p w:rsidR="00A303AF" w:rsidRPr="00423979" w:rsidRDefault="00A303AF" w:rsidP="00081130">
            <w:pPr>
              <w:pStyle w:val="TableParagraph"/>
              <w:ind w:left="509"/>
              <w:rPr>
                <w:strike/>
                <w:sz w:val="24"/>
              </w:rPr>
            </w:pPr>
            <w:r w:rsidRPr="00423979">
              <w:rPr>
                <w:strike/>
                <w:sz w:val="24"/>
              </w:rPr>
              <w:t>200</w:t>
            </w:r>
          </w:p>
        </w:tc>
      </w:tr>
      <w:tr w:rsidR="00A303AF" w:rsidRPr="00423979" w:rsidTr="00081130">
        <w:trPr>
          <w:trHeight w:hRule="exact" w:val="610"/>
        </w:trPr>
        <w:tc>
          <w:tcPr>
            <w:tcW w:w="6727" w:type="dxa"/>
            <w:tcBorders>
              <w:left w:val="single" w:sz="12" w:space="0" w:color="000000"/>
              <w:right w:val="single" w:sz="12" w:space="0" w:color="000000"/>
            </w:tcBorders>
          </w:tcPr>
          <w:p w:rsidR="00A303AF" w:rsidRPr="00423979" w:rsidRDefault="00A303AF" w:rsidP="00081130">
            <w:pPr>
              <w:pStyle w:val="TableParagraph"/>
              <w:spacing w:before="139"/>
              <w:ind w:right="152"/>
              <w:rPr>
                <w:strike/>
                <w:sz w:val="24"/>
              </w:rPr>
            </w:pPr>
            <w:r w:rsidRPr="00423979">
              <w:rPr>
                <w:strike/>
                <w:sz w:val="24"/>
              </w:rPr>
              <w:t>7.14 – Florestamento, reflorestamento, semeadura,</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39"/>
              <w:ind w:left="192" w:right="192"/>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39"/>
              <w:ind w:left="509"/>
              <w:rPr>
                <w:strike/>
                <w:sz w:val="24"/>
              </w:rPr>
            </w:pPr>
            <w:r w:rsidRPr="00423979">
              <w:rPr>
                <w:strike/>
                <w:sz w:val="24"/>
              </w:rPr>
              <w:t>200</w:t>
            </w:r>
          </w:p>
        </w:tc>
      </w:tr>
    </w:tbl>
    <w:p w:rsidR="00A303AF" w:rsidRPr="00423979" w:rsidRDefault="00A303AF" w:rsidP="00A303AF">
      <w:pPr>
        <w:rPr>
          <w:strike/>
          <w:sz w:val="24"/>
        </w:rPr>
        <w:sectPr w:rsidR="00A303AF" w:rsidRPr="00423979">
          <w:pgSz w:w="11900" w:h="16840"/>
          <w:pgMar w:top="1600" w:right="580" w:bottom="720" w:left="1080" w:header="0" w:footer="529" w:gutter="0"/>
          <w:cols w:space="720"/>
        </w:sectPr>
      </w:pPr>
    </w:p>
    <w:p w:rsidR="00A303AF" w:rsidRPr="00423979" w:rsidRDefault="00A303AF" w:rsidP="00A303AF">
      <w:pPr>
        <w:pStyle w:val="Corpodetexto"/>
        <w:spacing w:before="4"/>
        <w:rPr>
          <w:rFonts w:ascii="Times New Roman"/>
          <w:strike/>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7"/>
        <w:gridCol w:w="1495"/>
        <w:gridCol w:w="1450"/>
      </w:tblGrid>
      <w:tr w:rsidR="00A303AF" w:rsidRPr="00423979" w:rsidTr="00081130">
        <w:trPr>
          <w:trHeight w:hRule="exact" w:val="610"/>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proofErr w:type="gramStart"/>
            <w:r w:rsidRPr="00423979">
              <w:rPr>
                <w:strike/>
                <w:sz w:val="24"/>
              </w:rPr>
              <w:t>adubação</w:t>
            </w:r>
            <w:proofErr w:type="gramEnd"/>
            <w:r w:rsidRPr="00423979">
              <w:rPr>
                <w:strike/>
                <w:sz w:val="24"/>
              </w:rPr>
              <w:t xml:space="preserve"> e congêneres.</w:t>
            </w:r>
          </w:p>
        </w:tc>
        <w:tc>
          <w:tcPr>
            <w:tcW w:w="1495" w:type="dxa"/>
            <w:tcBorders>
              <w:left w:val="single" w:sz="12" w:space="0" w:color="000000"/>
              <w:right w:val="single" w:sz="12" w:space="0" w:color="000000"/>
            </w:tcBorders>
          </w:tcPr>
          <w:p w:rsidR="00A303AF" w:rsidRPr="00423979" w:rsidRDefault="00A303AF" w:rsidP="00081130">
            <w:pPr>
              <w:rPr>
                <w:strike/>
              </w:rPr>
            </w:pP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26"/>
              <w:rPr>
                <w:strike/>
                <w:sz w:val="24"/>
                <w:lang w:val="pt-BR"/>
              </w:rPr>
            </w:pPr>
            <w:r w:rsidRPr="00423979">
              <w:rPr>
                <w:strike/>
                <w:sz w:val="24"/>
                <w:lang w:val="pt-BR"/>
              </w:rPr>
              <w:t>7.15 – Escoramento, contenção de encostas e serviços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33"/>
              <w:rPr>
                <w:strike/>
                <w:sz w:val="24"/>
                <w:lang w:val="pt-BR"/>
              </w:rPr>
            </w:pPr>
            <w:r w:rsidRPr="00423979">
              <w:rPr>
                <w:strike/>
                <w:sz w:val="24"/>
                <w:lang w:val="pt-BR"/>
              </w:rPr>
              <w:t>7.16 – Limpeza e dragagem de rios, portos, canais, baías, lagos, lagoas, represas, açudes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72"/>
              <w:rPr>
                <w:strike/>
                <w:sz w:val="24"/>
                <w:lang w:val="pt-BR"/>
              </w:rPr>
            </w:pPr>
            <w:r w:rsidRPr="00423979">
              <w:rPr>
                <w:strike/>
                <w:sz w:val="24"/>
                <w:lang w:val="pt-BR"/>
              </w:rPr>
              <w:t>7.17 – Acompanhamento e fiscalização da execução de obras de engenharia, arquitetura e urbanismo.</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13"/>
              <w:rPr>
                <w:strike/>
                <w:sz w:val="24"/>
                <w:lang w:val="pt-BR"/>
              </w:rPr>
            </w:pPr>
            <w:r w:rsidRPr="00423979">
              <w:rPr>
                <w:strike/>
                <w:sz w:val="24"/>
                <w:lang w:val="pt-BR"/>
              </w:rPr>
              <w:t>7.18 – Aerofotogrametria (inclusive interpretação), cartografia, mapeamento, levantamentos topográficos, batimétricos, geográficos, geodésicos, geológicos, geofísicos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9"/>
              <w:ind w:left="509"/>
              <w:rPr>
                <w:strike/>
                <w:sz w:val="24"/>
              </w:rPr>
            </w:pPr>
            <w:r w:rsidRPr="00423979">
              <w:rPr>
                <w:strike/>
                <w:sz w:val="24"/>
              </w:rPr>
              <w:t>300</w:t>
            </w:r>
          </w:p>
        </w:tc>
      </w:tr>
      <w:tr w:rsidR="00A303AF" w:rsidRPr="00423979" w:rsidTr="00081130">
        <w:trPr>
          <w:trHeight w:hRule="exact" w:val="1598"/>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3"/>
              <w:rPr>
                <w:strike/>
                <w:sz w:val="24"/>
                <w:lang w:val="pt-BR"/>
              </w:rPr>
            </w:pPr>
            <w:r w:rsidRPr="00423979">
              <w:rPr>
                <w:strike/>
                <w:sz w:val="24"/>
                <w:lang w:val="pt-BR"/>
              </w:rPr>
              <w:t>7.19 – Pesquisa, perfuração, cimentação, mergulho, perfilagem, concretação, testemunhagem, pescaria, estimulação e outros serviços relacionados com a exploração e explotação de petróleo, gás natural e de outros recursos minerais.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
              <w:ind w:left="0"/>
              <w:rPr>
                <w:rFonts w:ascii="Times New Roman"/>
                <w:strike/>
                <w:sz w:val="31"/>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
              <w:ind w:left="0"/>
              <w:rPr>
                <w:rFonts w:ascii="Times New Roman"/>
                <w:strike/>
                <w:sz w:val="31"/>
              </w:rPr>
            </w:pPr>
          </w:p>
          <w:p w:rsidR="00A303AF" w:rsidRPr="00423979" w:rsidRDefault="00A303AF" w:rsidP="00081130">
            <w:pPr>
              <w:pStyle w:val="TableParagraph"/>
              <w:ind w:left="509"/>
              <w:rPr>
                <w:strike/>
                <w:sz w:val="24"/>
              </w:rPr>
            </w:pPr>
            <w:r w:rsidRPr="00423979">
              <w:rPr>
                <w:strike/>
                <w:sz w:val="24"/>
              </w:rPr>
              <w:t>300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233"/>
              <w:rPr>
                <w:strike/>
                <w:sz w:val="24"/>
                <w:lang w:val="pt-BR"/>
              </w:rPr>
            </w:pPr>
            <w:r w:rsidRPr="00423979">
              <w:rPr>
                <w:strike/>
                <w:sz w:val="24"/>
                <w:lang w:val="pt-BR"/>
              </w:rPr>
              <w:t>7.20 – Nucleação e bombardeamento de nuvens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3"/>
              <w:rPr>
                <w:b/>
                <w:strike/>
                <w:sz w:val="24"/>
                <w:lang w:val="pt-BR"/>
              </w:rPr>
            </w:pPr>
            <w:r w:rsidRPr="00423979">
              <w:rPr>
                <w:b/>
                <w:strike/>
                <w:sz w:val="24"/>
                <w:lang w:val="pt-BR"/>
              </w:rPr>
              <w:t>8 – Serviços de educação, ensino, orientação pedagógica e educacional, instrução, treinamento e avaliação pessoal de qualquer grau ou</w:t>
            </w:r>
            <w:r w:rsidRPr="00423979">
              <w:rPr>
                <w:b/>
                <w:strike/>
                <w:spacing w:val="-8"/>
                <w:sz w:val="24"/>
                <w:lang w:val="pt-BR"/>
              </w:rPr>
              <w:t xml:space="preserve"> </w:t>
            </w:r>
            <w:r w:rsidRPr="00423979">
              <w:rPr>
                <w:b/>
                <w:strike/>
                <w:sz w:val="24"/>
                <w:lang w:val="pt-BR"/>
              </w:rPr>
              <w:t>natureza.</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633"/>
              <w:rPr>
                <w:strike/>
                <w:sz w:val="24"/>
                <w:lang w:val="pt-BR"/>
              </w:rPr>
            </w:pPr>
            <w:r w:rsidRPr="00423979">
              <w:rPr>
                <w:strike/>
                <w:sz w:val="24"/>
                <w:lang w:val="pt-BR"/>
              </w:rPr>
              <w:t>8.01 – Ensino regular pré-escolar, fundamental, médio e superior.</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200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39"/>
              <w:rPr>
                <w:strike/>
                <w:sz w:val="24"/>
                <w:lang w:val="pt-BR"/>
              </w:rPr>
            </w:pPr>
            <w:r w:rsidRPr="00423979">
              <w:rPr>
                <w:strike/>
                <w:sz w:val="24"/>
                <w:lang w:val="pt-BR"/>
              </w:rPr>
              <w:t>8.02 – Instrução, treinamento, orientação pedagógica e educacional, avaliação de conhecimentos de qualquer natureza.</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rPr>
            </w:pPr>
          </w:p>
          <w:p w:rsidR="00A303AF" w:rsidRPr="00423979" w:rsidRDefault="00A303AF" w:rsidP="00081130">
            <w:pPr>
              <w:pStyle w:val="TableParagraph"/>
              <w:ind w:left="509"/>
              <w:rPr>
                <w:strike/>
                <w:sz w:val="24"/>
              </w:rPr>
            </w:pPr>
            <w:r w:rsidRPr="00423979">
              <w:rPr>
                <w:strike/>
                <w:sz w:val="24"/>
              </w:rPr>
              <w:t>200</w:t>
            </w:r>
          </w:p>
        </w:tc>
      </w:tr>
      <w:tr w:rsidR="00A303AF" w:rsidRPr="00154A67"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80"/>
              <w:rPr>
                <w:b/>
                <w:strike/>
                <w:sz w:val="24"/>
                <w:lang w:val="pt-BR"/>
              </w:rPr>
            </w:pPr>
            <w:r w:rsidRPr="00423979">
              <w:rPr>
                <w:b/>
                <w:strike/>
                <w:sz w:val="24"/>
                <w:lang w:val="pt-BR"/>
              </w:rPr>
              <w:t xml:space="preserve">9 – Serviços relativos </w:t>
            </w:r>
            <w:proofErr w:type="gramStart"/>
            <w:r w:rsidRPr="00423979">
              <w:rPr>
                <w:b/>
                <w:strike/>
                <w:sz w:val="24"/>
                <w:lang w:val="pt-BR"/>
              </w:rPr>
              <w:t>a</w:t>
            </w:r>
            <w:proofErr w:type="gramEnd"/>
            <w:r w:rsidRPr="00423979">
              <w:rPr>
                <w:b/>
                <w:strike/>
                <w:sz w:val="24"/>
                <w:lang w:val="pt-BR"/>
              </w:rPr>
              <w:t xml:space="preserve"> hospedagem, turismo, viagens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1915"/>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75"/>
              <w:rPr>
                <w:strike/>
                <w:sz w:val="24"/>
                <w:lang w:val="pt-BR"/>
              </w:rPr>
            </w:pPr>
            <w:proofErr w:type="gramStart"/>
            <w:r w:rsidRPr="00423979">
              <w:rPr>
                <w:strike/>
                <w:sz w:val="24"/>
                <w:lang w:val="pt-BR"/>
              </w:rPr>
              <w:t>9.01 – Hospedagem</w:t>
            </w:r>
            <w:proofErr w:type="gramEnd"/>
            <w:r w:rsidRPr="00423979">
              <w:rPr>
                <w:strike/>
                <w:sz w:val="24"/>
                <w:lang w:val="pt-BR"/>
              </w:rPr>
              <w:t xml:space="preserve"> de qualquer natureza em hotéis, apart- service condominiais, flat, apart-hotéis, hotéis residência, residence-service, suite service, hotelaria marítima, motéis, pensões e congêneres; ocupação por temporada com fornecimento de serviço (o valor da alimentação e gorjeta, quando incluído no preço da diária, fica sujeito ao ISSQN).</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0"/>
              <w:ind w:left="0"/>
              <w:rPr>
                <w:rFonts w:ascii="Times New Roman"/>
                <w:strike/>
                <w:sz w:val="20"/>
                <w:lang w:val="pt-BR"/>
              </w:rPr>
            </w:pPr>
          </w:p>
          <w:p w:rsidR="00A303AF" w:rsidRPr="00423979" w:rsidRDefault="00A303AF" w:rsidP="00081130">
            <w:pPr>
              <w:pStyle w:val="TableParagraph"/>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0"/>
              <w:ind w:left="0"/>
              <w:rPr>
                <w:rFonts w:ascii="Times New Roman"/>
                <w:strike/>
                <w:sz w:val="20"/>
              </w:rPr>
            </w:pPr>
          </w:p>
          <w:p w:rsidR="00A303AF" w:rsidRPr="00423979" w:rsidRDefault="00A303AF" w:rsidP="00081130">
            <w:pPr>
              <w:pStyle w:val="TableParagraph"/>
              <w:ind w:left="509"/>
              <w:rPr>
                <w:strike/>
                <w:sz w:val="24"/>
              </w:rPr>
            </w:pPr>
            <w:r w:rsidRPr="00423979">
              <w:rPr>
                <w:strike/>
                <w:sz w:val="24"/>
              </w:rPr>
              <w:t>200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2"/>
              <w:rPr>
                <w:strike/>
                <w:sz w:val="24"/>
                <w:lang w:val="pt-BR"/>
              </w:rPr>
            </w:pPr>
            <w:r w:rsidRPr="00423979">
              <w:rPr>
                <w:strike/>
                <w:sz w:val="24"/>
                <w:lang w:val="pt-BR"/>
              </w:rPr>
              <w:t>9.02 – Agenciamento, organização, promoção, intermediação e execução de programas de turismo, passeios, viagens, excursões, hospedagens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rPr>
            </w:pPr>
          </w:p>
          <w:p w:rsidR="00A303AF" w:rsidRPr="00423979" w:rsidRDefault="00A303AF" w:rsidP="00081130">
            <w:pPr>
              <w:pStyle w:val="TableParagraph"/>
              <w:ind w:left="509"/>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9.03 – Guias de turismo.</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200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b/>
                <w:strike/>
                <w:sz w:val="24"/>
                <w:lang w:val="pt-BR"/>
              </w:rPr>
            </w:pPr>
            <w:r w:rsidRPr="00423979">
              <w:rPr>
                <w:b/>
                <w:strike/>
                <w:sz w:val="24"/>
                <w:lang w:val="pt-BR"/>
              </w:rPr>
              <w:t>10 – Serviços de intermediação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bl>
    <w:p w:rsidR="00A303AF" w:rsidRPr="00423979" w:rsidRDefault="00A303AF" w:rsidP="00A303AF">
      <w:pPr>
        <w:rPr>
          <w:strike/>
          <w:lang w:val="pt-BR"/>
        </w:rPr>
        <w:sectPr w:rsidR="00A303AF" w:rsidRPr="00423979">
          <w:pgSz w:w="11900" w:h="16840"/>
          <w:pgMar w:top="1600" w:right="580" w:bottom="720" w:left="1080" w:header="0" w:footer="529" w:gutter="0"/>
          <w:cols w:space="720"/>
        </w:sectPr>
      </w:pPr>
    </w:p>
    <w:p w:rsidR="00A303AF" w:rsidRPr="00423979" w:rsidRDefault="00A303AF" w:rsidP="00A303AF">
      <w:pPr>
        <w:pStyle w:val="Corpodetexto"/>
        <w:rPr>
          <w:rFonts w:ascii="Times New Roman"/>
          <w:strike/>
          <w:lang w:val="pt-BR"/>
        </w:rPr>
      </w:pPr>
    </w:p>
    <w:p w:rsidR="00A303AF" w:rsidRPr="00423979" w:rsidRDefault="00A303AF" w:rsidP="00A303AF">
      <w:pPr>
        <w:pStyle w:val="Corpodetexto"/>
        <w:rPr>
          <w:rFonts w:ascii="Times New Roman"/>
          <w:strike/>
          <w:lang w:val="pt-BR"/>
        </w:rPr>
      </w:pPr>
    </w:p>
    <w:p w:rsidR="00A303AF" w:rsidRPr="00423979" w:rsidRDefault="00A303AF" w:rsidP="00A303AF">
      <w:pPr>
        <w:pStyle w:val="Corpodetexto"/>
        <w:rPr>
          <w:rFonts w:ascii="Times New Roman"/>
          <w:strike/>
          <w:lang w:val="pt-BR"/>
        </w:rPr>
      </w:pPr>
    </w:p>
    <w:p w:rsidR="00A303AF" w:rsidRPr="00423979" w:rsidRDefault="00A303AF" w:rsidP="00A303AF">
      <w:pPr>
        <w:pStyle w:val="Corpodetexto"/>
        <w:spacing w:before="4"/>
        <w:rPr>
          <w:rFonts w:ascii="Times New Roman"/>
          <w:strike/>
          <w:sz w:val="10"/>
          <w:lang w:val="pt-BR"/>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7"/>
        <w:gridCol w:w="1495"/>
        <w:gridCol w:w="1450"/>
      </w:tblGrid>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49"/>
              <w:jc w:val="both"/>
              <w:rPr>
                <w:strike/>
                <w:sz w:val="24"/>
                <w:lang w:val="pt-BR"/>
              </w:rPr>
            </w:pPr>
            <w:r w:rsidRPr="00423979">
              <w:rPr>
                <w:strike/>
                <w:sz w:val="24"/>
                <w:lang w:val="pt-BR"/>
              </w:rPr>
              <w:t>10.01 – Agenciamento, corretagem ou intermediação de câmbio, de seguros, de cartões de crédito, de planos de saúde e de planos de previdência privada.</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lang w:val="pt-BR"/>
              </w:rPr>
            </w:pPr>
          </w:p>
          <w:p w:rsidR="00A303AF" w:rsidRPr="00423979" w:rsidRDefault="00A303AF" w:rsidP="00081130">
            <w:pPr>
              <w:pStyle w:val="TableParagraph"/>
              <w:spacing w:before="1"/>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rPr>
            </w:pPr>
          </w:p>
          <w:p w:rsidR="00A303AF" w:rsidRPr="00423979" w:rsidRDefault="00A303AF" w:rsidP="00081130">
            <w:pPr>
              <w:pStyle w:val="TableParagraph"/>
              <w:spacing w:before="1"/>
              <w:ind w:left="509"/>
              <w:rPr>
                <w:strike/>
                <w:sz w:val="24"/>
              </w:rPr>
            </w:pPr>
            <w:r w:rsidRPr="00423979">
              <w:rPr>
                <w:strike/>
                <w:sz w:val="24"/>
              </w:rPr>
              <w:t>300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20"/>
              <w:rPr>
                <w:strike/>
                <w:sz w:val="24"/>
                <w:lang w:val="pt-BR"/>
              </w:rPr>
            </w:pPr>
            <w:r w:rsidRPr="00423979">
              <w:rPr>
                <w:strike/>
                <w:sz w:val="24"/>
                <w:lang w:val="pt-BR"/>
              </w:rPr>
              <w:t>10.02 – Agenciamento, corretagem ou intermediação de títulos em geral, valores mobiliários e contratos quaisquer.</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33"/>
              <w:rPr>
                <w:strike/>
                <w:sz w:val="24"/>
                <w:lang w:val="pt-BR"/>
              </w:rPr>
            </w:pPr>
            <w:r w:rsidRPr="00423979">
              <w:rPr>
                <w:strike/>
                <w:sz w:val="24"/>
                <w:lang w:val="pt-BR"/>
              </w:rPr>
              <w:t>10.03 – Agenciamento, corretagem ou intermediação de direitos de propriedade industrial, artística ou literária.</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80"/>
              <w:rPr>
                <w:strike/>
                <w:sz w:val="24"/>
                <w:lang w:val="pt-BR"/>
              </w:rPr>
            </w:pPr>
            <w:proofErr w:type="gramStart"/>
            <w:r w:rsidRPr="00423979">
              <w:rPr>
                <w:strike/>
                <w:sz w:val="24"/>
                <w:lang w:val="pt-BR"/>
              </w:rPr>
              <w:t>10.04 – Agenciamento</w:t>
            </w:r>
            <w:proofErr w:type="gramEnd"/>
            <w:r w:rsidRPr="00423979">
              <w:rPr>
                <w:strike/>
                <w:sz w:val="24"/>
                <w:lang w:val="pt-BR"/>
              </w:rPr>
              <w:t>, corretagem ou intermediação de contratos de arrendamento mercantil (leasing), de franquia (franchising) e de faturização (factoring).</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lang w:val="pt-BR"/>
              </w:rPr>
            </w:pPr>
          </w:p>
          <w:p w:rsidR="00A303AF" w:rsidRPr="00423979" w:rsidRDefault="00A303AF" w:rsidP="00081130">
            <w:pPr>
              <w:pStyle w:val="TableParagraph"/>
              <w:spacing w:before="1"/>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rPr>
            </w:pPr>
          </w:p>
          <w:p w:rsidR="00A303AF" w:rsidRPr="00423979" w:rsidRDefault="00A303AF" w:rsidP="00081130">
            <w:pPr>
              <w:pStyle w:val="TableParagraph"/>
              <w:spacing w:before="1"/>
              <w:ind w:left="509"/>
              <w:rPr>
                <w:strike/>
                <w:sz w:val="24"/>
              </w:rPr>
            </w:pPr>
            <w:r w:rsidRPr="00423979">
              <w:rPr>
                <w:strike/>
                <w:sz w:val="24"/>
              </w:rPr>
              <w:t>300</w:t>
            </w: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6"/>
              <w:rPr>
                <w:strike/>
                <w:sz w:val="24"/>
                <w:lang w:val="pt-BR"/>
              </w:rPr>
            </w:pPr>
            <w:r w:rsidRPr="00423979">
              <w:rPr>
                <w:strike/>
                <w:sz w:val="24"/>
                <w:lang w:val="pt-BR"/>
              </w:rPr>
              <w:t>10.05 – Agenciamento, corretagem ou intermediação de bens móveis ou imóveis, não abrangidos em outros itens ou subitens, inclusive aqueles realizados no âmbito de Bolsas de Mercadorias e Futuros, por quaisquer</w:t>
            </w:r>
            <w:r w:rsidRPr="00423979">
              <w:rPr>
                <w:strike/>
                <w:spacing w:val="-5"/>
                <w:sz w:val="24"/>
                <w:lang w:val="pt-BR"/>
              </w:rPr>
              <w:t xml:space="preserve"> </w:t>
            </w:r>
            <w:r w:rsidRPr="00423979">
              <w:rPr>
                <w:strike/>
                <w:sz w:val="24"/>
                <w:lang w:val="pt-BR"/>
              </w:rPr>
              <w:t>meios.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9"/>
              <w:ind w:left="509"/>
              <w:rPr>
                <w:strike/>
                <w:sz w:val="24"/>
              </w:rPr>
            </w:pPr>
            <w:r w:rsidRPr="00423979">
              <w:rPr>
                <w:strike/>
                <w:sz w:val="24"/>
              </w:rPr>
              <w:t>300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rPr>
            </w:pPr>
            <w:r w:rsidRPr="00423979">
              <w:rPr>
                <w:strike/>
                <w:sz w:val="24"/>
              </w:rPr>
              <w:t>10.06 – Agenciamento marítimo.</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88"/>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514"/>
              <w:rPr>
                <w:strike/>
                <w:sz w:val="24"/>
              </w:rPr>
            </w:pPr>
            <w:r w:rsidRPr="00423979">
              <w:rPr>
                <w:strike/>
                <w:sz w:val="24"/>
              </w:rPr>
              <w:t>300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10.07 – Agenciamento de notícias.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300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91"/>
              <w:rPr>
                <w:strike/>
                <w:sz w:val="24"/>
                <w:lang w:val="pt-BR"/>
              </w:rPr>
            </w:pPr>
            <w:r w:rsidRPr="00423979">
              <w:rPr>
                <w:strike/>
                <w:sz w:val="24"/>
                <w:lang w:val="pt-BR"/>
              </w:rPr>
              <w:t>10.08 – Agenciamento de publicidade e propaganda, inclusive o agenciamento de veiculação por quaisquer meios.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39"/>
              <w:rPr>
                <w:strike/>
                <w:sz w:val="24"/>
                <w:lang w:val="pt-BR"/>
              </w:rPr>
            </w:pPr>
            <w:r w:rsidRPr="00423979">
              <w:rPr>
                <w:strike/>
                <w:sz w:val="24"/>
                <w:lang w:val="pt-BR"/>
              </w:rPr>
              <w:t>10.09 – Representação de qualquer natureza, inclusive comercial.</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lang w:val="pt-BR"/>
              </w:rPr>
            </w:pPr>
            <w:r w:rsidRPr="00423979">
              <w:rPr>
                <w:strike/>
                <w:sz w:val="24"/>
                <w:lang w:val="pt-BR"/>
              </w:rPr>
              <w:t>10.10 – Distribuição de bens de terceiros.</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88"/>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514"/>
              <w:rPr>
                <w:strike/>
                <w:sz w:val="24"/>
              </w:rPr>
            </w:pPr>
            <w:r w:rsidRPr="00423979">
              <w:rPr>
                <w:strike/>
                <w:sz w:val="24"/>
              </w:rPr>
              <w:t>300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848"/>
              <w:rPr>
                <w:b/>
                <w:strike/>
                <w:sz w:val="24"/>
                <w:lang w:val="pt-BR"/>
              </w:rPr>
            </w:pPr>
            <w:r w:rsidRPr="00423979">
              <w:rPr>
                <w:b/>
                <w:strike/>
                <w:sz w:val="24"/>
                <w:lang w:val="pt-BR"/>
              </w:rPr>
              <w:t>11 – Serviços de guarda, estacionamento, armazenamento, vigilância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33"/>
              <w:rPr>
                <w:strike/>
                <w:sz w:val="24"/>
                <w:lang w:val="pt-BR"/>
              </w:rPr>
            </w:pPr>
            <w:r w:rsidRPr="00423979">
              <w:rPr>
                <w:strike/>
                <w:sz w:val="24"/>
                <w:lang w:val="pt-BR"/>
              </w:rPr>
              <w:t>11.01 – Guarda e estacionamento de veículos terrestres automotores, de aeronaves e de embarcações.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352"/>
              <w:rPr>
                <w:strike/>
                <w:sz w:val="24"/>
                <w:lang w:val="pt-BR"/>
              </w:rPr>
            </w:pPr>
            <w:r w:rsidRPr="00423979">
              <w:rPr>
                <w:strike/>
                <w:sz w:val="24"/>
                <w:lang w:val="pt-BR"/>
              </w:rPr>
              <w:t>11.02 – Vigilância, segurança ou monitoramento de bens e pessoas.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8"/>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11.03 – Escolta, inclusive de veículos e cargas.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1033"/>
              <w:rPr>
                <w:strike/>
                <w:sz w:val="24"/>
                <w:lang w:val="pt-BR"/>
              </w:rPr>
            </w:pPr>
            <w:r w:rsidRPr="00423979">
              <w:rPr>
                <w:strike/>
                <w:sz w:val="24"/>
                <w:lang w:val="pt-BR"/>
              </w:rPr>
              <w:t>11.04 – Armazenamento, depósito, carga, descarga, arrumação e guarda de bens de qualquer espécie.</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8"/>
              <w:rPr>
                <w:strike/>
                <w:sz w:val="24"/>
              </w:rPr>
            </w:pPr>
            <w:r w:rsidRPr="00423979">
              <w:rPr>
                <w:strike/>
                <w:sz w:val="24"/>
              </w:rPr>
              <w:t>200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807"/>
              <w:rPr>
                <w:b/>
                <w:strike/>
                <w:sz w:val="24"/>
                <w:lang w:val="pt-BR"/>
              </w:rPr>
            </w:pPr>
            <w:r w:rsidRPr="00423979">
              <w:rPr>
                <w:b/>
                <w:strike/>
                <w:sz w:val="24"/>
                <w:lang w:val="pt-BR"/>
              </w:rPr>
              <w:t>12 – Serviços de diversões, lazer, entretenimento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rPr>
            </w:pPr>
            <w:r w:rsidRPr="00423979">
              <w:rPr>
                <w:strike/>
                <w:sz w:val="24"/>
              </w:rPr>
              <w:t>12.01 – Espetáculos teatrais.</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12.02 – Exibições cinematográficas.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12.03 – Espetáculos circenses.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12.04 – Programas de auditório.</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1393"/>
              <w:rPr>
                <w:strike/>
                <w:sz w:val="24"/>
                <w:lang w:val="pt-BR"/>
              </w:rPr>
            </w:pPr>
            <w:r w:rsidRPr="00423979">
              <w:rPr>
                <w:strike/>
                <w:sz w:val="24"/>
                <w:lang w:val="pt-BR"/>
              </w:rPr>
              <w:t>12.05 – Parques de diversões, centros de lazer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12.06 – Boates, taxi-dancing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779"/>
              <w:rPr>
                <w:strike/>
                <w:sz w:val="24"/>
                <w:lang w:val="pt-BR"/>
              </w:rPr>
            </w:pPr>
            <w:r w:rsidRPr="00423979">
              <w:rPr>
                <w:strike/>
                <w:sz w:val="24"/>
                <w:lang w:val="pt-BR"/>
              </w:rPr>
              <w:t>12.07 – Shows, ballet, danças, desfiles, bailes, óperas, concertos, recitais, festivais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486"/>
              <w:rPr>
                <w:strike/>
                <w:sz w:val="24"/>
                <w:lang w:val="pt-BR"/>
              </w:rPr>
            </w:pPr>
            <w:r w:rsidRPr="00423979">
              <w:rPr>
                <w:strike/>
                <w:sz w:val="24"/>
                <w:lang w:val="pt-BR"/>
              </w:rPr>
              <w:lastRenderedPageBreak/>
              <w:t>12.08 – Feiras, exposições, festas de peão, congressos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12.09 – Bilhares, boliches e diversões eletrônicas ou não.</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2"/>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100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12.10 – Corridas e competições de animais.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79"/>
              <w:rPr>
                <w:strike/>
                <w:sz w:val="24"/>
                <w:lang w:val="pt-BR"/>
              </w:rPr>
            </w:pPr>
            <w:r w:rsidRPr="00423979">
              <w:rPr>
                <w:strike/>
                <w:sz w:val="24"/>
                <w:lang w:val="pt-BR"/>
              </w:rPr>
              <w:t>12.11 – Competições esportivas ou de destreza física ou intelectual, com ou sem a participação do espectador.</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12.12 – Execução de música.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7"/>
              <w:rPr>
                <w:strike/>
                <w:sz w:val="24"/>
                <w:lang w:val="pt-BR"/>
              </w:rPr>
            </w:pPr>
            <w:r w:rsidRPr="00423979">
              <w:rPr>
                <w:strike/>
                <w:sz w:val="24"/>
                <w:lang w:val="pt-BR"/>
              </w:rPr>
              <w:t>12.13 – Produção, mediante ou sem encomenda prévia, de eventos, espetáculos, entrevistas, shows, ballet, danças, desfiles, bailes, teatros, óperas, concertos, recitais, festivais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7"/>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66"/>
              <w:rPr>
                <w:strike/>
                <w:sz w:val="24"/>
                <w:lang w:val="pt-BR"/>
              </w:rPr>
            </w:pPr>
            <w:r w:rsidRPr="00423979">
              <w:rPr>
                <w:strike/>
                <w:sz w:val="24"/>
                <w:lang w:val="pt-BR"/>
              </w:rPr>
              <w:t>12.14 – Fornecimento de música para ambientes fechados ou não, mediante transmissão por qualquer processo.</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53"/>
              <w:rPr>
                <w:strike/>
                <w:sz w:val="24"/>
                <w:lang w:val="pt-BR"/>
              </w:rPr>
            </w:pPr>
            <w:r w:rsidRPr="00423979">
              <w:rPr>
                <w:strike/>
                <w:sz w:val="24"/>
                <w:lang w:val="pt-BR"/>
              </w:rPr>
              <w:t>12.15 – Desfiles de blocos carnavalescos ou folclóricos, trios elétricos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6"/>
              <w:rPr>
                <w:strike/>
                <w:sz w:val="24"/>
                <w:lang w:val="pt-BR"/>
              </w:rPr>
            </w:pPr>
            <w:r w:rsidRPr="00423979">
              <w:rPr>
                <w:strike/>
                <w:sz w:val="24"/>
                <w:lang w:val="pt-BR"/>
              </w:rPr>
              <w:t xml:space="preserve">12.16 – Exibição de filmes, entrevistas, musicais, espetáculos, shows, concertos, desfiles, óperas, competições esportivas, de </w:t>
            </w:r>
            <w:proofErr w:type="gramStart"/>
            <w:r w:rsidRPr="00423979">
              <w:rPr>
                <w:strike/>
                <w:sz w:val="24"/>
                <w:lang w:val="pt-BR"/>
              </w:rPr>
              <w:t>destreza intelectual ou 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926"/>
              <w:rPr>
                <w:strike/>
                <w:sz w:val="24"/>
                <w:lang w:val="pt-BR"/>
              </w:rPr>
            </w:pPr>
            <w:r w:rsidRPr="00423979">
              <w:rPr>
                <w:strike/>
                <w:sz w:val="24"/>
                <w:lang w:val="pt-BR"/>
              </w:rPr>
              <w:t>12.17 – Recreação e animação, inclusive em festas e eventos de qualquer natureza.</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154A67"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288"/>
              <w:rPr>
                <w:b/>
                <w:strike/>
                <w:sz w:val="24"/>
                <w:lang w:val="pt-BR"/>
              </w:rPr>
            </w:pPr>
            <w:r w:rsidRPr="00423979">
              <w:rPr>
                <w:b/>
                <w:strike/>
                <w:sz w:val="24"/>
                <w:lang w:val="pt-BR"/>
              </w:rPr>
              <w:t xml:space="preserve">13 – Serviços relativos </w:t>
            </w:r>
            <w:proofErr w:type="gramStart"/>
            <w:r w:rsidRPr="00423979">
              <w:rPr>
                <w:b/>
                <w:strike/>
                <w:sz w:val="24"/>
                <w:lang w:val="pt-BR"/>
              </w:rPr>
              <w:t>a</w:t>
            </w:r>
            <w:proofErr w:type="gramEnd"/>
            <w:r w:rsidRPr="00423979">
              <w:rPr>
                <w:b/>
                <w:strike/>
                <w:sz w:val="24"/>
                <w:lang w:val="pt-BR"/>
              </w:rPr>
              <w:t xml:space="preserve"> fonografia, fotografia, cinematografia e reprografia.</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126"/>
              <w:rPr>
                <w:strike/>
                <w:sz w:val="24"/>
                <w:lang w:val="pt-BR"/>
              </w:rPr>
            </w:pPr>
            <w:r w:rsidRPr="00423979">
              <w:rPr>
                <w:strike/>
                <w:sz w:val="24"/>
                <w:lang w:val="pt-BR"/>
              </w:rPr>
              <w:t>13.01 – Fonografia ou gravação de sons, inclusive trucagem, dublagem, mixagem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06"/>
              <w:rPr>
                <w:strike/>
                <w:sz w:val="24"/>
                <w:lang w:val="pt-BR"/>
              </w:rPr>
            </w:pPr>
            <w:r w:rsidRPr="00423979">
              <w:rPr>
                <w:strike/>
                <w:sz w:val="24"/>
                <w:lang w:val="pt-BR"/>
              </w:rPr>
              <w:t>13.02 – Fotografia e cinematografia, inclusive revelação, ampliação, cópia, reprodução, trucagem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13.03 – Reprografia, microfilmagem e digitalização.</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2"/>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200</w:t>
            </w:r>
          </w:p>
        </w:tc>
      </w:tr>
      <w:tr w:rsidR="00A303AF" w:rsidRPr="00423979" w:rsidTr="00081130">
        <w:trPr>
          <w:trHeight w:hRule="exact" w:val="655"/>
        </w:trPr>
        <w:tc>
          <w:tcPr>
            <w:tcW w:w="6727" w:type="dxa"/>
            <w:tcBorders>
              <w:left w:val="single" w:sz="12" w:space="0" w:color="000000"/>
              <w:bottom w:val="single" w:sz="12" w:space="0" w:color="000000"/>
              <w:right w:val="single" w:sz="12" w:space="0" w:color="000000"/>
            </w:tcBorders>
          </w:tcPr>
          <w:p w:rsidR="00A303AF" w:rsidRPr="00423979" w:rsidRDefault="00A303AF" w:rsidP="00081130">
            <w:pPr>
              <w:pStyle w:val="TableParagraph"/>
              <w:spacing w:line="276" w:lineRule="auto"/>
              <w:ind w:right="740"/>
              <w:rPr>
                <w:strike/>
                <w:sz w:val="24"/>
                <w:lang w:val="pt-BR"/>
              </w:rPr>
            </w:pPr>
            <w:r w:rsidRPr="00423979">
              <w:rPr>
                <w:strike/>
                <w:sz w:val="24"/>
                <w:lang w:val="pt-BR"/>
              </w:rPr>
              <w:t>13.04 – Composição gráfica, fotocomposição, clicheria, zincografia, litografia, fotolitografia.</w:t>
            </w:r>
          </w:p>
        </w:tc>
        <w:tc>
          <w:tcPr>
            <w:tcW w:w="1495" w:type="dxa"/>
            <w:tcBorders>
              <w:left w:val="single" w:sz="12" w:space="0" w:color="000000"/>
              <w:bottom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bottom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346"/>
        </w:trPr>
        <w:tc>
          <w:tcPr>
            <w:tcW w:w="9672" w:type="dxa"/>
            <w:gridSpan w:val="3"/>
            <w:tcBorders>
              <w:top w:val="single" w:sz="12" w:space="0" w:color="000000"/>
              <w:left w:val="single" w:sz="12" w:space="0" w:color="000000"/>
              <w:bottom w:val="single" w:sz="12" w:space="0" w:color="000000"/>
              <w:right w:val="single" w:sz="12" w:space="0" w:color="000000"/>
            </w:tcBorders>
          </w:tcPr>
          <w:p w:rsidR="00A303AF" w:rsidRPr="00423979" w:rsidRDefault="00A303AF" w:rsidP="00081130">
            <w:pPr>
              <w:pStyle w:val="TableParagraph"/>
              <w:spacing w:line="274" w:lineRule="exact"/>
              <w:rPr>
                <w:b/>
                <w:strike/>
                <w:sz w:val="24"/>
                <w:lang w:val="pt-BR"/>
              </w:rPr>
            </w:pPr>
            <w:r w:rsidRPr="00423979">
              <w:rPr>
                <w:b/>
                <w:strike/>
                <w:sz w:val="24"/>
                <w:lang w:val="pt-BR"/>
              </w:rPr>
              <w:t>14 – Serviços relativos a bens de terceiros.</w:t>
            </w:r>
          </w:p>
        </w:tc>
      </w:tr>
      <w:tr w:rsidR="00A303AF" w:rsidRPr="00423979" w:rsidTr="00081130">
        <w:trPr>
          <w:trHeight w:hRule="exact" w:val="1476"/>
        </w:trPr>
        <w:tc>
          <w:tcPr>
            <w:tcW w:w="6727" w:type="dxa"/>
            <w:tcBorders>
              <w:top w:val="single" w:sz="12" w:space="0" w:color="000000"/>
              <w:left w:val="single" w:sz="12" w:space="0" w:color="000000"/>
              <w:right w:val="single" w:sz="12" w:space="0" w:color="000000"/>
            </w:tcBorders>
          </w:tcPr>
          <w:p w:rsidR="00A303AF" w:rsidRPr="00423979" w:rsidRDefault="00A303AF" w:rsidP="00081130">
            <w:pPr>
              <w:pStyle w:val="TableParagraph"/>
              <w:spacing w:line="276" w:lineRule="auto"/>
              <w:ind w:right="191"/>
              <w:rPr>
                <w:strike/>
                <w:lang w:val="pt-BR"/>
              </w:rPr>
            </w:pPr>
            <w:proofErr w:type="gramStart"/>
            <w:r w:rsidRPr="00423979">
              <w:rPr>
                <w:strike/>
                <w:lang w:val="pt-BR"/>
              </w:rPr>
              <w:t>14.01 – Lubrificação</w:t>
            </w:r>
            <w:proofErr w:type="gramEnd"/>
            <w:r w:rsidRPr="00423979">
              <w:rPr>
                <w:strike/>
                <w:lang w:val="pt-BR"/>
              </w:rPr>
              <w:t>,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1495" w:type="dxa"/>
            <w:tcBorders>
              <w:top w:val="single" w:sz="12" w:space="0" w:color="000000"/>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5"/>
              <w:ind w:left="0"/>
              <w:rPr>
                <w:rFonts w:ascii="Times New Roman"/>
                <w:strike/>
                <w:sz w:val="25"/>
                <w:lang w:val="pt-BR"/>
              </w:rPr>
            </w:pPr>
          </w:p>
          <w:p w:rsidR="00A303AF" w:rsidRPr="00423979" w:rsidRDefault="00A303AF" w:rsidP="00081130">
            <w:pPr>
              <w:pStyle w:val="TableParagraph"/>
              <w:spacing w:before="1"/>
              <w:ind w:left="192" w:right="194"/>
              <w:jc w:val="center"/>
              <w:rPr>
                <w:strike/>
                <w:sz w:val="24"/>
              </w:rPr>
            </w:pPr>
            <w:r w:rsidRPr="00423979">
              <w:rPr>
                <w:strike/>
                <w:sz w:val="24"/>
              </w:rPr>
              <w:t>2%</w:t>
            </w:r>
          </w:p>
        </w:tc>
        <w:tc>
          <w:tcPr>
            <w:tcW w:w="1450" w:type="dxa"/>
            <w:tcBorders>
              <w:top w:val="single" w:sz="12" w:space="0" w:color="000000"/>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5"/>
              <w:ind w:left="0"/>
              <w:rPr>
                <w:rFonts w:ascii="Times New Roman"/>
                <w:strike/>
                <w:sz w:val="25"/>
              </w:rPr>
            </w:pPr>
          </w:p>
          <w:p w:rsidR="00A303AF" w:rsidRPr="00423979" w:rsidRDefault="00A303AF" w:rsidP="00081130">
            <w:pPr>
              <w:pStyle w:val="TableParagraph"/>
              <w:spacing w:before="1"/>
              <w:ind w:left="509"/>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14.02 – Assistência técnica.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06"/>
              <w:rPr>
                <w:strike/>
                <w:sz w:val="24"/>
                <w:lang w:val="pt-BR"/>
              </w:rPr>
            </w:pPr>
            <w:proofErr w:type="gramStart"/>
            <w:r w:rsidRPr="00423979">
              <w:rPr>
                <w:strike/>
                <w:sz w:val="24"/>
                <w:lang w:val="pt-BR"/>
              </w:rPr>
              <w:t>14.03 – Recondicionamento</w:t>
            </w:r>
            <w:proofErr w:type="gramEnd"/>
            <w:r w:rsidRPr="00423979">
              <w:rPr>
                <w:strike/>
                <w:sz w:val="24"/>
                <w:lang w:val="pt-BR"/>
              </w:rPr>
              <w:t xml:space="preserve"> de motores (exceto peças e partes empregadas, que ficam sujeitas ao ICMS).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ind w:left="508"/>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14.04 – Recauchutagem ou regeneração de pneus.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7"/>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200</w:t>
            </w:r>
          </w:p>
        </w:tc>
      </w:tr>
      <w:tr w:rsidR="00A303AF" w:rsidRPr="00423979" w:rsidTr="00081130">
        <w:trPr>
          <w:trHeight w:hRule="exact" w:val="912"/>
        </w:trPr>
        <w:tc>
          <w:tcPr>
            <w:tcW w:w="6727" w:type="dxa"/>
            <w:tcBorders>
              <w:left w:val="single" w:sz="12" w:space="0" w:color="000000"/>
              <w:right w:val="single" w:sz="12" w:space="0" w:color="000000"/>
            </w:tcBorders>
          </w:tcPr>
          <w:p w:rsidR="00A303AF" w:rsidRPr="00423979" w:rsidRDefault="00A303AF" w:rsidP="00081130">
            <w:pPr>
              <w:pStyle w:val="TableParagraph"/>
              <w:spacing w:before="132" w:line="276" w:lineRule="auto"/>
              <w:ind w:right="85"/>
              <w:rPr>
                <w:strike/>
                <w:sz w:val="24"/>
                <w:lang w:val="pt-BR"/>
              </w:rPr>
            </w:pPr>
            <w:proofErr w:type="gramStart"/>
            <w:r w:rsidRPr="00423979">
              <w:rPr>
                <w:strike/>
                <w:sz w:val="24"/>
                <w:lang w:val="pt-BR"/>
              </w:rPr>
              <w:t>14.05 – Restauração</w:t>
            </w:r>
            <w:proofErr w:type="gramEnd"/>
            <w:r w:rsidRPr="00423979">
              <w:rPr>
                <w:strike/>
                <w:sz w:val="24"/>
                <w:lang w:val="pt-BR"/>
              </w:rPr>
              <w:t>, recondicionamento, acondicionamento, pintura, beneficiamento, lavagem, secagem, tingimento,</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3"/>
              <w:ind w:left="0"/>
              <w:rPr>
                <w:rFonts w:ascii="Times New Roman"/>
                <w:strike/>
                <w:sz w:val="25"/>
                <w:lang w:val="pt-BR"/>
              </w:rPr>
            </w:pPr>
          </w:p>
          <w:p w:rsidR="00A303AF" w:rsidRPr="00423979" w:rsidRDefault="00A303AF" w:rsidP="00081130">
            <w:pPr>
              <w:pStyle w:val="TableParagraph"/>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ind w:left="508"/>
              <w:rPr>
                <w:strike/>
                <w:sz w:val="24"/>
              </w:rPr>
            </w:pPr>
            <w:r w:rsidRPr="00423979">
              <w:rPr>
                <w:strike/>
                <w:sz w:val="24"/>
              </w:rPr>
              <w:t>200</w:t>
            </w:r>
          </w:p>
        </w:tc>
      </w:tr>
      <w:tr w:rsidR="00A303AF" w:rsidRPr="00154A67" w:rsidTr="00081130">
        <w:trPr>
          <w:trHeight w:hRule="exact" w:val="910"/>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940"/>
              <w:rPr>
                <w:strike/>
                <w:sz w:val="24"/>
                <w:lang w:val="pt-BR"/>
              </w:rPr>
            </w:pPr>
            <w:proofErr w:type="gramStart"/>
            <w:r w:rsidRPr="00423979">
              <w:rPr>
                <w:strike/>
                <w:sz w:val="24"/>
                <w:lang w:val="pt-BR"/>
              </w:rPr>
              <w:t>galvanoplastia</w:t>
            </w:r>
            <w:proofErr w:type="gramEnd"/>
            <w:r w:rsidRPr="00423979">
              <w:rPr>
                <w:strike/>
                <w:sz w:val="24"/>
                <w:lang w:val="pt-BR"/>
              </w:rPr>
              <w:t>, anodização, corte, recorte, polimento, plastificação e congêneres, de objetos quaisquer.</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80"/>
              <w:rPr>
                <w:strike/>
                <w:sz w:val="24"/>
                <w:lang w:val="pt-BR"/>
              </w:rPr>
            </w:pPr>
            <w:r w:rsidRPr="00423979">
              <w:rPr>
                <w:strike/>
                <w:sz w:val="24"/>
                <w:lang w:val="pt-BR"/>
              </w:rPr>
              <w:lastRenderedPageBreak/>
              <w:t>14.06 – Instalação e montagem de aparelhos, máquinas e equipamentos, inclusive montagem industrial, prestados ao usuário final, exclusivamente com material por ele fornecido.</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lang w:val="pt-BR"/>
              </w:rPr>
            </w:pPr>
          </w:p>
          <w:p w:rsidR="00A303AF" w:rsidRPr="00423979" w:rsidRDefault="00A303AF" w:rsidP="00081130">
            <w:pPr>
              <w:pStyle w:val="TableParagraph"/>
              <w:spacing w:before="1"/>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ind w:left="508"/>
              <w:rPr>
                <w:strike/>
                <w:sz w:val="24"/>
              </w:rPr>
            </w:pPr>
            <w:r w:rsidRPr="00423979">
              <w:rPr>
                <w:strike/>
                <w:sz w:val="24"/>
              </w:rPr>
              <w:t>200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14.07 – Colocação de molduras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92"/>
              <w:rPr>
                <w:strike/>
                <w:sz w:val="24"/>
                <w:lang w:val="pt-BR"/>
              </w:rPr>
            </w:pPr>
            <w:r w:rsidRPr="00423979">
              <w:rPr>
                <w:strike/>
                <w:sz w:val="24"/>
                <w:lang w:val="pt-BR"/>
              </w:rPr>
              <w:t>14.08 – Encadernação, gravação e douração de livros, revistas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8"/>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179"/>
              <w:rPr>
                <w:strike/>
                <w:sz w:val="24"/>
                <w:lang w:val="pt-BR"/>
              </w:rPr>
            </w:pPr>
            <w:r w:rsidRPr="00423979">
              <w:rPr>
                <w:strike/>
                <w:sz w:val="24"/>
                <w:lang w:val="pt-BR"/>
              </w:rPr>
              <w:t>14.09 – Alfaiataria e costura, quando o material for fornecido pelo usuário final, exceto aviamento.</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8"/>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14.10 – Tinturaria e lavanderia.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14.11 – Tapeçaria e reforma de estofamentos em geral.</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3"/>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14.12 – Funilaria e lanternagem.</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14.13 – Carpintaria e serralheria.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200</w:t>
            </w: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88"/>
              <w:rPr>
                <w:b/>
                <w:strike/>
                <w:sz w:val="24"/>
                <w:lang w:val="pt-BR"/>
              </w:rPr>
            </w:pPr>
            <w:r w:rsidRPr="00423979">
              <w:rPr>
                <w:b/>
                <w:strike/>
                <w:sz w:val="24"/>
                <w:lang w:val="pt-BR"/>
              </w:rPr>
              <w:t>15 – Serviços relacionados ao setor bancário ou financeiro, inclusive aqueles prestados por instituições financeiras autorizadas a funcionar pela União ou por quem de direito.</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99"/>
              <w:rPr>
                <w:strike/>
                <w:sz w:val="24"/>
                <w:lang w:val="pt-BR"/>
              </w:rPr>
            </w:pPr>
            <w:r w:rsidRPr="00423979">
              <w:rPr>
                <w:strike/>
                <w:sz w:val="24"/>
                <w:lang w:val="pt-BR"/>
              </w:rPr>
              <w:t>15.01 – Administração de fundos quaisquer, de consórcio, de cartão de crédito ou débito e congêneres, de carteira de clientes, de cheques pré-datados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06"/>
              <w:rPr>
                <w:strike/>
                <w:sz w:val="24"/>
                <w:lang w:val="pt-BR"/>
              </w:rPr>
            </w:pPr>
            <w:proofErr w:type="gramStart"/>
            <w:r w:rsidRPr="00423979">
              <w:rPr>
                <w:strike/>
                <w:sz w:val="24"/>
                <w:lang w:val="pt-BR"/>
              </w:rPr>
              <w:t>15.02 – Abertura</w:t>
            </w:r>
            <w:proofErr w:type="gramEnd"/>
            <w:r w:rsidRPr="00423979">
              <w:rPr>
                <w:strike/>
                <w:sz w:val="24"/>
                <w:lang w:val="pt-BR"/>
              </w:rPr>
              <w:t xml:space="preserve"> de contas em geral, inclusive conta- corrente, conta de investimentos e aplicação e caderneta de poupança, no País e no exterior, bem como a manutenção das referidas contas ativas e inativas.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7"/>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39"/>
              <w:rPr>
                <w:strike/>
                <w:sz w:val="24"/>
                <w:lang w:val="pt-BR"/>
              </w:rPr>
            </w:pPr>
            <w:r w:rsidRPr="00423979">
              <w:rPr>
                <w:strike/>
                <w:sz w:val="24"/>
                <w:lang w:val="pt-BR"/>
              </w:rPr>
              <w:t>15.03 – Locação e manutenção de cofres particulares, de terminais eletrônicos, de terminais de atendimento e de bens e equipamentos em geral.</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960"/>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73"/>
              <w:jc w:val="both"/>
              <w:rPr>
                <w:strike/>
                <w:sz w:val="24"/>
                <w:lang w:val="pt-BR"/>
              </w:rPr>
            </w:pPr>
            <w:r w:rsidRPr="00423979">
              <w:rPr>
                <w:strike/>
                <w:sz w:val="24"/>
                <w:lang w:val="pt-BR"/>
              </w:rPr>
              <w:t xml:space="preserve">15.04 – Fornecimento ou emissão de atestados em geral, inclusive atestado de idoneidade, atestado de </w:t>
            </w:r>
            <w:proofErr w:type="gramStart"/>
            <w:r w:rsidRPr="00423979">
              <w:rPr>
                <w:strike/>
                <w:sz w:val="24"/>
                <w:lang w:val="pt-BR"/>
              </w:rPr>
              <w:t>capacidade financeira e 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28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9"/>
              <w:rPr>
                <w:strike/>
                <w:sz w:val="24"/>
                <w:lang w:val="pt-BR"/>
              </w:rPr>
            </w:pPr>
            <w:proofErr w:type="gramStart"/>
            <w:r w:rsidRPr="00423979">
              <w:rPr>
                <w:strike/>
                <w:sz w:val="24"/>
                <w:lang w:val="pt-BR"/>
              </w:rPr>
              <w:t>15.05 – Cadastro</w:t>
            </w:r>
            <w:proofErr w:type="gramEnd"/>
            <w:r w:rsidRPr="00423979">
              <w:rPr>
                <w:strike/>
                <w:sz w:val="24"/>
                <w:lang w:val="pt-BR"/>
              </w:rPr>
              <w:t>, elaboração de ficha cadastral, renovação cadastral e congêneres, inclusão ou exclusão no Cadastro de Emitentes de Cheques sem Fundos – CCF ou em quaisquer outros bancos cadastrais.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59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9"/>
              <w:rPr>
                <w:strike/>
                <w:sz w:val="24"/>
                <w:lang w:val="pt-BR"/>
              </w:rPr>
            </w:pPr>
            <w:r w:rsidRPr="00423979">
              <w:rPr>
                <w:strike/>
                <w:sz w:val="24"/>
                <w:lang w:val="pt-BR"/>
              </w:rPr>
              <w:t>15.06 – Emissão, reemissão e fornecimento de avisos, comprovantes e documentos em geral; abono de firmas; coleta e entrega de documentos, bens e valores; comunicação com outra agência ou com a administração central; licenciamento eletrônico de veículos; transferência de</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0"/>
              <w:ind w:left="0"/>
              <w:rPr>
                <w:rFonts w:ascii="Times New Roman"/>
                <w:strike/>
                <w:sz w:val="30"/>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154A67" w:rsidTr="00081130">
        <w:trPr>
          <w:trHeight w:hRule="exact" w:val="710"/>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272"/>
              <w:rPr>
                <w:strike/>
                <w:sz w:val="24"/>
                <w:lang w:val="pt-BR"/>
              </w:rPr>
            </w:pPr>
            <w:proofErr w:type="gramStart"/>
            <w:r w:rsidRPr="00423979">
              <w:rPr>
                <w:strike/>
                <w:sz w:val="24"/>
                <w:lang w:val="pt-BR"/>
              </w:rPr>
              <w:t>veículos</w:t>
            </w:r>
            <w:proofErr w:type="gramEnd"/>
            <w:r w:rsidRPr="00423979">
              <w:rPr>
                <w:strike/>
                <w:sz w:val="24"/>
                <w:lang w:val="pt-BR"/>
              </w:rPr>
              <w:t>; agenciamento fiduciário ou depositário; devolução de bens em custódia.</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2230"/>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01"/>
              <w:rPr>
                <w:strike/>
                <w:sz w:val="24"/>
                <w:lang w:val="pt-BR"/>
              </w:rPr>
            </w:pPr>
            <w:r w:rsidRPr="00423979">
              <w:rPr>
                <w:strike/>
                <w:sz w:val="24"/>
                <w:lang w:val="pt-BR"/>
              </w:rPr>
              <w:lastRenderedPageBreak/>
              <w:t>15.07 – Acesso, movimentação, atendimento e consulta a contas em geral, por qualquer meio ou processo, inclusive por telefone, fac-símile, internet e telex, acesso a terminais de atendimento, inclusive 24 horas; acesso a outro banco e a rede compartilhada; fornecimento de saldo, extrato e demais informações relativas a contas em geral, por qualquer meio ou</w:t>
            </w:r>
            <w:r w:rsidRPr="00423979">
              <w:rPr>
                <w:strike/>
                <w:spacing w:val="2"/>
                <w:sz w:val="24"/>
                <w:lang w:val="pt-BR"/>
              </w:rPr>
              <w:t xml:space="preserve"> </w:t>
            </w:r>
            <w:r w:rsidRPr="00423979">
              <w:rPr>
                <w:strike/>
                <w:sz w:val="24"/>
                <w:lang w:val="pt-BR"/>
              </w:rPr>
              <w:t>processo.</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5"/>
              <w:ind w:left="0"/>
              <w:rPr>
                <w:rFonts w:ascii="Times New Roman"/>
                <w:strike/>
                <w:sz w:val="34"/>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915"/>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13"/>
              <w:rPr>
                <w:strike/>
                <w:sz w:val="24"/>
                <w:lang w:val="pt-BR"/>
              </w:rPr>
            </w:pPr>
            <w:r w:rsidRPr="00423979">
              <w:rPr>
                <w:strike/>
                <w:sz w:val="24"/>
                <w:lang w:val="pt-BR"/>
              </w:rPr>
              <w:t xml:space="preserve">15.08 – Emissão, reemissão, alteração, cessão, substituição, cancelamento e registro de contrato de crédito; estudo, análise e avaliação de operações de crédito; emissão, concessão, alteração ou contratação de aval, fiança, anuência e congêneres; serviços relativos </w:t>
            </w:r>
            <w:proofErr w:type="gramStart"/>
            <w:r w:rsidRPr="00423979">
              <w:rPr>
                <w:strike/>
                <w:sz w:val="24"/>
                <w:lang w:val="pt-BR"/>
              </w:rPr>
              <w:t>a</w:t>
            </w:r>
            <w:proofErr w:type="gramEnd"/>
            <w:r w:rsidRPr="00423979">
              <w:rPr>
                <w:strike/>
                <w:sz w:val="24"/>
                <w:lang w:val="pt-BR"/>
              </w:rPr>
              <w:t xml:space="preserve"> abertura de crédito, para quaisquer fins.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0"/>
              <w:ind w:left="0"/>
              <w:rPr>
                <w:rFonts w:ascii="Times New Roman"/>
                <w:strike/>
                <w:sz w:val="20"/>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59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99"/>
              <w:rPr>
                <w:strike/>
                <w:sz w:val="24"/>
                <w:lang w:val="pt-BR"/>
              </w:rPr>
            </w:pPr>
            <w:proofErr w:type="gramStart"/>
            <w:r w:rsidRPr="00423979">
              <w:rPr>
                <w:strike/>
                <w:sz w:val="24"/>
                <w:lang w:val="pt-BR"/>
              </w:rPr>
              <w:t>15.09 – Arrendamento</w:t>
            </w:r>
            <w:proofErr w:type="gramEnd"/>
            <w:r w:rsidRPr="00423979">
              <w:rPr>
                <w:strike/>
                <w:sz w:val="24"/>
                <w:lang w:val="pt-BR"/>
              </w:rPr>
              <w:t xml:space="preserve"> mercantil (leasing) de quaisquer bens, inclusive cessão de direitos e obrigações, substituição de garantia, alteração, cancelamento e registro de contrato, e demais serviços relacionados ao arrendamento mercantil (leasing).</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
              <w:ind w:left="0"/>
              <w:rPr>
                <w:rFonts w:ascii="Times New Roman"/>
                <w:strike/>
                <w:sz w:val="31"/>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223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99"/>
              <w:rPr>
                <w:strike/>
                <w:sz w:val="24"/>
                <w:lang w:val="pt-BR"/>
              </w:rPr>
            </w:pPr>
            <w:r w:rsidRPr="00423979">
              <w:rPr>
                <w:strike/>
                <w:sz w:val="24"/>
                <w:lang w:val="pt-BR"/>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7"/>
              <w:ind w:left="0"/>
              <w:rPr>
                <w:rFonts w:ascii="Times New Roman"/>
                <w:strike/>
                <w:sz w:val="34"/>
                <w:lang w:val="pt-BR"/>
              </w:rPr>
            </w:pPr>
          </w:p>
          <w:p w:rsidR="00A303AF" w:rsidRPr="00423979" w:rsidRDefault="00A303AF" w:rsidP="00081130">
            <w:pPr>
              <w:pStyle w:val="TableParagraph"/>
              <w:spacing w:before="1"/>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7"/>
              <w:ind w:left="0"/>
              <w:rPr>
                <w:rFonts w:ascii="Times New Roman"/>
                <w:strike/>
                <w:sz w:val="34"/>
              </w:rPr>
            </w:pPr>
          </w:p>
          <w:p w:rsidR="00A303AF" w:rsidRPr="00423979" w:rsidRDefault="00A303AF" w:rsidP="00081130">
            <w:pPr>
              <w:pStyle w:val="TableParagraph"/>
              <w:spacing w:before="1"/>
              <w:ind w:left="161" w:right="160"/>
              <w:jc w:val="center"/>
              <w:rPr>
                <w:strike/>
                <w:sz w:val="24"/>
              </w:rPr>
            </w:pPr>
            <w:r w:rsidRPr="00423979">
              <w:rPr>
                <w:strike/>
                <w:sz w:val="24"/>
              </w:rPr>
              <w:t>300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27"/>
              <w:jc w:val="both"/>
              <w:rPr>
                <w:strike/>
                <w:sz w:val="24"/>
                <w:lang w:val="pt-BR"/>
              </w:rPr>
            </w:pPr>
            <w:r w:rsidRPr="00423979">
              <w:rPr>
                <w:strike/>
                <w:sz w:val="24"/>
                <w:lang w:val="pt-BR"/>
              </w:rPr>
              <w:t>15.11 – Devolução de títulos, protesto de títulos, sustação de protesto, manutenção de títulos, reapresentação de títulos, e demais serviços a eles relacionados.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lang w:val="pt-BR"/>
              </w:rPr>
            </w:pPr>
          </w:p>
          <w:p w:rsidR="00A303AF" w:rsidRPr="00423979" w:rsidRDefault="00A303AF" w:rsidP="00081130">
            <w:pPr>
              <w:pStyle w:val="TableParagraph"/>
              <w:spacing w:before="1"/>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673"/>
              <w:rPr>
                <w:strike/>
                <w:sz w:val="24"/>
                <w:lang w:val="pt-BR"/>
              </w:rPr>
            </w:pPr>
            <w:r w:rsidRPr="00423979">
              <w:rPr>
                <w:strike/>
                <w:sz w:val="24"/>
                <w:lang w:val="pt-BR"/>
              </w:rPr>
              <w:t>15.12 – Custódia em geral, inclusive de títulos e valores mobiliários.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286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99"/>
              <w:rPr>
                <w:strike/>
                <w:sz w:val="24"/>
                <w:lang w:val="pt-BR"/>
              </w:rPr>
            </w:pPr>
            <w:r w:rsidRPr="00423979">
              <w:rPr>
                <w:strike/>
                <w:sz w:val="24"/>
                <w:lang w:val="pt-BR"/>
              </w:rPr>
              <w:t xml:space="preserve">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w:t>
            </w:r>
            <w:proofErr w:type="gramStart"/>
            <w:r w:rsidRPr="00423979">
              <w:rPr>
                <w:strike/>
                <w:sz w:val="24"/>
                <w:lang w:val="pt-BR"/>
              </w:rPr>
              <w:t>a</w:t>
            </w:r>
            <w:proofErr w:type="gramEnd"/>
            <w:r w:rsidRPr="00423979">
              <w:rPr>
                <w:strike/>
                <w:sz w:val="24"/>
                <w:lang w:val="pt-BR"/>
              </w:rPr>
              <w:t xml:space="preserve"> carta de crédito de importação, exportação e garantias recebidas; envio e recebimento de mensagens em geral relacionadas a operações de câmbio.</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63"/>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39"/>
              <w:rPr>
                <w:strike/>
                <w:sz w:val="24"/>
                <w:lang w:val="pt-BR"/>
              </w:rPr>
            </w:pPr>
            <w:r w:rsidRPr="00423979">
              <w:rPr>
                <w:strike/>
                <w:sz w:val="24"/>
                <w:lang w:val="pt-BR"/>
              </w:rPr>
              <w:t>15.14 – Fornecimento, emissão, reemissão, renovação e manutenção de cartão magnético, cartão de crédito, cartão de débito, cartão salário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lang w:val="pt-BR"/>
              </w:rPr>
            </w:pPr>
          </w:p>
          <w:p w:rsidR="00A303AF" w:rsidRPr="00423979" w:rsidRDefault="00A303AF" w:rsidP="00081130">
            <w:pPr>
              <w:pStyle w:val="TableParagraph"/>
              <w:spacing w:before="1"/>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59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25"/>
              <w:rPr>
                <w:strike/>
                <w:sz w:val="24"/>
                <w:lang w:val="pt-BR"/>
              </w:rPr>
            </w:pPr>
            <w:r w:rsidRPr="00423979">
              <w:rPr>
                <w:strike/>
                <w:sz w:val="24"/>
                <w:lang w:val="pt-BR"/>
              </w:rPr>
              <w:lastRenderedPageBreak/>
              <w:t>15.15 – Compensação de cheques e títulos quaisquer; serviços relacionados a depósito, inclusive depósito identificado, a saque de contas quaisquer, por qualquer meio ou processo, inclusive em terminais eletrônicos e de atendimento.</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
              <w:ind w:left="0"/>
              <w:rPr>
                <w:rFonts w:ascii="Times New Roman"/>
                <w:strike/>
                <w:sz w:val="31"/>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598"/>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33"/>
              <w:rPr>
                <w:strike/>
                <w:sz w:val="24"/>
                <w:lang w:val="pt-BR"/>
              </w:rPr>
            </w:pPr>
            <w:r w:rsidRPr="00423979">
              <w:rPr>
                <w:strike/>
                <w:sz w:val="24"/>
                <w:lang w:val="pt-BR"/>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
              <w:ind w:left="0"/>
              <w:rPr>
                <w:rFonts w:ascii="Times New Roman"/>
                <w:strike/>
                <w:sz w:val="31"/>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12"/>
              <w:rPr>
                <w:strike/>
                <w:sz w:val="24"/>
                <w:lang w:val="pt-BR"/>
              </w:rPr>
            </w:pPr>
            <w:r w:rsidRPr="00423979">
              <w:rPr>
                <w:strike/>
                <w:sz w:val="24"/>
                <w:lang w:val="pt-BR"/>
              </w:rPr>
              <w:t xml:space="preserve">15.17 – Emissão, fornecimento, devolução, sustação, cancelamento e oposição de </w:t>
            </w:r>
            <w:proofErr w:type="gramStart"/>
            <w:r w:rsidRPr="00423979">
              <w:rPr>
                <w:strike/>
                <w:sz w:val="24"/>
                <w:lang w:val="pt-BR"/>
              </w:rPr>
              <w:t>cheques quaisquer, avulso</w:t>
            </w:r>
            <w:proofErr w:type="gramEnd"/>
            <w:r w:rsidRPr="00423979">
              <w:rPr>
                <w:strike/>
                <w:sz w:val="24"/>
                <w:lang w:val="pt-BR"/>
              </w:rPr>
              <w:t xml:space="preserve"> ou por talão.</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4"/>
              <w:ind w:left="0"/>
              <w:rPr>
                <w:rFonts w:ascii="Times New Roman"/>
                <w:strike/>
                <w:sz w:val="27"/>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59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26"/>
              <w:rPr>
                <w:strike/>
                <w:sz w:val="24"/>
                <w:lang w:val="pt-BR"/>
              </w:rPr>
            </w:pPr>
            <w:r w:rsidRPr="00423979">
              <w:rPr>
                <w:strike/>
                <w:sz w:val="24"/>
                <w:lang w:val="pt-BR"/>
              </w:rPr>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0"/>
              <w:ind w:left="0"/>
              <w:rPr>
                <w:rFonts w:ascii="Times New Roman"/>
                <w:strike/>
                <w:sz w:val="30"/>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0"/>
              <w:ind w:left="0"/>
              <w:rPr>
                <w:rFonts w:ascii="Times New Roman"/>
                <w:strike/>
                <w:sz w:val="30"/>
              </w:rPr>
            </w:pPr>
          </w:p>
          <w:p w:rsidR="00A303AF" w:rsidRPr="00423979" w:rsidRDefault="00A303AF" w:rsidP="00081130">
            <w:pPr>
              <w:pStyle w:val="TableParagraph"/>
              <w:ind w:left="509"/>
              <w:rPr>
                <w:strike/>
                <w:sz w:val="24"/>
              </w:rPr>
            </w:pPr>
            <w:r w:rsidRPr="00423979">
              <w:rPr>
                <w:strike/>
                <w:sz w:val="24"/>
              </w:rPr>
              <w:t>300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b/>
                <w:strike/>
                <w:sz w:val="24"/>
                <w:lang w:val="pt-BR"/>
              </w:rPr>
            </w:pPr>
            <w:r w:rsidRPr="00423979">
              <w:rPr>
                <w:b/>
                <w:strike/>
                <w:sz w:val="24"/>
                <w:lang w:val="pt-BR"/>
              </w:rPr>
              <w:t>16 – Serviços de transporte de natureza municipal.</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lang w:val="pt-BR"/>
              </w:rPr>
            </w:pPr>
            <w:r w:rsidRPr="00423979">
              <w:rPr>
                <w:strike/>
                <w:sz w:val="24"/>
                <w:lang w:val="pt-BR"/>
              </w:rPr>
              <w:t>16.01 – Serviços de transporte de natureza municipal.</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93"/>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ind w:left="510"/>
              <w:rPr>
                <w:strike/>
                <w:sz w:val="24"/>
              </w:rPr>
            </w:pPr>
            <w:r w:rsidRPr="00423979">
              <w:rPr>
                <w:strike/>
                <w:sz w:val="24"/>
              </w:rPr>
              <w:t>200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88"/>
              <w:rPr>
                <w:b/>
                <w:strike/>
                <w:sz w:val="24"/>
                <w:lang w:val="pt-BR"/>
              </w:rPr>
            </w:pPr>
            <w:r w:rsidRPr="00423979">
              <w:rPr>
                <w:b/>
                <w:strike/>
                <w:sz w:val="24"/>
                <w:lang w:val="pt-BR"/>
              </w:rPr>
              <w:t>17 – Serviços de apoio técnico, administrativo, jurídico, contábil, comercial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128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00"/>
              <w:rPr>
                <w:strike/>
                <w:sz w:val="24"/>
                <w:lang w:val="pt-BR"/>
              </w:rPr>
            </w:pPr>
            <w:r w:rsidRPr="00423979">
              <w:rPr>
                <w:strike/>
                <w:sz w:val="24"/>
                <w:lang w:val="pt-BR"/>
              </w:rPr>
              <w:t>17.01 – Assessoria ou consultoria de qualquer natureza, não contida em outros itens desta lista; análise, exame, pesquisa, coleta, compilação e fornecimento de dados e informações de qualquer natureza, inclusive cadastro e</w:t>
            </w:r>
            <w:r w:rsidRPr="00423979">
              <w:rPr>
                <w:strike/>
                <w:spacing w:val="-11"/>
                <w:sz w:val="24"/>
                <w:lang w:val="pt-BR"/>
              </w:rPr>
              <w:t xml:space="preserve"> </w:t>
            </w:r>
            <w:r w:rsidRPr="00423979">
              <w:rPr>
                <w:strike/>
                <w:sz w:val="24"/>
                <w:lang w:val="pt-BR"/>
              </w:rPr>
              <w:t>similares.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9"/>
              <w:ind w:left="509"/>
              <w:rPr>
                <w:strike/>
                <w:sz w:val="24"/>
              </w:rPr>
            </w:pPr>
            <w:r w:rsidRPr="00423979">
              <w:rPr>
                <w:strike/>
                <w:sz w:val="24"/>
              </w:rPr>
              <w:t>300</w:t>
            </w: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19"/>
              <w:rPr>
                <w:strike/>
                <w:sz w:val="24"/>
                <w:lang w:val="pt-BR"/>
              </w:rPr>
            </w:pPr>
            <w:r w:rsidRPr="00423979">
              <w:rPr>
                <w:strike/>
                <w:sz w:val="24"/>
                <w:lang w:val="pt-BR"/>
              </w:rPr>
              <w:t xml:space="preserve">17.02 – Datilografia, digitação, estenografia, expediente, secretaria em geral, resposta audível, redação, edição, interpretação, revisão, tradução, apoio e infra-estrutura </w:t>
            </w:r>
            <w:proofErr w:type="gramStart"/>
            <w:r w:rsidRPr="00423979">
              <w:rPr>
                <w:strike/>
                <w:sz w:val="24"/>
                <w:lang w:val="pt-BR"/>
              </w:rPr>
              <w:t>administrativa e 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7"/>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7"/>
              <w:ind w:left="509"/>
              <w:rPr>
                <w:strike/>
                <w:sz w:val="24"/>
              </w:rPr>
            </w:pPr>
            <w:r w:rsidRPr="00423979">
              <w:rPr>
                <w:strike/>
                <w:sz w:val="24"/>
              </w:rPr>
              <w:t>300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886"/>
              <w:rPr>
                <w:strike/>
                <w:sz w:val="24"/>
                <w:lang w:val="pt-BR"/>
              </w:rPr>
            </w:pPr>
            <w:r w:rsidRPr="00423979">
              <w:rPr>
                <w:strike/>
                <w:sz w:val="24"/>
                <w:lang w:val="pt-BR"/>
              </w:rPr>
              <w:t>17.03 – Planejamento, coordenação, programação ou organização técnica, financeira ou administrativa.</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99"/>
              <w:rPr>
                <w:strike/>
                <w:sz w:val="24"/>
                <w:lang w:val="pt-BR"/>
              </w:rPr>
            </w:pPr>
            <w:r w:rsidRPr="00423979">
              <w:rPr>
                <w:strike/>
                <w:sz w:val="24"/>
                <w:lang w:val="pt-BR"/>
              </w:rPr>
              <w:t>17.04 – Recrutamento, agenciamento, seleção e colocação de mão-de-obra.</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300</w:t>
            </w: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80"/>
              <w:rPr>
                <w:strike/>
                <w:sz w:val="24"/>
                <w:lang w:val="pt-BR"/>
              </w:rPr>
            </w:pPr>
            <w:r w:rsidRPr="00423979">
              <w:rPr>
                <w:strike/>
                <w:sz w:val="24"/>
                <w:lang w:val="pt-BR"/>
              </w:rPr>
              <w:t>17.05 – Fornecimento de mão-de-obra, mesmo em caráter temporário, inclusive de empregados ou trabalhadores, avulsos ou temporários, contratados pelo prestador de serviço.</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rPr>
                <w:strike/>
              </w:rPr>
            </w:pPr>
          </w:p>
        </w:tc>
      </w:tr>
    </w:tbl>
    <w:p w:rsidR="00A303AF" w:rsidRPr="00423979" w:rsidRDefault="00A303AF" w:rsidP="00A303AF">
      <w:pPr>
        <w:pStyle w:val="Corpodetexto"/>
        <w:spacing w:before="4"/>
        <w:rPr>
          <w:rFonts w:ascii="Times New Roman"/>
          <w:strike/>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7"/>
        <w:gridCol w:w="1495"/>
        <w:gridCol w:w="1450"/>
      </w:tblGrid>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45"/>
              <w:rPr>
                <w:strike/>
                <w:sz w:val="24"/>
                <w:lang w:val="pt-BR"/>
              </w:rPr>
            </w:pPr>
            <w:r w:rsidRPr="00423979">
              <w:rPr>
                <w:strike/>
                <w:sz w:val="24"/>
                <w:lang w:val="pt-BR"/>
              </w:rPr>
              <w:t>17.06 – Propaganda e publicidade, inclusive promoção de vendas, planejamento de campanhas ou sistemas de publicidade, elaboração de desenhos, textos e demais materiais publicitários.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9"/>
              <w:ind w:left="509"/>
              <w:rPr>
                <w:strike/>
                <w:sz w:val="24"/>
              </w:rPr>
            </w:pPr>
            <w:r w:rsidRPr="00423979">
              <w:rPr>
                <w:strike/>
                <w:sz w:val="24"/>
              </w:rPr>
              <w:t>300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17.07– Franquia (franchising).</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300</w:t>
            </w: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52"/>
              <w:rPr>
                <w:strike/>
                <w:sz w:val="24"/>
                <w:lang w:val="pt-BR"/>
              </w:rPr>
            </w:pPr>
            <w:r w:rsidRPr="00423979">
              <w:rPr>
                <w:strike/>
                <w:sz w:val="24"/>
                <w:lang w:val="pt-BR"/>
              </w:rPr>
              <w:lastRenderedPageBreak/>
              <w:t>17.08 – Planejamento, organização e administração de feiras, exposições, congressos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341"/>
              <w:jc w:val="both"/>
              <w:rPr>
                <w:strike/>
                <w:sz w:val="24"/>
                <w:lang w:val="pt-BR"/>
              </w:rPr>
            </w:pPr>
            <w:r w:rsidRPr="00423979">
              <w:rPr>
                <w:strike/>
                <w:sz w:val="24"/>
                <w:lang w:val="pt-BR"/>
              </w:rPr>
              <w:t>17.09 – Organização de festas e recepções; bufê (exceto o fornecimento de alimentação e bebidas, que fica sujeito ao ICMS).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lang w:val="pt-BR"/>
              </w:rPr>
            </w:pPr>
          </w:p>
          <w:p w:rsidR="00A303AF" w:rsidRPr="00423979" w:rsidRDefault="00A303AF" w:rsidP="00081130">
            <w:pPr>
              <w:pStyle w:val="TableParagraph"/>
              <w:spacing w:before="1"/>
              <w:ind w:left="556"/>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rPr>
            </w:pPr>
          </w:p>
          <w:p w:rsidR="00A303AF" w:rsidRPr="00423979" w:rsidRDefault="00A303AF" w:rsidP="00081130">
            <w:pPr>
              <w:pStyle w:val="TableParagraph"/>
              <w:spacing w:before="1"/>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1060"/>
              <w:rPr>
                <w:strike/>
                <w:sz w:val="24"/>
                <w:lang w:val="pt-BR"/>
              </w:rPr>
            </w:pPr>
            <w:r w:rsidRPr="00423979">
              <w:rPr>
                <w:strike/>
                <w:sz w:val="24"/>
                <w:lang w:val="pt-BR"/>
              </w:rPr>
              <w:t>17.10 – Administração em geral, inclusive de bens e negócios de terceiros.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300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17.11 – Leilão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556"/>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300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17.12 – Advocacia.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556"/>
              <w:rPr>
                <w:strike/>
                <w:sz w:val="24"/>
              </w:rPr>
            </w:pPr>
            <w:r w:rsidRPr="00423979">
              <w:rPr>
                <w:strike/>
                <w:sz w:val="24"/>
              </w:rPr>
              <w:t>4%</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350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17.13 – Arbitragem de qualquer espécie, inclusive jurídica.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557"/>
              <w:rPr>
                <w:strike/>
                <w:sz w:val="24"/>
              </w:rPr>
            </w:pPr>
            <w:r w:rsidRPr="00423979">
              <w:rPr>
                <w:strike/>
                <w:sz w:val="24"/>
              </w:rPr>
              <w:t>4%</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350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17.14 – Auditoria.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350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lang w:val="pt-BR"/>
              </w:rPr>
            </w:pPr>
            <w:r w:rsidRPr="00423979">
              <w:rPr>
                <w:strike/>
                <w:sz w:val="24"/>
                <w:lang w:val="pt-BR"/>
              </w:rPr>
              <w:t>17.15 – Análise de Organização e Métodos.</w:t>
            </w:r>
          </w:p>
        </w:tc>
        <w:tc>
          <w:tcPr>
            <w:tcW w:w="1495" w:type="dxa"/>
            <w:tcBorders>
              <w:left w:val="single" w:sz="12" w:space="0" w:color="000000"/>
              <w:right w:val="single" w:sz="12" w:space="0" w:color="000000"/>
            </w:tcBorders>
          </w:tcPr>
          <w:p w:rsidR="00A303AF" w:rsidRPr="00423979" w:rsidRDefault="00A303AF" w:rsidP="00081130">
            <w:pPr>
              <w:pStyle w:val="TableParagraph"/>
              <w:ind w:left="561"/>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514"/>
              <w:rPr>
                <w:strike/>
                <w:sz w:val="24"/>
              </w:rPr>
            </w:pPr>
            <w:r w:rsidRPr="00423979">
              <w:rPr>
                <w:strike/>
                <w:sz w:val="24"/>
              </w:rPr>
              <w:t>300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17.16 – Atuária e cálculos técnicos de qualquer natureza.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557"/>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350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1140"/>
              <w:rPr>
                <w:strike/>
                <w:sz w:val="24"/>
                <w:lang w:val="pt-BR"/>
              </w:rPr>
            </w:pPr>
            <w:r w:rsidRPr="00423979">
              <w:rPr>
                <w:strike/>
                <w:sz w:val="24"/>
                <w:lang w:val="pt-BR"/>
              </w:rPr>
              <w:t>17.17 – Contabilidade, inclusive serviços técnicos e auxiliares.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300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17.18 – Consultoria e assessoria econômica ou financeira.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557"/>
              <w:rPr>
                <w:strike/>
                <w:sz w:val="24"/>
              </w:rPr>
            </w:pPr>
            <w:r w:rsidRPr="00423979">
              <w:rPr>
                <w:strike/>
                <w:sz w:val="24"/>
              </w:rPr>
              <w:t>4%</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300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rPr>
            </w:pPr>
            <w:r w:rsidRPr="00423979">
              <w:rPr>
                <w:strike/>
                <w:sz w:val="24"/>
              </w:rPr>
              <w:t>17.19 – Estatística.</w:t>
            </w:r>
          </w:p>
        </w:tc>
        <w:tc>
          <w:tcPr>
            <w:tcW w:w="1495" w:type="dxa"/>
            <w:tcBorders>
              <w:left w:val="single" w:sz="12" w:space="0" w:color="000000"/>
              <w:right w:val="single" w:sz="12" w:space="0" w:color="000000"/>
            </w:tcBorders>
          </w:tcPr>
          <w:p w:rsidR="00A303AF" w:rsidRPr="00423979" w:rsidRDefault="00A303AF" w:rsidP="00081130">
            <w:pPr>
              <w:pStyle w:val="TableParagraph"/>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509"/>
              <w:rPr>
                <w:strike/>
                <w:sz w:val="24"/>
              </w:rPr>
            </w:pPr>
            <w:r w:rsidRPr="00423979">
              <w:rPr>
                <w:strike/>
                <w:sz w:val="24"/>
              </w:rPr>
              <w:t>300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17.20 – Cobrança em geral.</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556"/>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09"/>
              <w:rPr>
                <w:strike/>
                <w:sz w:val="24"/>
              </w:rPr>
            </w:pPr>
            <w:r w:rsidRPr="00423979">
              <w:rPr>
                <w:strike/>
                <w:sz w:val="24"/>
              </w:rPr>
              <w:t>200</w:t>
            </w: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19"/>
              <w:rPr>
                <w:strike/>
                <w:sz w:val="24"/>
                <w:lang w:val="pt-BR"/>
              </w:rPr>
            </w:pPr>
            <w:proofErr w:type="gramStart"/>
            <w:r w:rsidRPr="00423979">
              <w:rPr>
                <w:strike/>
                <w:sz w:val="24"/>
                <w:lang w:val="pt-BR"/>
              </w:rPr>
              <w:t>17.21 – Assessoria</w:t>
            </w:r>
            <w:proofErr w:type="gramEnd"/>
            <w:r w:rsidRPr="00423979">
              <w:rPr>
                <w:strike/>
                <w:sz w:val="24"/>
                <w:lang w:val="pt-BR"/>
              </w:rPr>
              <w:t>, análise, avaliação, atendimento, consulta, cadastro, seleção, gerenciamento de informações, administração de contas a receber ou a pagar e em geral, relacionados a operações de fomento mercantil (factoring).</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491"/>
              <w:rPr>
                <w:strike/>
                <w:sz w:val="24"/>
              </w:rPr>
            </w:pPr>
            <w:r w:rsidRPr="00423979">
              <w:rPr>
                <w:strike/>
                <w:sz w:val="24"/>
              </w:rPr>
              <w:t>33%</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9"/>
              <w:ind w:left="509"/>
              <w:rPr>
                <w:strike/>
                <w:sz w:val="24"/>
              </w:rPr>
            </w:pPr>
            <w:r w:rsidRPr="00423979">
              <w:rPr>
                <w:strike/>
                <w:sz w:val="24"/>
              </w:rPr>
              <w:t>300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112"/>
              <w:rPr>
                <w:strike/>
                <w:sz w:val="24"/>
                <w:lang w:val="pt-BR"/>
              </w:rPr>
            </w:pPr>
            <w:r w:rsidRPr="00423979">
              <w:rPr>
                <w:strike/>
                <w:sz w:val="24"/>
                <w:lang w:val="pt-BR"/>
              </w:rPr>
              <w:t>17.22 – Apresentação de palestras, conferências, seminários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300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980"/>
              <w:rPr>
                <w:strike/>
                <w:sz w:val="24"/>
                <w:lang w:val="pt-BR"/>
              </w:rPr>
            </w:pPr>
            <w:r w:rsidRPr="00423979">
              <w:rPr>
                <w:strike/>
                <w:sz w:val="24"/>
                <w:lang w:val="pt-BR"/>
              </w:rPr>
              <w:t>17.23 – Perícias, laudos, exames técnicos e análises técnicas.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350</w:t>
            </w: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27"/>
              <w:rPr>
                <w:b/>
                <w:strike/>
                <w:sz w:val="24"/>
                <w:lang w:val="pt-BR"/>
              </w:rPr>
            </w:pPr>
            <w:r w:rsidRPr="00423979">
              <w:rPr>
                <w:b/>
                <w:strike/>
                <w:sz w:val="24"/>
                <w:lang w:val="pt-BR"/>
              </w:rPr>
              <w:t>18 – Serviços de regulação de sinistros vinculados a contratos de seguros; inspeção e avaliação de riscos para cobertura de contratos de seguros; prevenção e gerência de riscos seguráveis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92"/>
              <w:rPr>
                <w:strike/>
                <w:sz w:val="24"/>
                <w:lang w:val="pt-BR"/>
              </w:rPr>
            </w:pPr>
            <w:r w:rsidRPr="00423979">
              <w:rPr>
                <w:strike/>
                <w:sz w:val="24"/>
                <w:lang w:val="pt-BR"/>
              </w:rPr>
              <w:t>18.01 - Serviços de regulação de sinistros vinculados a contratos de seguros; inspeção e avaliação de riscos para cobertura de contratos de seguros; prevenção e gerência de riscos seguráveis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7"/>
              <w:ind w:left="556"/>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7"/>
              <w:ind w:left="509"/>
              <w:rPr>
                <w:strike/>
                <w:sz w:val="24"/>
              </w:rPr>
            </w:pPr>
            <w:r w:rsidRPr="00423979">
              <w:rPr>
                <w:strike/>
                <w:sz w:val="24"/>
              </w:rPr>
              <w:t>300</w:t>
            </w:r>
          </w:p>
        </w:tc>
      </w:tr>
      <w:tr w:rsidR="00A303AF" w:rsidRPr="00154A67"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28"/>
              <w:rPr>
                <w:b/>
                <w:strike/>
                <w:sz w:val="24"/>
                <w:lang w:val="pt-BR"/>
              </w:rPr>
            </w:pPr>
            <w:r w:rsidRPr="00423979">
              <w:rPr>
                <w:b/>
                <w:strike/>
                <w:sz w:val="24"/>
                <w:lang w:val="pt-BR"/>
              </w:rPr>
              <w:t xml:space="preserve">19 – Serviços de distribuição e venda de bilhetes e demais </w:t>
            </w:r>
            <w:proofErr w:type="gramStart"/>
            <w:r w:rsidRPr="00423979">
              <w:rPr>
                <w:b/>
                <w:strike/>
                <w:sz w:val="24"/>
                <w:lang w:val="pt-BR"/>
              </w:rPr>
              <w:t>produtos de loteria, bingos, cartões, pules</w:t>
            </w:r>
            <w:proofErr w:type="gramEnd"/>
            <w:r w:rsidRPr="00423979">
              <w:rPr>
                <w:b/>
                <w:strike/>
                <w:sz w:val="24"/>
                <w:lang w:val="pt-BR"/>
              </w:rPr>
              <w:t xml:space="preserve"> ou cupons de apostas, sorteios, prêmios, inclusive os decorrentes de títulos de capitalização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3"/>
              <w:rPr>
                <w:strike/>
                <w:sz w:val="24"/>
                <w:lang w:val="pt-BR"/>
              </w:rPr>
            </w:pPr>
            <w:r w:rsidRPr="00423979">
              <w:rPr>
                <w:strike/>
                <w:sz w:val="24"/>
                <w:lang w:val="pt-BR"/>
              </w:rPr>
              <w:t xml:space="preserve">19.01 - Serviços de distribuição e venda de bilhetes e demais </w:t>
            </w:r>
            <w:proofErr w:type="gramStart"/>
            <w:r w:rsidRPr="00423979">
              <w:rPr>
                <w:strike/>
                <w:sz w:val="24"/>
                <w:lang w:val="pt-BR"/>
              </w:rPr>
              <w:t>produtos de loteria, bingos, cartões, pules</w:t>
            </w:r>
            <w:proofErr w:type="gramEnd"/>
            <w:r w:rsidRPr="00423979">
              <w:rPr>
                <w:strike/>
                <w:sz w:val="24"/>
                <w:lang w:val="pt-BR"/>
              </w:rPr>
              <w:t xml:space="preserve"> ou cupons de apostas, sorteios, prêmios, inclusive os decorrentes de títulos de capitalização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9"/>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74"/>
              <w:rPr>
                <w:b/>
                <w:strike/>
                <w:sz w:val="24"/>
                <w:lang w:val="pt-BR"/>
              </w:rPr>
            </w:pPr>
            <w:r w:rsidRPr="00423979">
              <w:rPr>
                <w:b/>
                <w:strike/>
                <w:sz w:val="24"/>
                <w:lang w:val="pt-BR"/>
              </w:rPr>
              <w:t>20 – Serviços portuários, aeroportuários, ferroportuários, de terminais rodoviários, ferroviários e metroviários.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254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5"/>
              <w:rPr>
                <w:strike/>
                <w:sz w:val="24"/>
                <w:lang w:val="pt-BR"/>
              </w:rPr>
            </w:pPr>
            <w:r w:rsidRPr="00423979">
              <w:rPr>
                <w:strike/>
                <w:sz w:val="24"/>
                <w:lang w:val="pt-BR"/>
              </w:rPr>
              <w:lastRenderedPageBreak/>
              <w:t>20.01 – 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w:t>
            </w:r>
            <w:r w:rsidRPr="00423979">
              <w:rPr>
                <w:strike/>
                <w:spacing w:val="-16"/>
                <w:sz w:val="24"/>
                <w:lang w:val="pt-BR"/>
              </w:rPr>
              <w:t xml:space="preserve"> </w:t>
            </w:r>
            <w:proofErr w:type="gramStart"/>
            <w:r w:rsidRPr="00423979">
              <w:rPr>
                <w:strike/>
                <w:sz w:val="24"/>
                <w:lang w:val="pt-BR"/>
              </w:rPr>
              <w:t>logística e</w:t>
            </w:r>
            <w:r w:rsidRPr="00423979">
              <w:rPr>
                <w:strike/>
                <w:spacing w:val="1"/>
                <w:sz w:val="24"/>
                <w:lang w:val="pt-BR"/>
              </w:rPr>
              <w:t xml:space="preserve"> </w:t>
            </w:r>
            <w:r w:rsidRPr="00423979">
              <w:rPr>
                <w:strike/>
                <w:sz w:val="24"/>
                <w:lang w:val="pt-BR"/>
              </w:rPr>
              <w:t>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5"/>
              <w:ind w:left="0"/>
              <w:rPr>
                <w:rFonts w:ascii="Times New Roman"/>
                <w:strike/>
                <w:sz w:val="24"/>
                <w:lang w:val="pt-BR"/>
              </w:rPr>
            </w:pPr>
          </w:p>
          <w:p w:rsidR="00A303AF" w:rsidRPr="00423979" w:rsidRDefault="00A303AF" w:rsidP="00081130">
            <w:pPr>
              <w:pStyle w:val="TableParagraph"/>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5"/>
              <w:ind w:left="0"/>
              <w:rPr>
                <w:rFonts w:ascii="Times New Roman"/>
                <w:strike/>
                <w:sz w:val="24"/>
              </w:rPr>
            </w:pPr>
          </w:p>
          <w:p w:rsidR="00A303AF" w:rsidRPr="00423979" w:rsidRDefault="00A303AF" w:rsidP="00081130">
            <w:pPr>
              <w:pStyle w:val="TableParagraph"/>
              <w:ind w:left="509"/>
              <w:rPr>
                <w:strike/>
                <w:sz w:val="24"/>
              </w:rPr>
            </w:pPr>
            <w:r w:rsidRPr="00423979">
              <w:rPr>
                <w:strike/>
                <w:sz w:val="24"/>
              </w:rPr>
              <w:t>200</w:t>
            </w:r>
          </w:p>
        </w:tc>
      </w:tr>
      <w:tr w:rsidR="00A303AF" w:rsidRPr="00423979" w:rsidTr="00081130">
        <w:trPr>
          <w:trHeight w:hRule="exact" w:val="159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66"/>
              <w:rPr>
                <w:strike/>
                <w:sz w:val="24"/>
                <w:lang w:val="pt-BR"/>
              </w:rPr>
            </w:pPr>
            <w:r w:rsidRPr="00423979">
              <w:rPr>
                <w:strike/>
                <w:sz w:val="24"/>
                <w:lang w:val="pt-BR"/>
              </w:rPr>
              <w:t xml:space="preserve">20.02 – Serviços aeroportuários, utilização de aeroporto, movimentação de passageiros, armazenagem de qualquer natureza, capatazia, movimentação de aeronaves, serviços de apoio aeroportuários, serviços acessórios, movimentação de mercadorias, </w:t>
            </w:r>
            <w:proofErr w:type="gramStart"/>
            <w:r w:rsidRPr="00423979">
              <w:rPr>
                <w:strike/>
                <w:sz w:val="24"/>
                <w:lang w:val="pt-BR"/>
              </w:rPr>
              <w:t>logística e 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
              <w:ind w:left="0"/>
              <w:rPr>
                <w:rFonts w:ascii="Times New Roman"/>
                <w:strike/>
                <w:sz w:val="31"/>
                <w:lang w:val="pt-BR"/>
              </w:rPr>
            </w:pPr>
          </w:p>
          <w:p w:rsidR="00A303AF" w:rsidRPr="00423979" w:rsidRDefault="00A303AF" w:rsidP="00081130">
            <w:pPr>
              <w:pStyle w:val="TableParagraph"/>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
              <w:ind w:left="0"/>
              <w:rPr>
                <w:rFonts w:ascii="Times New Roman"/>
                <w:strike/>
                <w:sz w:val="31"/>
              </w:rPr>
            </w:pPr>
          </w:p>
          <w:p w:rsidR="00A303AF" w:rsidRPr="00423979" w:rsidRDefault="00A303AF" w:rsidP="00081130">
            <w:pPr>
              <w:pStyle w:val="TableParagraph"/>
              <w:ind w:left="509"/>
              <w:rPr>
                <w:strike/>
                <w:sz w:val="24"/>
              </w:rPr>
            </w:pPr>
            <w:r w:rsidRPr="00423979">
              <w:rPr>
                <w:strike/>
                <w:sz w:val="24"/>
              </w:rPr>
              <w:t>200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07"/>
              <w:rPr>
                <w:strike/>
                <w:sz w:val="24"/>
                <w:lang w:val="pt-BR"/>
              </w:rPr>
            </w:pPr>
            <w:r w:rsidRPr="00423979">
              <w:rPr>
                <w:strike/>
                <w:sz w:val="24"/>
                <w:lang w:val="pt-BR"/>
              </w:rPr>
              <w:t xml:space="preserve">20.03 – Serviços de terminais rodoviários, ferroviários, metroviários, movimentação de passageiros, mercadorias, inclusive suas operações, </w:t>
            </w:r>
            <w:proofErr w:type="gramStart"/>
            <w:r w:rsidRPr="00423979">
              <w:rPr>
                <w:strike/>
                <w:sz w:val="24"/>
                <w:lang w:val="pt-BR"/>
              </w:rPr>
              <w:t>logística e 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lang w:val="pt-BR"/>
              </w:rPr>
            </w:pPr>
          </w:p>
          <w:p w:rsidR="00A303AF" w:rsidRPr="00423979" w:rsidRDefault="00A303AF" w:rsidP="00081130">
            <w:pPr>
              <w:pStyle w:val="TableParagraph"/>
              <w:spacing w:before="1"/>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6"/>
              <w:ind w:left="0"/>
              <w:rPr>
                <w:rFonts w:ascii="Times New Roman"/>
                <w:strike/>
                <w:sz w:val="27"/>
              </w:rPr>
            </w:pPr>
          </w:p>
          <w:p w:rsidR="00A303AF" w:rsidRPr="00423979" w:rsidRDefault="00A303AF" w:rsidP="00081130">
            <w:pPr>
              <w:pStyle w:val="TableParagraph"/>
              <w:spacing w:before="1"/>
              <w:ind w:left="509"/>
              <w:rPr>
                <w:strike/>
                <w:sz w:val="24"/>
              </w:rPr>
            </w:pPr>
            <w:r w:rsidRPr="00423979">
              <w:rPr>
                <w:strike/>
                <w:sz w:val="24"/>
              </w:rPr>
              <w:t>200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007"/>
              <w:rPr>
                <w:b/>
                <w:strike/>
                <w:sz w:val="24"/>
                <w:lang w:val="pt-BR"/>
              </w:rPr>
            </w:pPr>
            <w:r w:rsidRPr="00423979">
              <w:rPr>
                <w:b/>
                <w:strike/>
                <w:sz w:val="24"/>
                <w:lang w:val="pt-BR"/>
              </w:rPr>
              <w:t>21 – Serviços de registros públicos, cartorários e notariais.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85"/>
              <w:rPr>
                <w:strike/>
                <w:sz w:val="24"/>
                <w:lang w:val="pt-BR"/>
              </w:rPr>
            </w:pPr>
            <w:r w:rsidRPr="00423979">
              <w:rPr>
                <w:strike/>
                <w:sz w:val="24"/>
                <w:lang w:val="pt-BR"/>
              </w:rPr>
              <w:t>21.01 - Serviços de registros públicos, cartorários e notariais.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2"/>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350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b/>
                <w:strike/>
                <w:sz w:val="24"/>
                <w:lang w:val="pt-BR"/>
              </w:rPr>
            </w:pPr>
            <w:r w:rsidRPr="00423979">
              <w:rPr>
                <w:b/>
                <w:strike/>
                <w:sz w:val="24"/>
                <w:lang w:val="pt-BR"/>
              </w:rPr>
              <w:t>22 – Serviços de exploração de rodovia.</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2232"/>
        </w:trPr>
        <w:tc>
          <w:tcPr>
            <w:tcW w:w="6727" w:type="dxa"/>
            <w:tcBorders>
              <w:left w:val="single" w:sz="12" w:space="0" w:color="000000"/>
              <w:right w:val="single" w:sz="12" w:space="0" w:color="000000"/>
            </w:tcBorders>
          </w:tcPr>
          <w:p w:rsidR="00A303AF" w:rsidRPr="00423979" w:rsidRDefault="00A303AF" w:rsidP="00081130">
            <w:pPr>
              <w:pStyle w:val="TableParagraph"/>
              <w:tabs>
                <w:tab w:val="left" w:pos="2968"/>
              </w:tabs>
              <w:spacing w:line="276" w:lineRule="auto"/>
              <w:ind w:right="169"/>
              <w:rPr>
                <w:strike/>
                <w:sz w:val="24"/>
                <w:lang w:val="pt-BR"/>
              </w:rPr>
            </w:pPr>
            <w:r w:rsidRPr="00423979">
              <w:rPr>
                <w:strike/>
                <w:sz w:val="24"/>
                <w:lang w:val="pt-BR"/>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w:t>
            </w:r>
            <w:r w:rsidRPr="00423979">
              <w:rPr>
                <w:strike/>
                <w:spacing w:val="-2"/>
                <w:sz w:val="24"/>
                <w:lang w:val="pt-BR"/>
              </w:rPr>
              <w:t xml:space="preserve"> </w:t>
            </w:r>
            <w:r w:rsidRPr="00423979">
              <w:rPr>
                <w:strike/>
                <w:sz w:val="24"/>
                <w:lang w:val="pt-BR"/>
              </w:rPr>
              <w:t>ou</w:t>
            </w:r>
            <w:r w:rsidRPr="00423979">
              <w:rPr>
                <w:strike/>
                <w:spacing w:val="-1"/>
                <w:sz w:val="24"/>
                <w:lang w:val="pt-BR"/>
              </w:rPr>
              <w:t xml:space="preserve"> </w:t>
            </w:r>
            <w:r w:rsidRPr="00423979">
              <w:rPr>
                <w:strike/>
                <w:sz w:val="24"/>
                <w:lang w:val="pt-BR"/>
              </w:rPr>
              <w:t>em</w:t>
            </w:r>
            <w:r w:rsidRPr="00423979">
              <w:rPr>
                <w:strike/>
                <w:sz w:val="24"/>
                <w:lang w:val="pt-BR"/>
              </w:rPr>
              <w:tab/>
              <w:t>normas</w:t>
            </w:r>
            <w:r w:rsidRPr="00423979">
              <w:rPr>
                <w:strike/>
                <w:spacing w:val="-4"/>
                <w:sz w:val="24"/>
                <w:lang w:val="pt-BR"/>
              </w:rPr>
              <w:t xml:space="preserve"> </w:t>
            </w:r>
            <w:r w:rsidRPr="00423979">
              <w:rPr>
                <w:strike/>
                <w:sz w:val="24"/>
                <w:lang w:val="pt-BR"/>
              </w:rPr>
              <w:t>oficiais.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7"/>
              <w:ind w:left="0"/>
              <w:rPr>
                <w:rFonts w:ascii="Times New Roman"/>
                <w:strike/>
                <w:sz w:val="34"/>
                <w:lang w:val="pt-BR"/>
              </w:rPr>
            </w:pPr>
          </w:p>
          <w:p w:rsidR="00A303AF" w:rsidRPr="00423979" w:rsidRDefault="00A303AF" w:rsidP="00081130">
            <w:pPr>
              <w:pStyle w:val="TableParagraph"/>
              <w:spacing w:before="1"/>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154A67"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40"/>
              <w:rPr>
                <w:b/>
                <w:strike/>
                <w:sz w:val="24"/>
                <w:lang w:val="pt-BR"/>
              </w:rPr>
            </w:pPr>
            <w:r w:rsidRPr="00423979">
              <w:rPr>
                <w:b/>
                <w:strike/>
                <w:sz w:val="24"/>
                <w:lang w:val="pt-BR"/>
              </w:rPr>
              <w:t xml:space="preserve">23 – Serviços de programação e comunicação visual, desenho </w:t>
            </w:r>
            <w:proofErr w:type="gramStart"/>
            <w:r w:rsidRPr="00423979">
              <w:rPr>
                <w:b/>
                <w:strike/>
                <w:sz w:val="24"/>
                <w:lang w:val="pt-BR"/>
              </w:rPr>
              <w:t>industrial e congêneres</w:t>
            </w:r>
            <w:proofErr w:type="gramEnd"/>
            <w:r w:rsidRPr="00423979">
              <w:rPr>
                <w:b/>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593"/>
              <w:rPr>
                <w:strike/>
                <w:sz w:val="24"/>
                <w:lang w:val="pt-BR"/>
              </w:rPr>
            </w:pPr>
            <w:r w:rsidRPr="00423979">
              <w:rPr>
                <w:strike/>
                <w:sz w:val="24"/>
                <w:lang w:val="pt-BR"/>
              </w:rPr>
              <w:t xml:space="preserve">23.01 – Serviços de programação e comunicação visual, desenho </w:t>
            </w:r>
            <w:proofErr w:type="gramStart"/>
            <w:r w:rsidRPr="00423979">
              <w:rPr>
                <w:strike/>
                <w:sz w:val="24"/>
                <w:lang w:val="pt-BR"/>
              </w:rPr>
              <w:t>industrial e congêneres</w:t>
            </w:r>
            <w:proofErr w:type="gramEnd"/>
            <w:r w:rsidRPr="00423979">
              <w:rPr>
                <w:strike/>
                <w:sz w:val="24"/>
                <w:lang w:val="pt-BR"/>
              </w:rPr>
              <w:t>.</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9"/>
              <w:ind w:left="192" w:right="194"/>
              <w:jc w:val="center"/>
              <w:rPr>
                <w:strike/>
                <w:sz w:val="24"/>
              </w:rPr>
            </w:pPr>
            <w:r w:rsidRPr="00423979">
              <w:rPr>
                <w:strike/>
                <w:sz w:val="24"/>
              </w:rPr>
              <w:t>4%</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9"/>
              <w:ind w:left="509"/>
              <w:rPr>
                <w:strike/>
                <w:sz w:val="24"/>
              </w:rPr>
            </w:pPr>
            <w:r w:rsidRPr="00423979">
              <w:rPr>
                <w:strike/>
                <w:sz w:val="24"/>
              </w:rPr>
              <w:t>300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687"/>
              <w:rPr>
                <w:b/>
                <w:strike/>
                <w:sz w:val="24"/>
                <w:lang w:val="pt-BR"/>
              </w:rPr>
            </w:pPr>
            <w:r w:rsidRPr="00423979">
              <w:rPr>
                <w:b/>
                <w:strike/>
                <w:sz w:val="24"/>
                <w:lang w:val="pt-BR"/>
              </w:rPr>
              <w:t>24 – Serviços de chaveiros, confecção de carimbos, placas, sinalização visual, banners, adesivos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59"/>
              <w:rPr>
                <w:strike/>
                <w:sz w:val="24"/>
                <w:lang w:val="pt-BR"/>
              </w:rPr>
            </w:pPr>
            <w:r w:rsidRPr="00423979">
              <w:rPr>
                <w:strike/>
                <w:sz w:val="24"/>
                <w:lang w:val="pt-BR"/>
              </w:rPr>
              <w:t>24.01 - Serviços de chaveiros, confecção de carimbos, placas, sinalização visual, banners, adesivos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b/>
                <w:strike/>
                <w:sz w:val="24"/>
              </w:rPr>
            </w:pPr>
            <w:r w:rsidRPr="00423979">
              <w:rPr>
                <w:b/>
                <w:strike/>
                <w:sz w:val="24"/>
              </w:rPr>
              <w:t>25 - Serviços funerários.</w:t>
            </w:r>
          </w:p>
        </w:tc>
        <w:tc>
          <w:tcPr>
            <w:tcW w:w="1495" w:type="dxa"/>
            <w:tcBorders>
              <w:left w:val="single" w:sz="12" w:space="0" w:color="000000"/>
              <w:right w:val="single" w:sz="12" w:space="0" w:color="000000"/>
            </w:tcBorders>
          </w:tcPr>
          <w:p w:rsidR="00A303AF" w:rsidRPr="00423979" w:rsidRDefault="00A303AF" w:rsidP="00081130">
            <w:pPr>
              <w:rPr>
                <w:strike/>
              </w:rPr>
            </w:pP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1915"/>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6"/>
              <w:rPr>
                <w:strike/>
                <w:sz w:val="24"/>
                <w:lang w:val="pt-BR"/>
              </w:rPr>
            </w:pPr>
            <w:r w:rsidRPr="00423979">
              <w:rPr>
                <w:strike/>
                <w:sz w:val="24"/>
                <w:lang w:val="pt-BR"/>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0"/>
              <w:ind w:left="0"/>
              <w:rPr>
                <w:rFonts w:ascii="Times New Roman"/>
                <w:strike/>
                <w:sz w:val="20"/>
                <w:lang w:val="pt-BR"/>
              </w:rPr>
            </w:pPr>
          </w:p>
          <w:p w:rsidR="00A303AF" w:rsidRPr="00423979" w:rsidRDefault="00A303AF" w:rsidP="00081130">
            <w:pPr>
              <w:pStyle w:val="TableParagraph"/>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rPr>
                <w:strike/>
                <w:sz w:val="24"/>
                <w:lang w:val="pt-BR"/>
              </w:rPr>
            </w:pPr>
            <w:r w:rsidRPr="00423979">
              <w:rPr>
                <w:strike/>
                <w:sz w:val="24"/>
                <w:lang w:val="pt-BR"/>
              </w:rPr>
              <w:t>25.02 – Cremação de corpos e partes de corpos cadavéricos.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25.03 – Planos ou convênio funerários.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lastRenderedPageBreak/>
              <w:t>25.04 – Manutenção e conservação de jazigos e cemitérios.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3"/>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100</w:t>
            </w: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955"/>
              <w:rPr>
                <w:b/>
                <w:strike/>
                <w:sz w:val="24"/>
                <w:lang w:val="pt-BR"/>
              </w:rPr>
            </w:pPr>
            <w:r w:rsidRPr="00423979">
              <w:rPr>
                <w:b/>
                <w:strike/>
                <w:sz w:val="24"/>
                <w:lang w:val="pt-BR"/>
              </w:rPr>
              <w:t>26 – Serviços de coleta, remessa ou entrega de correspondências, documentos, objetos, bens ou valores, inclusive pelos correios e suas agências franqueadas; courrier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1279"/>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86"/>
              <w:rPr>
                <w:strike/>
                <w:sz w:val="24"/>
                <w:lang w:val="pt-BR"/>
              </w:rPr>
            </w:pPr>
            <w:r w:rsidRPr="00423979">
              <w:rPr>
                <w:strike/>
                <w:sz w:val="24"/>
                <w:lang w:val="pt-BR"/>
              </w:rPr>
              <w:t>26.01 – Serviços de coleta, remessa ou entrega de correspondências, documentos, objetos, bens ou valores, inclusive pelos correios e suas agências franqueadas; “courrier”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lang w:val="pt-BR"/>
              </w:rPr>
            </w:pPr>
          </w:p>
          <w:p w:rsidR="00A303AF" w:rsidRPr="00423979" w:rsidRDefault="00A303AF" w:rsidP="00081130">
            <w:pPr>
              <w:pStyle w:val="TableParagraph"/>
              <w:spacing w:before="199"/>
              <w:ind w:left="192" w:right="194"/>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ind w:left="0"/>
              <w:rPr>
                <w:rFonts w:ascii="Times New Roman"/>
                <w:strike/>
                <w:sz w:val="24"/>
              </w:rPr>
            </w:pPr>
          </w:p>
          <w:p w:rsidR="00A303AF" w:rsidRPr="00423979" w:rsidRDefault="00A303AF" w:rsidP="00081130">
            <w:pPr>
              <w:pStyle w:val="TableParagraph"/>
              <w:spacing w:before="199"/>
              <w:ind w:left="509"/>
              <w:rPr>
                <w:strike/>
                <w:sz w:val="24"/>
              </w:rPr>
            </w:pPr>
            <w:r w:rsidRPr="00423979">
              <w:rPr>
                <w:strike/>
                <w:sz w:val="24"/>
              </w:rPr>
              <w:t>300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b/>
                <w:strike/>
                <w:sz w:val="24"/>
              </w:rPr>
            </w:pPr>
            <w:r w:rsidRPr="00423979">
              <w:rPr>
                <w:b/>
                <w:strike/>
                <w:sz w:val="24"/>
              </w:rPr>
              <w:t>27 – Serviços de assistência social.</w:t>
            </w:r>
          </w:p>
        </w:tc>
        <w:tc>
          <w:tcPr>
            <w:tcW w:w="1495" w:type="dxa"/>
            <w:tcBorders>
              <w:left w:val="single" w:sz="12" w:space="0" w:color="000000"/>
              <w:right w:val="single" w:sz="12" w:space="0" w:color="000000"/>
            </w:tcBorders>
          </w:tcPr>
          <w:p w:rsidR="00A303AF" w:rsidRPr="00423979" w:rsidRDefault="00A303AF" w:rsidP="00081130">
            <w:pPr>
              <w:rPr>
                <w:strike/>
              </w:rPr>
            </w:pP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27.01 – Serviços de assistência social.</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300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033"/>
              <w:rPr>
                <w:b/>
                <w:strike/>
                <w:sz w:val="24"/>
                <w:lang w:val="pt-BR"/>
              </w:rPr>
            </w:pPr>
            <w:r w:rsidRPr="00423979">
              <w:rPr>
                <w:b/>
                <w:strike/>
                <w:sz w:val="24"/>
                <w:lang w:val="pt-BR"/>
              </w:rPr>
              <w:t>28 – Serviços de avaliação de bens e serviços de qualquer natureza.</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1019"/>
              <w:rPr>
                <w:strike/>
                <w:sz w:val="24"/>
                <w:lang w:val="pt-BR"/>
              </w:rPr>
            </w:pPr>
            <w:r w:rsidRPr="00423979">
              <w:rPr>
                <w:strike/>
                <w:sz w:val="24"/>
                <w:lang w:val="pt-BR"/>
              </w:rPr>
              <w:t>28.01 – Serviços de avaliação de bens e serviços de qualquer natureza.</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b/>
                <w:strike/>
                <w:sz w:val="24"/>
              </w:rPr>
            </w:pPr>
            <w:r w:rsidRPr="00423979">
              <w:rPr>
                <w:b/>
                <w:strike/>
                <w:sz w:val="24"/>
              </w:rPr>
              <w:t>29 – Serviços de biblioteconomia.</w:t>
            </w:r>
          </w:p>
        </w:tc>
        <w:tc>
          <w:tcPr>
            <w:tcW w:w="1495" w:type="dxa"/>
            <w:tcBorders>
              <w:left w:val="single" w:sz="12" w:space="0" w:color="000000"/>
              <w:right w:val="single" w:sz="12" w:space="0" w:color="000000"/>
            </w:tcBorders>
          </w:tcPr>
          <w:p w:rsidR="00A303AF" w:rsidRPr="00423979" w:rsidRDefault="00A303AF" w:rsidP="00081130">
            <w:pPr>
              <w:rPr>
                <w:strike/>
              </w:rPr>
            </w:pP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29.01 – Serviços de biblioteconomia.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300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b/>
                <w:strike/>
                <w:sz w:val="24"/>
                <w:lang w:val="pt-BR"/>
              </w:rPr>
            </w:pPr>
            <w:r w:rsidRPr="00423979">
              <w:rPr>
                <w:b/>
                <w:strike/>
                <w:sz w:val="24"/>
                <w:lang w:val="pt-BR"/>
              </w:rPr>
              <w:t>30 – Serviços de biologia, biotecnologia e química.</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lang w:val="pt-BR"/>
              </w:rPr>
            </w:pPr>
            <w:r w:rsidRPr="00423979">
              <w:rPr>
                <w:strike/>
                <w:sz w:val="24"/>
                <w:lang w:val="pt-BR"/>
              </w:rPr>
              <w:t>30.01 – Serviços de biologia, biotecnologia e química.</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92"/>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510"/>
              <w:rPr>
                <w:strike/>
                <w:sz w:val="24"/>
              </w:rPr>
            </w:pPr>
            <w:r w:rsidRPr="00423979">
              <w:rPr>
                <w:strike/>
                <w:sz w:val="24"/>
              </w:rPr>
              <w:t>300</w:t>
            </w:r>
          </w:p>
        </w:tc>
      </w:tr>
      <w:tr w:rsidR="00A303AF" w:rsidRPr="00423979" w:rsidTr="00081130">
        <w:trPr>
          <w:trHeight w:hRule="exact" w:val="962"/>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927"/>
              <w:rPr>
                <w:b/>
                <w:strike/>
                <w:sz w:val="24"/>
                <w:lang w:val="pt-BR"/>
              </w:rPr>
            </w:pPr>
            <w:r w:rsidRPr="00423979">
              <w:rPr>
                <w:b/>
                <w:strike/>
                <w:sz w:val="24"/>
                <w:lang w:val="pt-BR"/>
              </w:rPr>
              <w:t>31 – Serviços técnicos em edificações, eletrônica, eletrotécnica, mecânica, telecomunicações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59"/>
              <w:rPr>
                <w:strike/>
                <w:sz w:val="24"/>
                <w:lang w:val="pt-BR"/>
              </w:rPr>
            </w:pPr>
            <w:r w:rsidRPr="00423979">
              <w:rPr>
                <w:strike/>
                <w:sz w:val="24"/>
                <w:lang w:val="pt-BR"/>
              </w:rPr>
              <w:t>31.01 - Serviços técnicos em edificações, eletrônica, eletrotécnica, mecânica, telecomunicações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b/>
                <w:strike/>
                <w:sz w:val="24"/>
              </w:rPr>
            </w:pPr>
            <w:r w:rsidRPr="00423979">
              <w:rPr>
                <w:b/>
                <w:strike/>
                <w:sz w:val="24"/>
              </w:rPr>
              <w:t>32 – Serviços de desenhos técnicos.</w:t>
            </w:r>
          </w:p>
        </w:tc>
        <w:tc>
          <w:tcPr>
            <w:tcW w:w="1495" w:type="dxa"/>
            <w:tcBorders>
              <w:left w:val="single" w:sz="12" w:space="0" w:color="000000"/>
              <w:right w:val="single" w:sz="12" w:space="0" w:color="000000"/>
            </w:tcBorders>
          </w:tcPr>
          <w:p w:rsidR="00A303AF" w:rsidRPr="00423979" w:rsidRDefault="00A303AF" w:rsidP="00081130">
            <w:pPr>
              <w:rPr>
                <w:strike/>
              </w:rPr>
            </w:pP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32.01 - Serviços de desenhos técnicos.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2%</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200</w:t>
            </w:r>
          </w:p>
        </w:tc>
      </w:tr>
    </w:tbl>
    <w:p w:rsidR="00A303AF" w:rsidRPr="00423979" w:rsidRDefault="00A303AF" w:rsidP="00A303AF">
      <w:pPr>
        <w:spacing w:line="274" w:lineRule="exact"/>
        <w:rPr>
          <w:strike/>
          <w:sz w:val="24"/>
        </w:rPr>
        <w:sectPr w:rsidR="00A303AF" w:rsidRPr="00423979">
          <w:footerReference w:type="default" r:id="rId105"/>
          <w:pgSz w:w="11900" w:h="16840"/>
          <w:pgMar w:top="1600" w:right="580" w:bottom="720" w:left="1080" w:header="0" w:footer="529" w:gutter="0"/>
          <w:pgNumType w:start="110"/>
          <w:cols w:space="720"/>
        </w:sectPr>
      </w:pPr>
    </w:p>
    <w:p w:rsidR="00A303AF" w:rsidRPr="00423979" w:rsidRDefault="00A303AF" w:rsidP="00A303AF">
      <w:pPr>
        <w:pStyle w:val="Corpodetexto"/>
        <w:spacing w:before="4"/>
        <w:rPr>
          <w:rFonts w:ascii="Times New Roman"/>
          <w:strike/>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7"/>
        <w:gridCol w:w="1495"/>
        <w:gridCol w:w="1450"/>
      </w:tblGrid>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313"/>
              <w:rPr>
                <w:b/>
                <w:strike/>
                <w:sz w:val="24"/>
                <w:lang w:val="pt-BR"/>
              </w:rPr>
            </w:pPr>
            <w:r w:rsidRPr="00423979">
              <w:rPr>
                <w:b/>
                <w:strike/>
                <w:sz w:val="24"/>
                <w:lang w:val="pt-BR"/>
              </w:rPr>
              <w:t>33 – Serviços de desembaraço aduaneiro, comissários, despachantes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433"/>
              <w:rPr>
                <w:strike/>
                <w:sz w:val="24"/>
                <w:lang w:val="pt-BR"/>
              </w:rPr>
            </w:pPr>
            <w:r w:rsidRPr="00423979">
              <w:rPr>
                <w:strike/>
                <w:sz w:val="24"/>
                <w:lang w:val="pt-BR"/>
              </w:rPr>
              <w:t>33.01 - Serviços de desembaraço aduaneiro, comissários, despachantes e congêneres.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286"/>
              <w:rPr>
                <w:b/>
                <w:strike/>
                <w:sz w:val="24"/>
                <w:lang w:val="pt-BR"/>
              </w:rPr>
            </w:pPr>
            <w:r w:rsidRPr="00423979">
              <w:rPr>
                <w:b/>
                <w:strike/>
                <w:sz w:val="24"/>
                <w:lang w:val="pt-BR"/>
              </w:rPr>
              <w:t>34 – Serviços de investigações particulares, detetives e congêneres.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55"/>
        </w:trPr>
        <w:tc>
          <w:tcPr>
            <w:tcW w:w="6727" w:type="dxa"/>
            <w:tcBorders>
              <w:left w:val="single" w:sz="12" w:space="0" w:color="000000"/>
              <w:bottom w:val="single" w:sz="12" w:space="0" w:color="000000"/>
              <w:right w:val="single" w:sz="12" w:space="0" w:color="000000"/>
            </w:tcBorders>
          </w:tcPr>
          <w:p w:rsidR="00A303AF" w:rsidRPr="00423979" w:rsidRDefault="00A303AF" w:rsidP="00081130">
            <w:pPr>
              <w:pStyle w:val="TableParagraph"/>
              <w:spacing w:line="278" w:lineRule="auto"/>
              <w:ind w:right="433"/>
              <w:rPr>
                <w:strike/>
                <w:sz w:val="24"/>
                <w:lang w:val="pt-BR"/>
              </w:rPr>
            </w:pPr>
            <w:r w:rsidRPr="00423979">
              <w:rPr>
                <w:strike/>
                <w:sz w:val="24"/>
                <w:lang w:val="pt-BR"/>
              </w:rPr>
              <w:t>34.01 - Serviços de investigações particulares, detetives e congêneres.</w:t>
            </w:r>
          </w:p>
        </w:tc>
        <w:tc>
          <w:tcPr>
            <w:tcW w:w="1495" w:type="dxa"/>
            <w:tcBorders>
              <w:left w:val="single" w:sz="12" w:space="0" w:color="000000"/>
              <w:bottom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4%</w:t>
            </w:r>
          </w:p>
        </w:tc>
        <w:tc>
          <w:tcPr>
            <w:tcW w:w="1450" w:type="dxa"/>
            <w:tcBorders>
              <w:left w:val="single" w:sz="12" w:space="0" w:color="000000"/>
              <w:bottom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300</w:t>
            </w:r>
          </w:p>
        </w:tc>
      </w:tr>
      <w:tr w:rsidR="00A303AF" w:rsidRPr="00423979" w:rsidTr="00081130">
        <w:trPr>
          <w:trHeight w:hRule="exact" w:val="655"/>
        </w:trPr>
        <w:tc>
          <w:tcPr>
            <w:tcW w:w="6727" w:type="dxa"/>
            <w:tcBorders>
              <w:top w:val="single" w:sz="12" w:space="0" w:color="000000"/>
              <w:left w:val="single" w:sz="12" w:space="0" w:color="000000"/>
              <w:right w:val="single" w:sz="12" w:space="0" w:color="000000"/>
            </w:tcBorders>
          </w:tcPr>
          <w:p w:rsidR="00A303AF" w:rsidRPr="00423979" w:rsidRDefault="00A303AF" w:rsidP="00081130">
            <w:pPr>
              <w:pStyle w:val="TableParagraph"/>
              <w:spacing w:line="276" w:lineRule="auto"/>
              <w:ind w:right="433"/>
              <w:rPr>
                <w:b/>
                <w:strike/>
                <w:sz w:val="24"/>
                <w:lang w:val="pt-BR"/>
              </w:rPr>
            </w:pPr>
            <w:r w:rsidRPr="00423979">
              <w:rPr>
                <w:b/>
                <w:strike/>
                <w:sz w:val="24"/>
                <w:lang w:val="pt-BR"/>
              </w:rPr>
              <w:t>35 – Serviços de reportagem, assessoria de imprensa, jornalismo e relações públicas.</w:t>
            </w:r>
          </w:p>
        </w:tc>
        <w:tc>
          <w:tcPr>
            <w:tcW w:w="1495" w:type="dxa"/>
            <w:tcBorders>
              <w:top w:val="single" w:sz="12" w:space="0" w:color="000000"/>
              <w:left w:val="single" w:sz="12" w:space="0" w:color="000000"/>
              <w:right w:val="single" w:sz="12" w:space="0" w:color="000000"/>
            </w:tcBorders>
          </w:tcPr>
          <w:p w:rsidR="00A303AF" w:rsidRPr="00423979" w:rsidRDefault="00A303AF" w:rsidP="00081130">
            <w:pPr>
              <w:rPr>
                <w:strike/>
                <w:lang w:val="pt-BR"/>
              </w:rPr>
            </w:pPr>
          </w:p>
        </w:tc>
        <w:tc>
          <w:tcPr>
            <w:tcW w:w="1450" w:type="dxa"/>
            <w:tcBorders>
              <w:top w:val="single" w:sz="12" w:space="0" w:color="000000"/>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3"/>
        </w:trPr>
        <w:tc>
          <w:tcPr>
            <w:tcW w:w="6727" w:type="dxa"/>
            <w:tcBorders>
              <w:left w:val="single" w:sz="12" w:space="0" w:color="000000"/>
              <w:right w:val="single" w:sz="12" w:space="0" w:color="000000"/>
            </w:tcBorders>
          </w:tcPr>
          <w:p w:rsidR="00A303AF" w:rsidRPr="00423979" w:rsidRDefault="00A303AF" w:rsidP="00081130">
            <w:pPr>
              <w:pStyle w:val="TableParagraph"/>
              <w:spacing w:line="276" w:lineRule="auto"/>
              <w:ind w:right="527"/>
              <w:rPr>
                <w:strike/>
                <w:sz w:val="24"/>
                <w:lang w:val="pt-BR"/>
              </w:rPr>
            </w:pPr>
            <w:r w:rsidRPr="00423979">
              <w:rPr>
                <w:strike/>
                <w:sz w:val="24"/>
                <w:lang w:val="pt-BR"/>
              </w:rPr>
              <w:t>35.01 - Serviços de reportagem, assessoria de imprensa, jornalismo e relações públicas.</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b/>
                <w:strike/>
                <w:sz w:val="24"/>
              </w:rPr>
            </w:pPr>
            <w:r w:rsidRPr="00423979">
              <w:rPr>
                <w:b/>
                <w:strike/>
                <w:sz w:val="24"/>
              </w:rPr>
              <w:t>36 – Serviços de meteorologia.</w:t>
            </w:r>
          </w:p>
        </w:tc>
        <w:tc>
          <w:tcPr>
            <w:tcW w:w="1495" w:type="dxa"/>
            <w:tcBorders>
              <w:left w:val="single" w:sz="12" w:space="0" w:color="000000"/>
              <w:right w:val="single" w:sz="12" w:space="0" w:color="000000"/>
            </w:tcBorders>
          </w:tcPr>
          <w:p w:rsidR="00A303AF" w:rsidRPr="00423979" w:rsidRDefault="00A303AF" w:rsidP="00081130">
            <w:pPr>
              <w:rPr>
                <w:strike/>
              </w:rPr>
            </w:pP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rPr>
            </w:pPr>
            <w:r w:rsidRPr="00423979">
              <w:rPr>
                <w:strike/>
                <w:sz w:val="24"/>
              </w:rPr>
              <w:t>36.01 – Serviços de meteorologia.</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300</w:t>
            </w: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b/>
                <w:strike/>
                <w:sz w:val="24"/>
                <w:lang w:val="pt-BR"/>
              </w:rPr>
            </w:pPr>
            <w:r w:rsidRPr="00423979">
              <w:rPr>
                <w:b/>
                <w:strike/>
                <w:sz w:val="24"/>
                <w:lang w:val="pt-BR"/>
              </w:rPr>
              <w:t>37 – Serviços de artistas, atletas, modelos e manequins.</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37.01 - Serviços de artistas, atletas, modelos e manequins.</w:t>
            </w:r>
          </w:p>
        </w:tc>
        <w:tc>
          <w:tcPr>
            <w:tcW w:w="1495" w:type="dxa"/>
            <w:tcBorders>
              <w:left w:val="single" w:sz="12" w:space="0" w:color="000000"/>
              <w:right w:val="single" w:sz="12" w:space="0" w:color="000000"/>
            </w:tcBorders>
          </w:tcPr>
          <w:p w:rsidR="00A303AF" w:rsidRPr="00423979" w:rsidRDefault="00A303AF" w:rsidP="00081130">
            <w:pPr>
              <w:pStyle w:val="TableParagraph"/>
              <w:spacing w:line="274" w:lineRule="exact"/>
              <w:ind w:left="192" w:right="192"/>
              <w:jc w:val="center"/>
              <w:rPr>
                <w:strike/>
                <w:sz w:val="24"/>
              </w:rPr>
            </w:pPr>
            <w:r w:rsidRPr="00423979">
              <w:rPr>
                <w:strike/>
                <w:sz w:val="24"/>
              </w:rPr>
              <w:t>5%</w:t>
            </w:r>
          </w:p>
        </w:tc>
        <w:tc>
          <w:tcPr>
            <w:tcW w:w="1450" w:type="dxa"/>
            <w:tcBorders>
              <w:left w:val="single" w:sz="12" w:space="0" w:color="000000"/>
              <w:right w:val="single" w:sz="12" w:space="0" w:color="000000"/>
            </w:tcBorders>
          </w:tcPr>
          <w:p w:rsidR="00A303AF" w:rsidRPr="00423979" w:rsidRDefault="00A303AF" w:rsidP="00081130">
            <w:pPr>
              <w:pStyle w:val="TableParagraph"/>
              <w:spacing w:line="274" w:lineRule="exact"/>
              <w:ind w:left="510"/>
              <w:rPr>
                <w:strike/>
                <w:sz w:val="24"/>
              </w:rPr>
            </w:pPr>
            <w:r w:rsidRPr="00423979">
              <w:rPr>
                <w:strike/>
                <w:sz w:val="24"/>
              </w:rPr>
              <w:t>300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b/>
                <w:strike/>
                <w:sz w:val="24"/>
              </w:rPr>
            </w:pPr>
            <w:r w:rsidRPr="00423979">
              <w:rPr>
                <w:b/>
                <w:strike/>
                <w:sz w:val="24"/>
              </w:rPr>
              <w:t>38 – Serviços de museologia.</w:t>
            </w:r>
          </w:p>
        </w:tc>
        <w:tc>
          <w:tcPr>
            <w:tcW w:w="1495" w:type="dxa"/>
            <w:tcBorders>
              <w:left w:val="single" w:sz="12" w:space="0" w:color="000000"/>
              <w:right w:val="single" w:sz="12" w:space="0" w:color="000000"/>
            </w:tcBorders>
          </w:tcPr>
          <w:p w:rsidR="00A303AF" w:rsidRPr="00423979" w:rsidRDefault="00A303AF" w:rsidP="00081130">
            <w:pPr>
              <w:rPr>
                <w:strike/>
              </w:rPr>
            </w:pPr>
          </w:p>
        </w:tc>
        <w:tc>
          <w:tcPr>
            <w:tcW w:w="1450" w:type="dxa"/>
            <w:tcBorders>
              <w:left w:val="single" w:sz="12" w:space="0" w:color="000000"/>
              <w:right w:val="single" w:sz="12" w:space="0" w:color="000000"/>
            </w:tcBorders>
          </w:tcPr>
          <w:p w:rsidR="00A303AF" w:rsidRPr="00423979" w:rsidRDefault="00A303AF" w:rsidP="00081130">
            <w:pPr>
              <w:rPr>
                <w:strike/>
              </w:rPr>
            </w:pPr>
          </w:p>
        </w:tc>
      </w:tr>
      <w:tr w:rsidR="00A303AF" w:rsidRPr="00423979" w:rsidTr="00081130">
        <w:trPr>
          <w:trHeight w:hRule="exact" w:val="329"/>
        </w:trPr>
        <w:tc>
          <w:tcPr>
            <w:tcW w:w="6727" w:type="dxa"/>
            <w:tcBorders>
              <w:left w:val="single" w:sz="12" w:space="0" w:color="000000"/>
              <w:right w:val="single" w:sz="12" w:space="0" w:color="000000"/>
            </w:tcBorders>
          </w:tcPr>
          <w:p w:rsidR="00A303AF" w:rsidRPr="00423979" w:rsidRDefault="00A303AF" w:rsidP="00081130">
            <w:pPr>
              <w:pStyle w:val="TableParagraph"/>
              <w:ind w:right="152"/>
              <w:rPr>
                <w:strike/>
                <w:sz w:val="24"/>
              </w:rPr>
            </w:pPr>
            <w:r w:rsidRPr="00423979">
              <w:rPr>
                <w:strike/>
                <w:sz w:val="24"/>
              </w:rPr>
              <w:t>38.01 – Serviços de museologia.</w:t>
            </w:r>
          </w:p>
        </w:tc>
        <w:tc>
          <w:tcPr>
            <w:tcW w:w="1495" w:type="dxa"/>
            <w:tcBorders>
              <w:left w:val="single" w:sz="12" w:space="0" w:color="000000"/>
              <w:right w:val="single" w:sz="12" w:space="0" w:color="000000"/>
            </w:tcBorders>
          </w:tcPr>
          <w:p w:rsidR="00A303AF" w:rsidRPr="00423979" w:rsidRDefault="00A303AF" w:rsidP="00081130">
            <w:pPr>
              <w:pStyle w:val="TableParagraph"/>
              <w:ind w:left="192" w:right="188"/>
              <w:jc w:val="center"/>
              <w:rPr>
                <w:strike/>
                <w:sz w:val="24"/>
              </w:rPr>
            </w:pPr>
            <w:r w:rsidRPr="00423979">
              <w:rPr>
                <w:strike/>
                <w:sz w:val="24"/>
              </w:rPr>
              <w:t>3%</w:t>
            </w:r>
          </w:p>
        </w:tc>
        <w:tc>
          <w:tcPr>
            <w:tcW w:w="1450" w:type="dxa"/>
            <w:tcBorders>
              <w:left w:val="single" w:sz="12" w:space="0" w:color="000000"/>
              <w:right w:val="single" w:sz="12" w:space="0" w:color="000000"/>
            </w:tcBorders>
          </w:tcPr>
          <w:p w:rsidR="00A303AF" w:rsidRPr="00423979" w:rsidRDefault="00A303AF" w:rsidP="00081130">
            <w:pPr>
              <w:pStyle w:val="TableParagraph"/>
              <w:ind w:left="514"/>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b/>
                <w:strike/>
                <w:sz w:val="24"/>
                <w:lang w:val="pt-BR"/>
              </w:rPr>
            </w:pPr>
            <w:r w:rsidRPr="00423979">
              <w:rPr>
                <w:b/>
                <w:strike/>
                <w:sz w:val="24"/>
                <w:lang w:val="pt-BR"/>
              </w:rPr>
              <w:t>39 – Serviços de ourivesaria e lapidação.</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646"/>
        </w:trPr>
        <w:tc>
          <w:tcPr>
            <w:tcW w:w="6727" w:type="dxa"/>
            <w:tcBorders>
              <w:left w:val="single" w:sz="12" w:space="0" w:color="000000"/>
              <w:right w:val="single" w:sz="12" w:space="0" w:color="000000"/>
            </w:tcBorders>
          </w:tcPr>
          <w:p w:rsidR="00A303AF" w:rsidRPr="00423979" w:rsidRDefault="00A303AF" w:rsidP="00081130">
            <w:pPr>
              <w:pStyle w:val="TableParagraph"/>
              <w:spacing w:line="278" w:lineRule="auto"/>
              <w:ind w:right="873"/>
              <w:rPr>
                <w:strike/>
                <w:sz w:val="24"/>
                <w:lang w:val="pt-BR"/>
              </w:rPr>
            </w:pPr>
            <w:r w:rsidRPr="00423979">
              <w:rPr>
                <w:strike/>
                <w:sz w:val="24"/>
                <w:lang w:val="pt-BR"/>
              </w:rPr>
              <w:t>39.01 - Serviços de ourivesaria e lapidação (quando o material for fornecido pelo tomador do serviço).</w:t>
            </w:r>
          </w:p>
        </w:tc>
        <w:tc>
          <w:tcPr>
            <w:tcW w:w="1495" w:type="dxa"/>
            <w:tcBorders>
              <w:left w:val="single" w:sz="12" w:space="0" w:color="000000"/>
              <w:right w:val="single" w:sz="12" w:space="0" w:color="000000"/>
            </w:tcBorders>
          </w:tcPr>
          <w:p w:rsidR="00A303AF" w:rsidRPr="00423979" w:rsidRDefault="00A303AF" w:rsidP="00081130">
            <w:pPr>
              <w:pStyle w:val="TableParagraph"/>
              <w:spacing w:before="156"/>
              <w:ind w:left="192" w:right="194"/>
              <w:jc w:val="center"/>
              <w:rPr>
                <w:strike/>
                <w:sz w:val="24"/>
              </w:rPr>
            </w:pPr>
            <w:r w:rsidRPr="00423979">
              <w:rPr>
                <w:strike/>
                <w:sz w:val="24"/>
              </w:rPr>
              <w:t>4%</w:t>
            </w:r>
          </w:p>
        </w:tc>
        <w:tc>
          <w:tcPr>
            <w:tcW w:w="1450" w:type="dxa"/>
            <w:tcBorders>
              <w:left w:val="single" w:sz="12" w:space="0" w:color="000000"/>
              <w:right w:val="single" w:sz="12" w:space="0" w:color="000000"/>
            </w:tcBorders>
          </w:tcPr>
          <w:p w:rsidR="00A303AF" w:rsidRPr="00423979" w:rsidRDefault="00A303AF" w:rsidP="00081130">
            <w:pPr>
              <w:pStyle w:val="TableParagraph"/>
              <w:spacing w:before="156"/>
              <w:ind w:left="509"/>
              <w:rPr>
                <w:strike/>
                <w:sz w:val="24"/>
              </w:rPr>
            </w:pPr>
            <w:r w:rsidRPr="00423979">
              <w:rPr>
                <w:strike/>
                <w:sz w:val="24"/>
              </w:rPr>
              <w:t>200</w:t>
            </w:r>
          </w:p>
        </w:tc>
      </w:tr>
      <w:tr w:rsidR="00A303AF" w:rsidRPr="00423979" w:rsidTr="00081130">
        <w:trPr>
          <w:trHeight w:hRule="exact" w:val="326"/>
        </w:trPr>
        <w:tc>
          <w:tcPr>
            <w:tcW w:w="6727" w:type="dxa"/>
            <w:tcBorders>
              <w:left w:val="single" w:sz="12" w:space="0" w:color="000000"/>
              <w:right w:val="single" w:sz="12" w:space="0" w:color="000000"/>
            </w:tcBorders>
          </w:tcPr>
          <w:p w:rsidR="00A303AF" w:rsidRPr="00423979" w:rsidRDefault="00A303AF" w:rsidP="00081130">
            <w:pPr>
              <w:pStyle w:val="TableParagraph"/>
              <w:spacing w:line="274" w:lineRule="exact"/>
              <w:ind w:right="152"/>
              <w:rPr>
                <w:b/>
                <w:strike/>
                <w:sz w:val="24"/>
                <w:lang w:val="pt-BR"/>
              </w:rPr>
            </w:pPr>
            <w:r w:rsidRPr="00423979">
              <w:rPr>
                <w:b/>
                <w:strike/>
                <w:sz w:val="24"/>
                <w:lang w:val="pt-BR"/>
              </w:rPr>
              <w:t>40 – Serviços relativos a obras de arte sob encomenda.</w:t>
            </w:r>
          </w:p>
        </w:tc>
        <w:tc>
          <w:tcPr>
            <w:tcW w:w="1495" w:type="dxa"/>
            <w:tcBorders>
              <w:left w:val="single" w:sz="12" w:space="0" w:color="000000"/>
              <w:right w:val="single" w:sz="12" w:space="0" w:color="000000"/>
            </w:tcBorders>
          </w:tcPr>
          <w:p w:rsidR="00A303AF" w:rsidRPr="00423979" w:rsidRDefault="00A303AF" w:rsidP="00081130">
            <w:pPr>
              <w:rPr>
                <w:strike/>
                <w:lang w:val="pt-BR"/>
              </w:rPr>
            </w:pPr>
          </w:p>
        </w:tc>
        <w:tc>
          <w:tcPr>
            <w:tcW w:w="1450" w:type="dxa"/>
            <w:tcBorders>
              <w:left w:val="single" w:sz="12" w:space="0" w:color="000000"/>
              <w:right w:val="single" w:sz="12" w:space="0" w:color="000000"/>
            </w:tcBorders>
          </w:tcPr>
          <w:p w:rsidR="00A303AF" w:rsidRPr="00423979" w:rsidRDefault="00A303AF" w:rsidP="00081130">
            <w:pPr>
              <w:rPr>
                <w:strike/>
                <w:lang w:val="pt-BR"/>
              </w:rPr>
            </w:pPr>
          </w:p>
        </w:tc>
      </w:tr>
      <w:tr w:rsidR="00A303AF" w:rsidRPr="00423979" w:rsidTr="00081130">
        <w:trPr>
          <w:trHeight w:hRule="exact" w:val="336"/>
        </w:trPr>
        <w:tc>
          <w:tcPr>
            <w:tcW w:w="6727" w:type="dxa"/>
            <w:tcBorders>
              <w:left w:val="single" w:sz="12" w:space="0" w:color="000000"/>
              <w:bottom w:val="single" w:sz="12" w:space="0" w:color="000000"/>
              <w:right w:val="single" w:sz="12" w:space="0" w:color="000000"/>
            </w:tcBorders>
          </w:tcPr>
          <w:p w:rsidR="00A303AF" w:rsidRPr="00423979" w:rsidRDefault="00A303AF" w:rsidP="00081130">
            <w:pPr>
              <w:pStyle w:val="TableParagraph"/>
              <w:spacing w:line="274" w:lineRule="exact"/>
              <w:ind w:right="152"/>
              <w:rPr>
                <w:strike/>
                <w:sz w:val="24"/>
                <w:lang w:val="pt-BR"/>
              </w:rPr>
            </w:pPr>
            <w:r w:rsidRPr="00423979">
              <w:rPr>
                <w:strike/>
                <w:sz w:val="24"/>
                <w:lang w:val="pt-BR"/>
              </w:rPr>
              <w:t>40.01 - Obras de arte sob encomenda.</w:t>
            </w:r>
          </w:p>
        </w:tc>
        <w:tc>
          <w:tcPr>
            <w:tcW w:w="1495" w:type="dxa"/>
            <w:tcBorders>
              <w:left w:val="single" w:sz="12" w:space="0" w:color="000000"/>
              <w:bottom w:val="single" w:sz="12" w:space="0" w:color="000000"/>
              <w:right w:val="single" w:sz="12" w:space="0" w:color="000000"/>
            </w:tcBorders>
          </w:tcPr>
          <w:p w:rsidR="00A303AF" w:rsidRPr="00423979" w:rsidRDefault="00A303AF" w:rsidP="00081130">
            <w:pPr>
              <w:pStyle w:val="TableParagraph"/>
              <w:spacing w:line="274" w:lineRule="exact"/>
              <w:ind w:left="192" w:right="188"/>
              <w:jc w:val="center"/>
              <w:rPr>
                <w:strike/>
                <w:sz w:val="24"/>
              </w:rPr>
            </w:pPr>
            <w:r w:rsidRPr="00423979">
              <w:rPr>
                <w:strike/>
                <w:sz w:val="24"/>
              </w:rPr>
              <w:t>5%</w:t>
            </w:r>
          </w:p>
        </w:tc>
        <w:tc>
          <w:tcPr>
            <w:tcW w:w="1450" w:type="dxa"/>
            <w:tcBorders>
              <w:left w:val="single" w:sz="12" w:space="0" w:color="000000"/>
              <w:bottom w:val="single" w:sz="12" w:space="0" w:color="000000"/>
              <w:right w:val="single" w:sz="12" w:space="0" w:color="000000"/>
            </w:tcBorders>
          </w:tcPr>
          <w:p w:rsidR="00A303AF" w:rsidRPr="00423979" w:rsidRDefault="00A303AF" w:rsidP="00081130">
            <w:pPr>
              <w:pStyle w:val="TableParagraph"/>
              <w:spacing w:line="274" w:lineRule="exact"/>
              <w:ind w:left="514"/>
              <w:rPr>
                <w:strike/>
                <w:sz w:val="24"/>
              </w:rPr>
            </w:pPr>
            <w:r w:rsidRPr="00423979">
              <w:rPr>
                <w:strike/>
                <w:sz w:val="24"/>
              </w:rPr>
              <w:t>300</w:t>
            </w:r>
          </w:p>
        </w:tc>
      </w:tr>
    </w:tbl>
    <w:p w:rsidR="00A303AF" w:rsidRDefault="00A303AF" w:rsidP="00A303AF">
      <w:pPr>
        <w:pStyle w:val="Corpodetexto"/>
        <w:spacing w:before="11"/>
        <w:rPr>
          <w:rFonts w:ascii="Times New Roman"/>
          <w:sz w:val="23"/>
        </w:rPr>
      </w:pPr>
    </w:p>
    <w:p w:rsidR="00423979" w:rsidRPr="009425C9" w:rsidRDefault="00423979" w:rsidP="00423979">
      <w:pPr>
        <w:jc w:val="center"/>
        <w:rPr>
          <w:rFonts w:eastAsia="Times New Roman"/>
          <w:b/>
          <w:sz w:val="24"/>
          <w:szCs w:val="24"/>
          <w:lang w:eastAsia="pt-BR"/>
        </w:rPr>
      </w:pPr>
      <w:r w:rsidRPr="009425C9">
        <w:rPr>
          <w:rFonts w:eastAsia="Times New Roman"/>
          <w:b/>
          <w:sz w:val="24"/>
          <w:szCs w:val="24"/>
          <w:lang w:eastAsia="pt-BR"/>
        </w:rPr>
        <w:t>Anexo I</w:t>
      </w:r>
    </w:p>
    <w:p w:rsidR="00423979" w:rsidRDefault="00423979" w:rsidP="00423979">
      <w:pPr>
        <w:autoSpaceDE w:val="0"/>
        <w:autoSpaceDN w:val="0"/>
        <w:adjustRightInd w:val="0"/>
        <w:spacing w:line="276" w:lineRule="auto"/>
        <w:jc w:val="both"/>
        <w:rPr>
          <w:rFonts w:ascii="Times New Roman" w:hAnsi="Times New Roman"/>
          <w:sz w:val="24"/>
          <w:szCs w:val="24"/>
        </w:rPr>
      </w:pPr>
    </w:p>
    <w:p w:rsidR="00423979" w:rsidRPr="00A567D3" w:rsidRDefault="00423979" w:rsidP="00423979">
      <w:pPr>
        <w:jc w:val="center"/>
        <w:rPr>
          <w:rFonts w:eastAsia="Times New Roman"/>
          <w:b/>
          <w:sz w:val="24"/>
          <w:szCs w:val="24"/>
          <w:lang w:eastAsia="pt-BR"/>
        </w:rPr>
      </w:pPr>
      <w:r w:rsidRPr="00A567D3">
        <w:rPr>
          <w:rFonts w:eastAsia="Times New Roman"/>
          <w:b/>
          <w:sz w:val="24"/>
          <w:szCs w:val="24"/>
          <w:lang w:eastAsia="pt-BR"/>
        </w:rPr>
        <w:t>TABELA IV</w:t>
      </w:r>
    </w:p>
    <w:p w:rsidR="00423979" w:rsidRPr="00A567D3" w:rsidRDefault="00423979" w:rsidP="00423979">
      <w:pPr>
        <w:jc w:val="center"/>
        <w:rPr>
          <w:rFonts w:eastAsia="Times New Roman"/>
          <w:b/>
          <w:sz w:val="24"/>
          <w:szCs w:val="24"/>
          <w:lang w:eastAsia="pt-BR"/>
        </w:rPr>
      </w:pPr>
    </w:p>
    <w:p w:rsidR="00423979" w:rsidRPr="00A567D3" w:rsidRDefault="00423979" w:rsidP="00423979">
      <w:pPr>
        <w:jc w:val="center"/>
        <w:rPr>
          <w:rFonts w:eastAsia="Times New Roman"/>
          <w:b/>
          <w:sz w:val="24"/>
          <w:szCs w:val="24"/>
          <w:lang w:eastAsia="pt-BR"/>
        </w:rPr>
      </w:pPr>
      <w:r w:rsidRPr="00A567D3">
        <w:rPr>
          <w:rFonts w:eastAsia="Times New Roman"/>
          <w:b/>
          <w:sz w:val="24"/>
          <w:szCs w:val="24"/>
          <w:lang w:eastAsia="pt-BR"/>
        </w:rPr>
        <w:t>LISTA DE SERVIÇOS</w:t>
      </w:r>
    </w:p>
    <w:p w:rsidR="00423979" w:rsidRPr="00A567D3" w:rsidRDefault="00423979" w:rsidP="00423979">
      <w:pPr>
        <w:jc w:val="center"/>
        <w:rPr>
          <w:rFonts w:eastAsia="Times New Roman"/>
          <w:b/>
          <w:sz w:val="24"/>
          <w:szCs w:val="24"/>
          <w:lang w:eastAsia="pt-BR"/>
        </w:rPr>
      </w:pPr>
    </w:p>
    <w:p w:rsidR="00423979" w:rsidRPr="00A567D3" w:rsidRDefault="00423979" w:rsidP="00423979">
      <w:pPr>
        <w:jc w:val="center"/>
        <w:rPr>
          <w:rFonts w:eastAsia="Times New Roman"/>
          <w:b/>
          <w:sz w:val="24"/>
          <w:szCs w:val="24"/>
          <w:lang w:eastAsia="pt-BR"/>
        </w:rPr>
      </w:pPr>
      <w:r w:rsidRPr="00A567D3">
        <w:rPr>
          <w:rFonts w:eastAsia="Times New Roman"/>
          <w:b/>
          <w:sz w:val="24"/>
          <w:szCs w:val="24"/>
          <w:lang w:eastAsia="pt-BR"/>
        </w:rPr>
        <w:t>Art. 65</w:t>
      </w:r>
    </w:p>
    <w:tbl>
      <w:tblPr>
        <w:tblW w:w="10316" w:type="dxa"/>
        <w:tblInd w:w="-497" w:type="dxa"/>
        <w:tblCellMar>
          <w:left w:w="70" w:type="dxa"/>
          <w:right w:w="70" w:type="dxa"/>
        </w:tblCellMar>
        <w:tblLook w:val="04A0"/>
      </w:tblPr>
      <w:tblGrid>
        <w:gridCol w:w="7584"/>
        <w:gridCol w:w="1281"/>
        <w:gridCol w:w="1451"/>
      </w:tblGrid>
      <w:tr w:rsidR="00423979" w:rsidRPr="00A567D3" w:rsidTr="00081130">
        <w:trPr>
          <w:cantSplit/>
          <w:trHeight w:val="315"/>
        </w:trPr>
        <w:tc>
          <w:tcPr>
            <w:tcW w:w="10316" w:type="dxa"/>
            <w:gridSpan w:val="3"/>
            <w:tcBorders>
              <w:top w:val="single" w:sz="12" w:space="0" w:color="auto"/>
              <w:left w:val="single" w:sz="12" w:space="0" w:color="auto"/>
              <w:bottom w:val="single" w:sz="12" w:space="0" w:color="auto"/>
              <w:right w:val="single" w:sz="12" w:space="0" w:color="auto"/>
            </w:tcBorders>
            <w:vAlign w:val="center"/>
          </w:tcPr>
          <w:p w:rsidR="00423979" w:rsidRPr="00A567D3" w:rsidRDefault="00423979" w:rsidP="00081130">
            <w:pPr>
              <w:spacing w:line="276" w:lineRule="auto"/>
              <w:jc w:val="center"/>
              <w:rPr>
                <w:rFonts w:eastAsia="Times New Roman"/>
                <w:b/>
                <w:smallCaps/>
                <w:sz w:val="24"/>
                <w:szCs w:val="24"/>
              </w:rPr>
            </w:pPr>
          </w:p>
          <w:p w:rsidR="00423979" w:rsidRPr="00A567D3" w:rsidRDefault="00423979" w:rsidP="00081130">
            <w:pPr>
              <w:spacing w:line="276" w:lineRule="auto"/>
              <w:jc w:val="center"/>
              <w:rPr>
                <w:rFonts w:eastAsia="Times New Roman"/>
                <w:bCs/>
                <w:smallCaps/>
                <w:sz w:val="24"/>
                <w:szCs w:val="24"/>
              </w:rPr>
            </w:pPr>
            <w:r w:rsidRPr="00A567D3">
              <w:rPr>
                <w:rFonts w:eastAsia="Times New Roman"/>
                <w:b/>
                <w:smallCaps/>
                <w:sz w:val="24"/>
                <w:szCs w:val="24"/>
              </w:rPr>
              <w:t xml:space="preserve">Tributo: Imposto Sobre Serviços de Qualquer Natureza – </w:t>
            </w:r>
            <w:r w:rsidRPr="00A567D3">
              <w:rPr>
                <w:rFonts w:eastAsia="Times New Roman"/>
                <w:bCs/>
                <w:smallCaps/>
                <w:sz w:val="24"/>
                <w:szCs w:val="24"/>
              </w:rPr>
              <w:t>ISSQN</w:t>
            </w:r>
          </w:p>
          <w:p w:rsidR="00423979" w:rsidRPr="00A567D3" w:rsidRDefault="00423979" w:rsidP="00081130">
            <w:pPr>
              <w:spacing w:line="276" w:lineRule="auto"/>
              <w:jc w:val="center"/>
              <w:rPr>
                <w:rFonts w:eastAsia="Times New Roman"/>
                <w:b/>
                <w:bCs/>
                <w:sz w:val="24"/>
                <w:szCs w:val="24"/>
              </w:rPr>
            </w:pPr>
          </w:p>
        </w:tc>
      </w:tr>
      <w:tr w:rsidR="00423979" w:rsidRPr="00A567D3" w:rsidTr="00081130">
        <w:trPr>
          <w:trHeight w:val="315"/>
        </w:trPr>
        <w:tc>
          <w:tcPr>
            <w:tcW w:w="7938" w:type="dxa"/>
            <w:tcBorders>
              <w:top w:val="single" w:sz="12" w:space="0" w:color="auto"/>
              <w:left w:val="single" w:sz="12" w:space="0" w:color="auto"/>
              <w:bottom w:val="single" w:sz="12" w:space="0" w:color="auto"/>
              <w:right w:val="single" w:sz="12" w:space="0" w:color="auto"/>
            </w:tcBorders>
            <w:vAlign w:val="center"/>
            <w:hideMark/>
          </w:tcPr>
          <w:p w:rsidR="00423979" w:rsidRPr="00A567D3" w:rsidRDefault="00423979" w:rsidP="00081130">
            <w:pPr>
              <w:spacing w:line="276" w:lineRule="auto"/>
              <w:jc w:val="center"/>
              <w:rPr>
                <w:rFonts w:eastAsia="Times New Roman"/>
                <w:b/>
                <w:bCs/>
                <w:smallCaps/>
                <w:spacing w:val="14"/>
                <w:sz w:val="24"/>
                <w:szCs w:val="24"/>
              </w:rPr>
            </w:pPr>
            <w:r w:rsidRPr="00A567D3">
              <w:rPr>
                <w:rFonts w:eastAsia="Times New Roman"/>
                <w:b/>
                <w:bCs/>
                <w:smallCaps/>
                <w:spacing w:val="14"/>
                <w:sz w:val="24"/>
                <w:szCs w:val="24"/>
              </w:rPr>
              <w:t>Discriminção da Lista de Serviços</w:t>
            </w:r>
          </w:p>
        </w:tc>
        <w:tc>
          <w:tcPr>
            <w:tcW w:w="927" w:type="dxa"/>
            <w:tcBorders>
              <w:top w:val="single" w:sz="12" w:space="0" w:color="auto"/>
              <w:left w:val="single" w:sz="12" w:space="0" w:color="auto"/>
              <w:bottom w:val="single" w:sz="12"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b/>
                <w:bCs/>
                <w:smallCaps/>
                <w:spacing w:val="14"/>
                <w:sz w:val="24"/>
                <w:szCs w:val="24"/>
              </w:rPr>
            </w:pPr>
            <w:r w:rsidRPr="00A567D3">
              <w:rPr>
                <w:rFonts w:eastAsia="Times New Roman"/>
                <w:b/>
                <w:bCs/>
                <w:smallCaps/>
                <w:spacing w:val="14"/>
                <w:sz w:val="24"/>
                <w:szCs w:val="24"/>
              </w:rPr>
              <w:t>Alíquota</w:t>
            </w:r>
          </w:p>
        </w:tc>
        <w:tc>
          <w:tcPr>
            <w:tcW w:w="1451" w:type="dxa"/>
            <w:tcBorders>
              <w:top w:val="single" w:sz="12" w:space="0" w:color="auto"/>
              <w:left w:val="single" w:sz="12" w:space="0" w:color="auto"/>
              <w:bottom w:val="single" w:sz="12"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b/>
                <w:bCs/>
                <w:smallCaps/>
                <w:spacing w:val="14"/>
                <w:sz w:val="24"/>
                <w:szCs w:val="24"/>
              </w:rPr>
            </w:pPr>
            <w:r w:rsidRPr="00A567D3">
              <w:rPr>
                <w:rFonts w:eastAsia="Times New Roman"/>
                <w:b/>
                <w:bCs/>
                <w:smallCaps/>
                <w:spacing w:val="14"/>
                <w:sz w:val="24"/>
                <w:szCs w:val="24"/>
              </w:rPr>
              <w:t>Fixo</w:t>
            </w:r>
          </w:p>
          <w:p w:rsidR="00423979" w:rsidRPr="00A567D3" w:rsidRDefault="00423979" w:rsidP="00081130">
            <w:pPr>
              <w:spacing w:line="276" w:lineRule="auto"/>
              <w:jc w:val="center"/>
              <w:rPr>
                <w:rFonts w:eastAsia="Times New Roman"/>
                <w:b/>
                <w:bCs/>
                <w:smallCaps/>
                <w:spacing w:val="14"/>
                <w:sz w:val="24"/>
                <w:szCs w:val="24"/>
              </w:rPr>
            </w:pPr>
            <w:r w:rsidRPr="00A567D3">
              <w:rPr>
                <w:rFonts w:eastAsia="Times New Roman"/>
                <w:b/>
                <w:bCs/>
                <w:smallCaps/>
                <w:spacing w:val="14"/>
                <w:sz w:val="24"/>
                <w:szCs w:val="24"/>
              </w:rPr>
              <w:t>UFM/Ano</w:t>
            </w:r>
          </w:p>
        </w:tc>
      </w:tr>
      <w:tr w:rsidR="00423979" w:rsidRPr="00154A67" w:rsidTr="00081130">
        <w:trPr>
          <w:trHeight w:val="315"/>
        </w:trPr>
        <w:tc>
          <w:tcPr>
            <w:tcW w:w="7938" w:type="dxa"/>
            <w:tcBorders>
              <w:top w:val="single" w:sz="12" w:space="0" w:color="auto"/>
              <w:left w:val="single" w:sz="12" w:space="0" w:color="auto"/>
              <w:bottom w:val="single" w:sz="4" w:space="0" w:color="auto"/>
              <w:right w:val="single" w:sz="12" w:space="0" w:color="auto"/>
            </w:tcBorders>
            <w:vAlign w:val="center"/>
            <w:hideMark/>
          </w:tcPr>
          <w:p w:rsidR="00423979" w:rsidRPr="00154A67" w:rsidRDefault="00423979" w:rsidP="00081130">
            <w:pPr>
              <w:spacing w:line="276" w:lineRule="auto"/>
              <w:jc w:val="both"/>
              <w:rPr>
                <w:rFonts w:eastAsia="Times New Roman"/>
                <w:b/>
                <w:bCs/>
                <w:sz w:val="24"/>
                <w:szCs w:val="24"/>
                <w:lang w:val="pt-BR"/>
              </w:rPr>
            </w:pPr>
            <w:r w:rsidRPr="00154A67">
              <w:rPr>
                <w:rFonts w:eastAsia="Times New Roman"/>
                <w:b/>
                <w:bCs/>
                <w:sz w:val="24"/>
                <w:szCs w:val="24"/>
                <w:lang w:val="pt-BR"/>
              </w:rPr>
              <w:t>1 –</w:t>
            </w:r>
            <w:proofErr w:type="gramStart"/>
            <w:r w:rsidRPr="00154A67">
              <w:rPr>
                <w:rFonts w:eastAsia="Times New Roman"/>
                <w:b/>
                <w:bCs/>
                <w:sz w:val="24"/>
                <w:szCs w:val="24"/>
                <w:lang w:val="pt-BR"/>
              </w:rPr>
              <w:t xml:space="preserve">  </w:t>
            </w:r>
            <w:proofErr w:type="gramEnd"/>
            <w:r w:rsidRPr="00154A67">
              <w:rPr>
                <w:rFonts w:eastAsia="Times New Roman"/>
                <w:b/>
                <w:bCs/>
                <w:sz w:val="24"/>
                <w:szCs w:val="24"/>
                <w:lang w:val="pt-BR"/>
              </w:rPr>
              <w:t>Serviços de informática e congêneres.</w:t>
            </w:r>
          </w:p>
        </w:tc>
        <w:tc>
          <w:tcPr>
            <w:tcW w:w="927" w:type="dxa"/>
            <w:tcBorders>
              <w:top w:val="single" w:sz="12" w:space="0" w:color="auto"/>
              <w:left w:val="single" w:sz="12" w:space="0" w:color="auto"/>
              <w:bottom w:val="single" w:sz="4" w:space="0" w:color="auto"/>
              <w:right w:val="single" w:sz="12" w:space="0" w:color="auto"/>
            </w:tcBorders>
            <w:noWrap/>
            <w:vAlign w:val="center"/>
          </w:tcPr>
          <w:p w:rsidR="00423979" w:rsidRPr="00154A67" w:rsidRDefault="00423979" w:rsidP="00081130">
            <w:pPr>
              <w:spacing w:line="276" w:lineRule="auto"/>
              <w:jc w:val="center"/>
              <w:rPr>
                <w:rFonts w:eastAsia="Times New Roman"/>
                <w:sz w:val="24"/>
                <w:szCs w:val="24"/>
                <w:lang w:val="pt-BR"/>
              </w:rPr>
            </w:pPr>
          </w:p>
        </w:tc>
        <w:tc>
          <w:tcPr>
            <w:tcW w:w="1451" w:type="dxa"/>
            <w:tcBorders>
              <w:top w:val="single" w:sz="12" w:space="0" w:color="auto"/>
              <w:left w:val="single" w:sz="12" w:space="0" w:color="auto"/>
              <w:bottom w:val="single" w:sz="4" w:space="0" w:color="auto"/>
              <w:right w:val="single" w:sz="12" w:space="0" w:color="auto"/>
            </w:tcBorders>
            <w:noWrap/>
            <w:vAlign w:val="center"/>
          </w:tcPr>
          <w:p w:rsidR="00423979" w:rsidRPr="00154A67" w:rsidRDefault="00423979" w:rsidP="00081130">
            <w:pPr>
              <w:spacing w:line="276" w:lineRule="auto"/>
              <w:jc w:val="center"/>
              <w:rPr>
                <w:rFonts w:eastAsia="Times New Roman"/>
                <w:sz w:val="24"/>
                <w:szCs w:val="24"/>
                <w:lang w:val="pt-BR"/>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1.01 – Análise e desenvolvimento de sistemas.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1.02 – Programação.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 xml:space="preserve">1.03 – </w:t>
            </w:r>
            <w:r w:rsidRPr="00E26618">
              <w:rPr>
                <w:rFonts w:eastAsia="Times New Roman"/>
                <w:sz w:val="24"/>
                <w:szCs w:val="24"/>
              </w:rPr>
              <w:t>Processamento, armazenamento ou hospedagem de dados, textos, imagens, vídeos, páginas eletrônicas, aplicativos e sistemas de informação, entr</w:t>
            </w:r>
            <w:r>
              <w:rPr>
                <w:rFonts w:eastAsia="Times New Roman"/>
                <w:sz w:val="24"/>
                <w:szCs w:val="24"/>
              </w:rPr>
              <w:t>e outros formatos, e congêneres</w:t>
            </w:r>
            <w:r w:rsidRPr="00A567D3">
              <w:rPr>
                <w:rFonts w:eastAsia="Times New Roman"/>
                <w:sz w:val="24"/>
                <w:szCs w:val="24"/>
              </w:rPr>
              <w:t>.</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 xml:space="preserve">1.04 – </w:t>
            </w:r>
            <w:r w:rsidRPr="00E26618">
              <w:rPr>
                <w:rFonts w:eastAsia="Times New Roman"/>
                <w:sz w:val="24"/>
                <w:szCs w:val="24"/>
              </w:rPr>
              <w:t xml:space="preserve">Elaboração de programas de computadores, inclusive de jogos eletrônicos, independentemente da arquitetura construtiva da </w:t>
            </w:r>
            <w:r w:rsidRPr="00E26618">
              <w:rPr>
                <w:rFonts w:eastAsia="Times New Roman"/>
                <w:sz w:val="24"/>
                <w:szCs w:val="24"/>
              </w:rPr>
              <w:lastRenderedPageBreak/>
              <w:t>máquina em que o programa será executado, incluindo tablets, smartphones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lastRenderedPageBreak/>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lastRenderedPageBreak/>
              <w:t>1.05 – Licenciamento ou cessão de direito de uso de programas de computação.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1.06 – Assessoria e consultoria em informática.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1.07 – Suporte técnico em informática, inclusive instalação, configuração e manutenção de programas de computação e bancos de dados.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1.08 – Planejamento, confecção, manutenção e atualização de páginas eletrônicas.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Pr>
                <w:rFonts w:eastAsia="Times New Roman"/>
                <w:sz w:val="24"/>
                <w:szCs w:val="24"/>
              </w:rPr>
              <w:t xml:space="preserve">1.09 - </w:t>
            </w:r>
            <w:r w:rsidRPr="00E26618">
              <w:rPr>
                <w:rFonts w:eastAsia="Times New Roman"/>
                <w:sz w:val="24"/>
                <w:szCs w:val="24"/>
              </w:rPr>
              <w:t xml:space="preserve">Disponibilização, sem cessão definitiva, de conteúdos de áudio, vídeo, imagem e texto por meio da internet, respeitada a imunidade de livros, jornais e periódicos (exceto a distribuição de conteúdos pelas prestadoras de Serviço de Acesso Condicionado, de que trata a </w:t>
            </w:r>
            <w:hyperlink r:id="rId106" w:history="1">
              <w:r w:rsidRPr="00E26618">
                <w:rPr>
                  <w:rFonts w:eastAsia="Times New Roman"/>
                  <w:sz w:val="24"/>
                  <w:szCs w:val="24"/>
                </w:rPr>
                <w:t>Lei no 12.485, de 12 de setembro de 2011</w:t>
              </w:r>
            </w:hyperlink>
            <w:r w:rsidRPr="00E26618">
              <w:rPr>
                <w:rFonts w:eastAsia="Times New Roman"/>
                <w:sz w:val="24"/>
                <w:szCs w:val="24"/>
              </w:rPr>
              <w:t>, sujeita ao ICMS).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360" w:lineRule="auto"/>
              <w:jc w:val="center"/>
              <w:rPr>
                <w:rFonts w:eastAsia="Times New Roman"/>
                <w:sz w:val="24"/>
                <w:szCs w:val="24"/>
              </w:rPr>
            </w:pPr>
            <w:r>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r>
              <w:rPr>
                <w:rFonts w:eastAsia="Times New Roman"/>
                <w:sz w:val="24"/>
                <w:szCs w:val="24"/>
              </w:rPr>
              <w:t>200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 – Serviços de pesquisas e desenvolvimento de qualquer natureza.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2.01 – Serviços de pesquisas e desenvolvimento de qualquer natureza.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 – Serviços prestados mediante locação, cessão de direito de uso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 xml:space="preserve">3.01 </w:t>
            </w:r>
            <w:r w:rsidR="00B3244C">
              <w:rPr>
                <w:rFonts w:eastAsia="Times New Roman"/>
                <w:sz w:val="24"/>
                <w:szCs w:val="24"/>
              </w:rPr>
              <w:t>–</w:t>
            </w:r>
            <w:r>
              <w:rPr>
                <w:rFonts w:eastAsia="Times New Roman"/>
                <w:sz w:val="24"/>
                <w:szCs w:val="24"/>
              </w:rPr>
              <w:t xml:space="preserve"> VETADO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3.02</w:t>
            </w:r>
            <w:r w:rsidRPr="00A567D3">
              <w:rPr>
                <w:rFonts w:eastAsia="Times New Roman"/>
                <w:sz w:val="24"/>
                <w:szCs w:val="24"/>
              </w:rPr>
              <w:t xml:space="preserve"> – Cessão de direito de uso de marcas e de sinais de propaganda.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3.03</w:t>
            </w:r>
            <w:r w:rsidRPr="00A567D3">
              <w:rPr>
                <w:rFonts w:eastAsia="Times New Roman"/>
                <w:sz w:val="24"/>
                <w:szCs w:val="24"/>
              </w:rPr>
              <w:t xml:space="preserve"> – Exploração de salões de festas, centro de convenções, escritórios virtuais, stands, quadras esportivas, estádios, ginásios, auditórios, casas de espetáculos, parques de diversões, canchas e congêneres, para realização de eventos ou negócios de qualquer natureza.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3.04</w:t>
            </w:r>
            <w:r w:rsidRPr="00A567D3">
              <w:rPr>
                <w:rFonts w:eastAsia="Times New Roman"/>
                <w:sz w:val="24"/>
                <w:szCs w:val="24"/>
              </w:rPr>
              <w:t xml:space="preserve"> – Locação, sublocação, arrendamento, direito de passagem ou permissão de uso, compartilhado ou não, de ferrovia, rodovia, postes, cabos, dutos e condutos de qualquer natureza.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3.05</w:t>
            </w:r>
            <w:r w:rsidRPr="00A567D3">
              <w:rPr>
                <w:rFonts w:eastAsia="Times New Roman"/>
                <w:sz w:val="24"/>
                <w:szCs w:val="24"/>
              </w:rPr>
              <w:t xml:space="preserve"> – Cessão de andaimes, palcos, coberturas e outras estruturas de uso temporário.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4 – Serviços de saúde, assistência médica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 xml:space="preserve">4.01 – Medicina e </w:t>
            </w:r>
            <w:r w:rsidR="00B3244C">
              <w:rPr>
                <w:rFonts w:eastAsia="Times New Roman"/>
                <w:sz w:val="24"/>
                <w:szCs w:val="24"/>
              </w:rPr>
              <w:t>biomedicine</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350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4.02 – Análises clínicas, patologia, eletricidade médica, radioterapia, quimioterapia, ultra-sonografia, ressonância magnética, radiologia, tomografia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E26618" w:rsidRDefault="00423979" w:rsidP="00081130">
            <w:pPr>
              <w:spacing w:line="276" w:lineRule="auto"/>
              <w:jc w:val="both"/>
              <w:rPr>
                <w:rFonts w:eastAsia="Times New Roman"/>
                <w:sz w:val="24"/>
                <w:szCs w:val="24"/>
              </w:rPr>
            </w:pPr>
            <w:r w:rsidRPr="00E26618">
              <w:rPr>
                <w:rFonts w:eastAsia="Times New Roman"/>
                <w:sz w:val="24"/>
                <w:szCs w:val="24"/>
              </w:rPr>
              <w:t>4.03 – Hospitais, clínicas, laboratórios, sanatórios, manicômios, casas de saúde, prontos-socorros, ambulatórios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4.04 – Instrumentação cirúrgica.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4.05 – Acupuntura.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lastRenderedPageBreak/>
              <w:t>4.06 – Enfermagem, inclusive serviços auxiliares.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4.07 – Serviços farmacêuticos.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4.08 – Terapia ocupacional, fisioterapia e fonoaudióloga.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4.09 – Terapias de qualquer espécie destinadas ao tratamento físico, orgânico e mental.</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4.10 – Nutrição.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4.11 – Obstetrícia.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4.12 – Odontologia.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4.13 – Ortóptica.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4.14 – Próteses sob encomenda.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4.15 – Psicanálise.</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4.16 – Psicologia.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4.17 – Casas de repouso e de recuperação, creches, asilos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4.18 – Inseminação artificial, fertilização in vitro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4.19 – Bancos de sangue, leite, pele, olhos, óvulos, sêmen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4.20 – Coleta de sangue, leite, tecidos, sêmen, órgãos e materiais biológicos de qualquer espécie.</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4.21 – Unidade de atendimento, assistência ou tratamento móvel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4.22 – Planos de medicina de grupo ou individual e convênios para prestação de assistência médica, hospitalar, odontológica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4.23 – Outros planos de saúde que se cumpram através de serviços de terceiros contratados, credenciados, cooperados ou apenas pagos pelo operador do plano mediante indicação do beneficiário.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5 – Serviços de medicina e assistência veterinária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5.01 – Medicina veterinária e zootecnia.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5.02 – Hospitais, clínicas, ambulatórios, prontos-socorros e congêneres, na área veterinária.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5.03 – Laboratórios de análise na área veterinária.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5.04 – Inseminação arti</w:t>
            </w:r>
            <w:r>
              <w:rPr>
                <w:rFonts w:eastAsia="Times New Roman"/>
                <w:sz w:val="24"/>
                <w:szCs w:val="24"/>
              </w:rPr>
              <w:t>ficial, fertilização “in vitro”</w:t>
            </w:r>
            <w:r w:rsidRPr="00A567D3">
              <w:rPr>
                <w:rFonts w:eastAsia="Times New Roman"/>
                <w:sz w:val="24"/>
                <w:szCs w:val="24"/>
              </w:rPr>
              <w:t xml:space="preserve">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5.05 – Bancos de sangue e de órgãos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5.06 – Coleta de sangue, leite, tecidos, sêmen, órgãos e materiais biológicos de qualquer espécie.</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5.07 – Unidade de atendimento, assistência ou tratamento móvel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5.08 – Guarda, tratamento, amestramento, embelezamento, alojamento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5.09 – Planos de atendimento e assistência médico-veterinária.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6 – Serviços de cuidados pessoais, estética, atividades físicas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6.01 – Barbearia, cabeleireiros, manicuros, pedicuros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lastRenderedPageBreak/>
              <w:t>6.02 – Esteticistas, tratamento de pele, depilação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6.03 – Banhos, duchas, sauna, massagens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6.04 – Ginástica, dança, esportes, natação, artes marciais e demais atividades físicas.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6.05 – Centros de emagrecimento, spa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 xml:space="preserve">6.06 - </w:t>
            </w:r>
            <w:r w:rsidRPr="007B20F6">
              <w:rPr>
                <w:rFonts w:eastAsia="Times New Roman"/>
                <w:sz w:val="24"/>
                <w:szCs w:val="24"/>
              </w:rPr>
              <w:t>Aplicação de tatuagens, piercings e congêneres.</w:t>
            </w:r>
            <w:r>
              <w:rPr>
                <w:color w:val="000000"/>
                <w:sz w:val="20"/>
                <w:szCs w:val="20"/>
              </w:rPr>
              <w:t> </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r>
              <w:rPr>
                <w:rFonts w:eastAsia="Times New Roman"/>
                <w:sz w:val="24"/>
                <w:szCs w:val="24"/>
              </w:rPr>
              <w:t>100</w:t>
            </w:r>
          </w:p>
        </w:tc>
      </w:tr>
      <w:tr w:rsidR="00423979" w:rsidRPr="00A567D3" w:rsidTr="00081130">
        <w:trPr>
          <w:trHeight w:val="94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7 – Serviços relativos a engenharia, arquitetura, geologia, urbanismo, construção civil, manutenção, limpeza, meio ambiente, saneamento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7.01 – Engenharia, agronomia, agrimensura, arquitetura, geologia, urbanismo, paisagismo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21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7.03 – Elaboração de planos diretores, estudos de viabilidade, estudos organizacionais e outros, relacionados com obras e serviços de engenharia; elaboração de anteprojetos, projetos básicos e projetos executivos para trabalhos de engenharia.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7.04 – Demolição.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7.05 – Reparação, conservação e reforma de edifícios, estradas, pontes, portos e congêneres (exceto o fornecimento de mercadorias produzidas pelo prestador dos serviços, fora do local da prestação dos serviços, que fica sujeito ao ICMS).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7.06 – Colocação e instalação de tapetes, carpetes, assoalhos, cortinas, revestimentos de parede, vidros, divisórias, placas de gesso e congêneres, com material fornecido pelo tomador do serviço.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7.07 – Recuperação, raspagem, polimento e lustração de pisos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7.08 – Calafetação.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7.09 – Varrição, coleta, remoção, incineração, tratamento, reciclagem, separação e destinação final de lixo, rejeitos e outros resíduos quaisquer.</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7.10 – Limpeza, manutenção e conservação de vias e logradouros públicos, imóveis, chaminés, piscinas, parques, jardins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7.11 – Decoração e jardinagem, inclusive corte e poda de árvores.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7.12 – Controle e tratamento de efluentes de qualquer natureza e de agentes físicos, químicos e biológicos.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7.13 – Dedetização, desinfecção, desinsetização, imunização, higienização, desratização, pulverização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 xml:space="preserve">7.14 </w:t>
            </w:r>
            <w:r w:rsidR="00B3244C">
              <w:rPr>
                <w:rFonts w:eastAsia="Times New Roman"/>
                <w:sz w:val="24"/>
                <w:szCs w:val="24"/>
              </w:rPr>
              <w:t>–</w:t>
            </w:r>
            <w:r>
              <w:rPr>
                <w:rFonts w:eastAsia="Times New Roman"/>
                <w:sz w:val="24"/>
                <w:szCs w:val="24"/>
              </w:rPr>
              <w:t xml:space="preserve"> VETADO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lastRenderedPageBreak/>
              <w:t xml:space="preserve">7.15 </w:t>
            </w:r>
            <w:r w:rsidR="00B3244C">
              <w:rPr>
                <w:rFonts w:eastAsia="Times New Roman"/>
                <w:sz w:val="24"/>
                <w:szCs w:val="24"/>
              </w:rPr>
              <w:t>–</w:t>
            </w:r>
            <w:r>
              <w:rPr>
                <w:rFonts w:eastAsia="Times New Roman"/>
                <w:sz w:val="24"/>
                <w:szCs w:val="24"/>
              </w:rPr>
              <w:t xml:space="preserve"> VETADO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7.16</w:t>
            </w:r>
            <w:r w:rsidRPr="00A567D3">
              <w:rPr>
                <w:rFonts w:eastAsia="Times New Roman"/>
                <w:sz w:val="24"/>
                <w:szCs w:val="24"/>
              </w:rPr>
              <w:t xml:space="preserve"> – </w:t>
            </w:r>
            <w:r w:rsidRPr="00025697">
              <w:rPr>
                <w:rFonts w:eastAsia="Times New Roman"/>
                <w:sz w:val="24"/>
                <w:szCs w:val="24"/>
              </w:rPr>
              <w:t>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r w:rsidRPr="00A567D3">
              <w:rPr>
                <w:rFonts w:eastAsia="Times New Roman"/>
                <w:sz w:val="24"/>
                <w:szCs w:val="24"/>
              </w:rPr>
              <w:t>.</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7.17</w:t>
            </w:r>
            <w:r w:rsidRPr="00A567D3">
              <w:rPr>
                <w:rFonts w:eastAsia="Times New Roman"/>
                <w:sz w:val="24"/>
                <w:szCs w:val="24"/>
              </w:rPr>
              <w:t xml:space="preserve"> – Escoramento, contenção de encostas e serviços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7.18</w:t>
            </w:r>
            <w:r w:rsidRPr="00A567D3">
              <w:rPr>
                <w:rFonts w:eastAsia="Times New Roman"/>
                <w:sz w:val="24"/>
                <w:szCs w:val="24"/>
              </w:rPr>
              <w:t xml:space="preserve"> – Limpeza e dragagem de rios, portos, canais, baías, lagos, lagoas, represas, açudes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7.19</w:t>
            </w:r>
            <w:r w:rsidRPr="00A567D3">
              <w:rPr>
                <w:rFonts w:eastAsia="Times New Roman"/>
                <w:sz w:val="24"/>
                <w:szCs w:val="24"/>
              </w:rPr>
              <w:t xml:space="preserve"> – Acompanhamento e fiscalização da execução de obras de engenharia, arquitetura e urbanismo.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7.20</w:t>
            </w:r>
            <w:r w:rsidRPr="00A567D3">
              <w:rPr>
                <w:rFonts w:eastAsia="Times New Roman"/>
                <w:sz w:val="24"/>
                <w:szCs w:val="24"/>
              </w:rPr>
              <w:t xml:space="preserve"> – Aerofotogrametria (inclusive interpretação), cartografia, mapeamento, levantamentos topográficos, batimétricos, geográficos, geodésicos, geológicos, geofísicos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7.21</w:t>
            </w:r>
            <w:r w:rsidRPr="00A567D3">
              <w:rPr>
                <w:rFonts w:eastAsia="Times New Roman"/>
                <w:sz w:val="24"/>
                <w:szCs w:val="24"/>
              </w:rPr>
              <w:t xml:space="preserve"> – Pesquisa, perfuração, cimentação, mergulho, perfilagem, concretação, testemunhagem, pescaria, estimulação e outros serviços relacionados com a exploração e explotação de petróleo, gás natural e de outros recursos minerais.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7.22</w:t>
            </w:r>
            <w:r w:rsidRPr="00A567D3">
              <w:rPr>
                <w:rFonts w:eastAsia="Times New Roman"/>
                <w:sz w:val="24"/>
                <w:szCs w:val="24"/>
              </w:rPr>
              <w:t xml:space="preserve"> – Nucleação e bombardeamento de nuvens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94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8 – Serviços de educação, ensino, orientação pedagógica e educacional, instrução, treinamento e avaliação pessoal de qualquer grau ou natureza.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8.01 – Ensino regular pré-escolar, fundamental, médio e superior.</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8.02 – Instrução, treinamento, orientação pedagógica e educacional, avaliação de conhecimentos de qualquer natureza.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9 – Serviços relativos a hospedagem, turismo, viagens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89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9.01 – Hospedagem de qualquer natureza em hotéis, apart-service condominiais, flat, apart-hotéis, hotéis residência, residence-service, suiteservice, hotelaria marítima, motéis, pensões e congêneres; ocupação por temporada com fornecimento de serviço (o valor da alimentação e gorjeta, quando incluído no preço da diária, fica sujeito ao ISSQN).</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9.02 – Agenciamento, organização, promoção, intermediação e execução de programas de turismo, passeios, viagens, excursões, hospedagens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9.03 – Guias de turismo.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10 – Serviços de intermediação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10.01 – Agenciamento, corretagem ou intermediação de câmbio, de seguros, de cartões de crédito, de planos de saúde e de planos de previdência privada.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10.02 – Agenciamento, corretagem ou intermediação de títulos em geral, valores mobiliários e contratos quaisquer.</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lastRenderedPageBreak/>
              <w:t>10.03 – Agenciamento, corretagem ou intermediação de direitos de propriedade industrial, artística ou literária.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10.04 – Agenciamento, corretagem ou intermediação de contratos de arrendamento mercantil (leasing), de franquia (franchising) e de faturização (factoring).</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10.05 – Agenciamento, corretagem ou intermediação de bens móveis ou imóveis, não abrangidos em outros itens ou subitens, inclusive aqueles realizados no âmbito de Bolsas de Mercadorias e Futuros, por quaisquer meios.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10.06 – Agenciamento marítimo.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10.07 – Agenciamento de notícias.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10.08 – Agenciamento de publicidade e propaganda, inclusive o agenciamento de veiculação por quaisquer meios.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10.09 – Representação de qualquer natureza, inclusive comercial.</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10.10 – Distribuição de bens de terceiros.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11 – Serviços de guarda, estacionamento, armazenamento, vigilância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11.01 – Guarda e estacionamento de veículos terrestres automotores, de aeronaves e de embarcações.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 xml:space="preserve">11.02 – </w:t>
            </w:r>
            <w:r w:rsidRPr="00A138D2">
              <w:rPr>
                <w:rFonts w:eastAsia="Times New Roman"/>
                <w:sz w:val="24"/>
                <w:szCs w:val="24"/>
              </w:rPr>
              <w:t>Vigilância, segurança ou monitoramento de bens, pessoas e semoventes.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11.03 – Escolta, inclusive de veículos e cargas.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11.04 – Armazenamento, depósito, carga, descarga, arrumação e guarda de bens de qualquer espécie.</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12 – Serviços de diversões, lazer, entretenimento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12.01 – Espetáculos teatrais.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12.02 – Exibições cinematográficas.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12.03 – Espetáculos circenses.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12.04 – Programas de auditório.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12.05 – Parques de diversões, centros de lazer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12.06 – Boates, taxi-dancing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12.07 – Shows, ballet, danças, desfiles, bailes, óperas, concertos, recitais, festivais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12.08 – Feiras, exposições, festas de peão, congressos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12.09 – Bilhares, boliches e diversões eletrônicas ou não.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12.10 – Corridas e competições de animais.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12.11 – Competições esportivas ou de destreza física ou intelectual, com ou sem a participação do espectador.</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12.12 – Execução de música.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12.13 – Produção, mediante ou sem encomenda prévia, de eventos, espetáculos, entrevistas, shows, ballet, danças, desfiles, bailes, teatros, óperas, concertos, recitais, festivais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lastRenderedPageBreak/>
              <w:t>12.14 – Fornecimento de música para ambientes fechados ou não, mediante transmissão por qualquer processo.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 xml:space="preserve">12.15 – Desfiles de blocos carnavalescos ou folclóricos, trios elétricos e </w:t>
            </w:r>
            <w:r w:rsidR="00B3244C">
              <w:rPr>
                <w:rFonts w:eastAsia="Times New Roman"/>
                <w:sz w:val="24"/>
                <w:szCs w:val="24"/>
              </w:rPr>
              <w:t>congeners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12.16 – Exibição de filmes, entrevistas, musicais, espetáculos, shows, concertos, desfiles, óperas, competições esportivas, de destreza intelectual ou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12.17 – Recreação e animação, inclusive em festas e eventos de qualquer natureza.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13 – Serviços relativos a fonografia, fotografia, cinematografia e reprografia.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138D2">
              <w:rPr>
                <w:rFonts w:eastAsia="Times New Roman"/>
                <w:sz w:val="24"/>
                <w:szCs w:val="24"/>
              </w:rPr>
              <w:t>13.01 –   (VETADO)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13.02</w:t>
            </w:r>
            <w:r w:rsidRPr="00A567D3">
              <w:rPr>
                <w:rFonts w:eastAsia="Times New Roman"/>
                <w:sz w:val="24"/>
                <w:szCs w:val="24"/>
              </w:rPr>
              <w:t xml:space="preserve"> – Fonografia ou gravação de sons, inclusive trucagem, dublagem, mixagem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13.03</w:t>
            </w:r>
            <w:r w:rsidRPr="00A567D3">
              <w:rPr>
                <w:rFonts w:eastAsia="Times New Roman"/>
                <w:sz w:val="24"/>
                <w:szCs w:val="24"/>
              </w:rPr>
              <w:t xml:space="preserve"> – Fotografia e cinematografia, inclusive revelação, ampliação, cópia, reprodução, trucagem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13.04</w:t>
            </w:r>
            <w:r w:rsidRPr="00A567D3">
              <w:rPr>
                <w:rFonts w:eastAsia="Times New Roman"/>
                <w:sz w:val="24"/>
                <w:szCs w:val="24"/>
              </w:rPr>
              <w:t xml:space="preserve"> – Reprografia, microfilmagem e digitalização.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12"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13.05</w:t>
            </w:r>
            <w:r w:rsidRPr="00A567D3">
              <w:rPr>
                <w:rFonts w:eastAsia="Times New Roman"/>
                <w:sz w:val="24"/>
                <w:szCs w:val="24"/>
              </w:rPr>
              <w:t xml:space="preserve"> – </w:t>
            </w:r>
            <w:r w:rsidRPr="007B20F6">
              <w:rPr>
                <w:rFonts w:eastAsia="Times New Roman"/>
                <w:sz w:val="24"/>
                <w:szCs w:val="24"/>
              </w:rPr>
              <w:t>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w:t>
            </w:r>
          </w:p>
        </w:tc>
        <w:tc>
          <w:tcPr>
            <w:tcW w:w="927" w:type="dxa"/>
            <w:tcBorders>
              <w:top w:val="single" w:sz="4" w:space="0" w:color="auto"/>
              <w:left w:val="single" w:sz="12" w:space="0" w:color="auto"/>
              <w:bottom w:val="single" w:sz="12"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12"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15"/>
        </w:trPr>
        <w:tc>
          <w:tcPr>
            <w:tcW w:w="7938" w:type="dxa"/>
            <w:tcBorders>
              <w:top w:val="single" w:sz="12" w:space="0" w:color="auto"/>
              <w:left w:val="single" w:sz="12" w:space="0" w:color="auto"/>
              <w:bottom w:val="single" w:sz="12" w:space="0" w:color="auto"/>
              <w:right w:val="nil"/>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14 – Serviços relativos a bens de terceiros.</w:t>
            </w:r>
          </w:p>
        </w:tc>
        <w:tc>
          <w:tcPr>
            <w:tcW w:w="927" w:type="dxa"/>
            <w:tcBorders>
              <w:top w:val="single" w:sz="12" w:space="0" w:color="auto"/>
              <w:left w:val="nil"/>
              <w:bottom w:val="single" w:sz="12" w:space="0" w:color="auto"/>
              <w:right w:val="nil"/>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12" w:space="0" w:color="auto"/>
              <w:left w:val="nil"/>
              <w:bottom w:val="single" w:sz="12"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200"/>
        </w:trPr>
        <w:tc>
          <w:tcPr>
            <w:tcW w:w="7938" w:type="dxa"/>
            <w:tcBorders>
              <w:top w:val="single" w:sz="12" w:space="0" w:color="auto"/>
              <w:left w:val="single" w:sz="12" w:space="0" w:color="auto"/>
              <w:bottom w:val="single" w:sz="4" w:space="0" w:color="auto"/>
              <w:right w:val="single" w:sz="12" w:space="0" w:color="auto"/>
            </w:tcBorders>
            <w:vAlign w:val="center"/>
            <w:hideMark/>
          </w:tcPr>
          <w:p w:rsidR="00423979" w:rsidRPr="0072420A" w:rsidRDefault="00423979" w:rsidP="00081130">
            <w:pPr>
              <w:spacing w:line="276" w:lineRule="auto"/>
              <w:jc w:val="both"/>
              <w:rPr>
                <w:rFonts w:eastAsia="Times New Roman"/>
                <w:sz w:val="24"/>
                <w:szCs w:val="24"/>
              </w:rPr>
            </w:pPr>
            <w:r w:rsidRPr="0072420A">
              <w:rPr>
                <w:rFonts w:eastAsia="Times New Roman"/>
                <w:sz w:val="24"/>
                <w:szCs w:val="24"/>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927" w:type="dxa"/>
            <w:tcBorders>
              <w:top w:val="single" w:sz="12"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12"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14.02 – Assistência técnica.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14.03 – Recondicionamento de motores (exceto peças e partes empregadas, que ficam sujeitas ao ICMS).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14.04 – Recauchutagem ou regeneração de pneus.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8E0D98">
              <w:rPr>
                <w:rFonts w:eastAsia="Times New Roman"/>
                <w:sz w:val="24"/>
                <w:szCs w:val="24"/>
              </w:rPr>
              <w:t>14.05 - Restauração, recondicionamento, acondicionamento, pintura, beneficiamento, lavagem, secagem, tingimento, galvanoplastia, anodização, corte, recorte, plastificação, costura, acabamento, polimento e congêneres de objetos quaisquer. </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14.06 – Instalação e montagem de aparelhos, máquinas e equipamentos, inclusive montagem industrial, prestados ao usuário final, exclusivamente com material por ele fornecido.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14.07 – Colocação de molduras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lastRenderedPageBreak/>
              <w:t>14.08 – Encadernação, gravação e douração de livros, revistas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14.09 – Alfaiataria e costura, quando o material for fornecido pelo usuário final, exceto aviamento.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14.10 – Tinturaria e lavanderia.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14.11 – Tapeçaria e reforma de estofamentos em geral.</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14.12 – Funilaria e lanternagem.</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14.13 – Carpintaria e serralheria.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8E0D98">
              <w:rPr>
                <w:rFonts w:eastAsia="Times New Roman"/>
                <w:sz w:val="24"/>
                <w:szCs w:val="24"/>
              </w:rPr>
              <w:t>14.14 - Guincho intramunicipal, guindaste e içamento.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200</w:t>
            </w:r>
          </w:p>
        </w:tc>
      </w:tr>
      <w:tr w:rsidR="00423979" w:rsidRPr="00A567D3" w:rsidTr="00081130">
        <w:trPr>
          <w:trHeight w:val="94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15 – Serviços relacionados ao setor bancário ou financeiro, inclusive aqueles prestados por instituições financeiras autorizadas a funcionar pela União ou por quem de direito.</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15.01 – Administração de fundos quaisquer, de consórcio, de cartão de crédito ou débito e congêneres, de carteira de clientes, de cheques pré-datados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15.02 – Abertura de contas em geral, inclusive conta-corrente, conta de investimentos e aplicação e caderneta de poupança, no País e no exterior, bem como a manutenção das referidas contas ativas e inativas.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15.03 – Locação e manutenção de cofres particulares, de terminais eletrônicos, de terminais de atendimento e de bens e equipamentos em geral.</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15.04 – Fornecimento ou emissão de atestados em geral, inclusive atestado de idoneidade, atestado de capacidade financeira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15.05 – Cadastro, elaboração de ficha cadastral, renovação cadastral e congêneres, inclusão ou exclusão no Cadastro de Emitentes de Cheques sem Fundos – CCF ou em quaisquer outros bancos cadastrais.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99"/>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r>
              <w:rPr>
                <w:rFonts w:eastAsia="Times New Roman"/>
                <w:sz w:val="24"/>
                <w:szCs w:val="24"/>
              </w:rPr>
              <w:t>.</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282"/>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15.07 – Acesso, movimentação, atendimento e consulta a contas em geral, por qualquer meio ou processo, inclusive por telefone, fac-símile, internet e telex, acesso a terminais de atendimento, inclusive 24 horas; acesso a outro banco e a rede compartilhada; fornecimento de saldo, extrato e demais informações relativas a contas em geral, por qualquer meio ou processo.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569"/>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lastRenderedPageBreak/>
              <w:t>15.08 – 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15.09 – Arrendamento mercantil (leasing) de quaisquer bens, inclusive cessão de direitos e obrigações, substituição de garantia, alteração, cancelamento e registro de contrato, e demais serviços relacionados ao arrendamento mercantil (leasing).</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8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154A67" w:rsidRDefault="00423979" w:rsidP="00081130">
            <w:pPr>
              <w:spacing w:line="276" w:lineRule="auto"/>
              <w:jc w:val="both"/>
              <w:rPr>
                <w:rFonts w:eastAsia="Times New Roman"/>
                <w:sz w:val="24"/>
                <w:szCs w:val="24"/>
                <w:lang w:val="pt-BR"/>
              </w:rPr>
            </w:pPr>
            <w:r w:rsidRPr="00154A67">
              <w:rPr>
                <w:rFonts w:eastAsia="Times New Roman"/>
                <w:sz w:val="24"/>
                <w:szCs w:val="24"/>
                <w:lang w:val="pt-BR"/>
              </w:rPr>
              <w:t>15.11 – Devolução de títulos, protesto de títulos, sustação de protesto, manutenção de títulos, reapresentação de títulos, e demais serviços a eles relacionados.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15.12 – Custódia em geral, inclusive de títulos e valores mobiliários.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12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15.14 – Fornecimento, emissão, reemissão, renovação e manutenção de cartão magnético, cartão de crédito, cartão de débito, cartão salário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15.15 – Compensação de cheques e títulos quaisquer; serviços relacionados a depósito, inclusive depósito identificado, a saque de contas quaisquer, por qualquer meio ou processo, inclusive em terminais eletrônicos e de atendimento.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15.17 – Emissão, fornecimento, devolução, sustação, cancelamento e oposição de cheques quaisquer, avulso ou por talão.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lastRenderedPageBreak/>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16 – Serviços de transporte de natureza municipal.</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8E0D98">
              <w:rPr>
                <w:rFonts w:eastAsia="Times New Roman"/>
                <w:sz w:val="24"/>
                <w:szCs w:val="24"/>
              </w:rPr>
              <w:t>16.01 - Serviços de transporte coletivo municipal rodoviário, metroviário, ferroviário e aquaviário de passageiros</w:t>
            </w:r>
            <w:r>
              <w:rPr>
                <w:rFonts w:eastAsia="Times New Roman"/>
                <w:sz w:val="24"/>
                <w:szCs w:val="24"/>
              </w:rPr>
              <w:t>.</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8E0D98">
              <w:rPr>
                <w:rFonts w:eastAsia="Times New Roman"/>
                <w:sz w:val="24"/>
                <w:szCs w:val="24"/>
              </w:rPr>
              <w:t>16.02 - Outros serviços de transporte de natureza municipal.</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17 – Serviços de apoio técnico, administrativo, jurídico, contábil, comercial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17.01 – Assessoria ou consultoria de qualquer natureza, não contida em outros itens desta lista; análise, exame, pesquisa, coleta, compilação e fornecimento de dados e informações de qualquer natureza, inclusive cadastro e similares.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17.02 – Datilografia, digitação, estenografia, expediente, secretaria em geral, resposta audível, redação, edição, interpretação, revisão, tradução, apoio e infra-estrutura administrativa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17.03 – Planejamento, coordenação, programação ou organização técnica, financeira ou administrativa.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17.04 – Recrutamento, agenciamento, seleção e colocação de mão-de-obra.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17.05 – Fornecimento de mão-de-obra, mesmo em caráter temporário, inclusive de empregados ou trabalhadores, avulsos ou temporários, contratados pelo prestador de serviço.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17.06 – Propaganda e publicidade, inclusive promoção de vendas, planejamento de campanhas ou sistemas de publicidade, elaboração de desenhos, textos e demais materiais publicitários.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 xml:space="preserve">17.07– </w:t>
            </w:r>
            <w:r>
              <w:rPr>
                <w:rFonts w:eastAsia="Times New Roman"/>
                <w:sz w:val="24"/>
                <w:szCs w:val="24"/>
              </w:rPr>
              <w:t>VETADO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17.0</w:t>
            </w:r>
            <w:r>
              <w:rPr>
                <w:rFonts w:eastAsia="Times New Roman"/>
                <w:sz w:val="24"/>
                <w:szCs w:val="24"/>
              </w:rPr>
              <w:t xml:space="preserve">8 </w:t>
            </w:r>
            <w:r w:rsidRPr="00A567D3">
              <w:rPr>
                <w:rFonts w:eastAsia="Times New Roman"/>
                <w:sz w:val="24"/>
                <w:szCs w:val="24"/>
              </w:rPr>
              <w:t>– Franquia (franchising).</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17.09</w:t>
            </w:r>
            <w:r w:rsidRPr="00A567D3">
              <w:rPr>
                <w:rFonts w:eastAsia="Times New Roman"/>
                <w:sz w:val="24"/>
                <w:szCs w:val="24"/>
              </w:rPr>
              <w:t xml:space="preserve"> – Perícias, laudos, exam</w:t>
            </w:r>
            <w:r>
              <w:rPr>
                <w:rFonts w:eastAsia="Times New Roman"/>
                <w:sz w:val="24"/>
                <w:szCs w:val="24"/>
              </w:rPr>
              <w:t>es técnicos e análises técnicas</w:t>
            </w:r>
            <w:r w:rsidRPr="00A567D3">
              <w:rPr>
                <w:rFonts w:eastAsia="Times New Roman"/>
                <w:sz w:val="24"/>
                <w:szCs w:val="24"/>
              </w:rPr>
              <w:t>.</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Default="00423979" w:rsidP="00081130">
            <w:pPr>
              <w:spacing w:line="276" w:lineRule="auto"/>
              <w:jc w:val="both"/>
              <w:rPr>
                <w:rFonts w:eastAsia="Times New Roman"/>
                <w:sz w:val="24"/>
                <w:szCs w:val="24"/>
              </w:rPr>
            </w:pPr>
            <w:r w:rsidRPr="00A7570D">
              <w:rPr>
                <w:rFonts w:eastAsia="Times New Roman"/>
                <w:sz w:val="24"/>
                <w:szCs w:val="24"/>
              </w:rPr>
              <w:t>17.10 – Planejamento, organização e administração de feiras, exposições, congressos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17.11</w:t>
            </w:r>
            <w:r w:rsidRPr="00A567D3">
              <w:rPr>
                <w:rFonts w:eastAsia="Times New Roman"/>
                <w:sz w:val="24"/>
                <w:szCs w:val="24"/>
              </w:rPr>
              <w:t xml:space="preserve"> – Organização de festas e recepções; bufê (exceto o fornecimento de alimentação e bebidas, que fica sujeito ao ICMS).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17.12</w:t>
            </w:r>
            <w:r w:rsidRPr="00A567D3">
              <w:rPr>
                <w:rFonts w:eastAsia="Times New Roman"/>
                <w:sz w:val="24"/>
                <w:szCs w:val="24"/>
              </w:rPr>
              <w:t xml:space="preserve"> – Administração em geral, inclusive de bens e negócios de terceiros.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17.13</w:t>
            </w:r>
            <w:r w:rsidRPr="00A567D3">
              <w:rPr>
                <w:rFonts w:eastAsia="Times New Roman"/>
                <w:sz w:val="24"/>
                <w:szCs w:val="24"/>
              </w:rPr>
              <w:t xml:space="preserve"> – Leilão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17.14</w:t>
            </w:r>
            <w:r w:rsidRPr="00A567D3">
              <w:rPr>
                <w:rFonts w:eastAsia="Times New Roman"/>
                <w:sz w:val="24"/>
                <w:szCs w:val="24"/>
              </w:rPr>
              <w:t xml:space="preserve"> – Advocacia.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4%</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17.15</w:t>
            </w:r>
            <w:r w:rsidRPr="00A567D3">
              <w:rPr>
                <w:rFonts w:eastAsia="Times New Roman"/>
                <w:sz w:val="24"/>
                <w:szCs w:val="24"/>
              </w:rPr>
              <w:t xml:space="preserve"> – Arbitragem de qualquer espécie, inclusive jurídica.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4%</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17.16</w:t>
            </w:r>
            <w:r w:rsidRPr="00A567D3">
              <w:rPr>
                <w:rFonts w:eastAsia="Times New Roman"/>
                <w:sz w:val="24"/>
                <w:szCs w:val="24"/>
              </w:rPr>
              <w:t xml:space="preserve"> – Auditoria.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17.17</w:t>
            </w:r>
            <w:r w:rsidRPr="00A567D3">
              <w:rPr>
                <w:rFonts w:eastAsia="Times New Roman"/>
                <w:sz w:val="24"/>
                <w:szCs w:val="24"/>
              </w:rPr>
              <w:t xml:space="preserve"> – Análise de Organização e Métodos.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17.18</w:t>
            </w:r>
            <w:r w:rsidRPr="00A567D3">
              <w:rPr>
                <w:rFonts w:eastAsia="Times New Roman"/>
                <w:sz w:val="24"/>
                <w:szCs w:val="24"/>
              </w:rPr>
              <w:t xml:space="preserve"> – Atuária e cálculos técnicos de qualquer natureza.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350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lastRenderedPageBreak/>
              <w:t>17.19</w:t>
            </w:r>
            <w:r w:rsidRPr="00A567D3">
              <w:rPr>
                <w:rFonts w:eastAsia="Times New Roman"/>
                <w:sz w:val="24"/>
                <w:szCs w:val="24"/>
              </w:rPr>
              <w:t xml:space="preserve"> – Contabilidade, inclusive serviços técnicos e auxiliares.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17.20</w:t>
            </w:r>
            <w:r w:rsidRPr="00A567D3">
              <w:rPr>
                <w:rFonts w:eastAsia="Times New Roman"/>
                <w:sz w:val="24"/>
                <w:szCs w:val="24"/>
              </w:rPr>
              <w:t xml:space="preserve"> – Consultoria e assessoria econômica ou financeira.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4%</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17.21</w:t>
            </w:r>
            <w:r w:rsidRPr="00A567D3">
              <w:rPr>
                <w:rFonts w:eastAsia="Times New Roman"/>
                <w:sz w:val="24"/>
                <w:szCs w:val="24"/>
              </w:rPr>
              <w:t xml:space="preserve"> – Estatística.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17.22</w:t>
            </w:r>
            <w:r w:rsidRPr="00A567D3">
              <w:rPr>
                <w:rFonts w:eastAsia="Times New Roman"/>
                <w:sz w:val="24"/>
                <w:szCs w:val="24"/>
              </w:rPr>
              <w:t xml:space="preserve"> – Cobrança em geral.</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17.23</w:t>
            </w:r>
            <w:r w:rsidRPr="00A567D3">
              <w:rPr>
                <w:rFonts w:eastAsia="Times New Roman"/>
                <w:sz w:val="24"/>
                <w:szCs w:val="24"/>
              </w:rPr>
              <w:t xml:space="preserve"> – Assessoria, análise, avaliação, atendimento, consulta, cadastro, seleção, gerenciamento de informações, administração de contas a receber ou a pagar e em geral, relacionados a operações de fomento mercantil (factoring).</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3</w:t>
            </w:r>
            <w:r w:rsidRPr="00A567D3">
              <w:rPr>
                <w:rFonts w:eastAsia="Times New Roman"/>
                <w:sz w:val="24"/>
                <w:szCs w:val="24"/>
              </w:rPr>
              <w:t>%</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17.24</w:t>
            </w:r>
            <w:r w:rsidRPr="00A567D3">
              <w:rPr>
                <w:rFonts w:eastAsia="Times New Roman"/>
                <w:sz w:val="24"/>
                <w:szCs w:val="24"/>
              </w:rPr>
              <w:t xml:space="preserve"> – Apresentação de palestras, conferências, seminários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17"/>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154A67" w:rsidRDefault="00423979" w:rsidP="00081130">
            <w:pPr>
              <w:spacing w:line="276" w:lineRule="auto"/>
              <w:jc w:val="both"/>
              <w:rPr>
                <w:rFonts w:eastAsia="Times New Roman"/>
                <w:sz w:val="24"/>
                <w:szCs w:val="24"/>
                <w:lang w:val="pt-BR"/>
              </w:rPr>
            </w:pPr>
            <w:r w:rsidRPr="00154A67">
              <w:rPr>
                <w:rFonts w:eastAsia="Times New Roman"/>
                <w:sz w:val="24"/>
                <w:szCs w:val="24"/>
                <w:lang w:val="pt-BR"/>
              </w:rPr>
              <w:t xml:space="preserve">17.25 </w:t>
            </w:r>
            <w:proofErr w:type="gramStart"/>
            <w:r w:rsidRPr="00154A67">
              <w:rPr>
                <w:rFonts w:eastAsia="Times New Roman"/>
                <w:sz w:val="24"/>
                <w:szCs w:val="24"/>
                <w:lang w:val="pt-BR"/>
              </w:rPr>
              <w:t>-Inserção</w:t>
            </w:r>
            <w:proofErr w:type="gramEnd"/>
            <w:r w:rsidRPr="00154A67">
              <w:rPr>
                <w:rFonts w:eastAsia="Times New Roman"/>
                <w:sz w:val="24"/>
                <w:szCs w:val="24"/>
                <w:lang w:val="pt-BR"/>
              </w:rPr>
              <w:t xml:space="preserve"> de textos, desenhos e outros materiais de propaganda e publicidade, em qualquer meio (exceto em livros, jornais, periódicos e nas modalidades de serviços de radiodifusão sonora e de sons e imagens de recepção livre e gratuita).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300</w:t>
            </w:r>
          </w:p>
        </w:tc>
      </w:tr>
      <w:tr w:rsidR="00423979" w:rsidRPr="00A567D3" w:rsidTr="00081130">
        <w:trPr>
          <w:trHeight w:val="126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18 – Serviços de regulação de sinistros vinculados a contratos de seguros; inspeção e avaliação de riscos para cobertura de contratos de seguros; prevenção e gerência de riscos seguráveis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18.01 - Serviços de regulação de sinistros vinculados a contratos de seguros; inspeção e avaliação de riscos para cobertura de contratos de seguros; prevenção e gerência de riscos seguráveis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126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19 – Serviços de distribuição e venda de bilhetes e demais produtos de loteria, bingos, cartões, pules ou cupons de apostas, sorteios, prêmios, inclusive os decorrentes de títulos de capitalização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154A67" w:rsidRDefault="00423979" w:rsidP="00081130">
            <w:pPr>
              <w:spacing w:line="276" w:lineRule="auto"/>
              <w:jc w:val="both"/>
              <w:rPr>
                <w:rFonts w:eastAsia="Times New Roman"/>
                <w:sz w:val="24"/>
                <w:szCs w:val="24"/>
                <w:lang w:val="pt-BR"/>
              </w:rPr>
            </w:pPr>
            <w:r w:rsidRPr="00154A67">
              <w:rPr>
                <w:rFonts w:eastAsia="Times New Roman"/>
                <w:sz w:val="24"/>
                <w:szCs w:val="24"/>
                <w:lang w:val="pt-BR"/>
              </w:rPr>
              <w:t xml:space="preserve">19.01 - Serviços de distribuição e venda de bilhetes e demais </w:t>
            </w:r>
            <w:proofErr w:type="gramStart"/>
            <w:r w:rsidRPr="00154A67">
              <w:rPr>
                <w:rFonts w:eastAsia="Times New Roman"/>
                <w:sz w:val="24"/>
                <w:szCs w:val="24"/>
                <w:lang w:val="pt-BR"/>
              </w:rPr>
              <w:t>produtos de loteria, bingos, cartões, pules</w:t>
            </w:r>
            <w:proofErr w:type="gramEnd"/>
            <w:r w:rsidRPr="00154A67">
              <w:rPr>
                <w:rFonts w:eastAsia="Times New Roman"/>
                <w:sz w:val="24"/>
                <w:szCs w:val="24"/>
                <w:lang w:val="pt-BR"/>
              </w:rPr>
              <w:t xml:space="preserve"> ou cupons de apostas, sorteios, prêmios, inclusive os decorrentes de títulos de capitalização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20 – Serviços portuários, aeroportuários, ferroportuários, de terminais rodoviários, ferroviários e metroviários.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8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20.01 – 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 logística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12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20.02 – 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lastRenderedPageBreak/>
              <w:t>20.03 – Serviços de terminais rodoviários, ferroviários, metroviários, movimentação de passageiros, mercadorias, inclusive suas operações, logística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21 – Serviços de registros públicos, cartorários e notariais.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21.01 - Serviços de registros públicos, cartorários e notariais.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350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22 – Serviços de exploração de rodovia.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708"/>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w:t>
            </w:r>
            <w:r>
              <w:rPr>
                <w:rFonts w:eastAsia="Times New Roman"/>
                <w:sz w:val="24"/>
                <w:szCs w:val="24"/>
              </w:rPr>
              <w:t xml:space="preserve">ssão ou de permissão ou em </w:t>
            </w:r>
            <w:r w:rsidRPr="00A567D3">
              <w:rPr>
                <w:rFonts w:eastAsia="Times New Roman"/>
                <w:sz w:val="24"/>
                <w:szCs w:val="24"/>
              </w:rPr>
              <w:t>normas oficiais.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23 – Serviços de programação e comunicação visual, desenho industrial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23.01 – Serviços de programação e comunicação visual, desenho industrial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4%</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24 – Serviços de chaveiros, confecção de carimbos, placas, sinalização visual, banners, adesivos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24.01 - Serviços de chaveiros, confecção de carimbos, placas, sinalização visual, banners, adesivos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25 - Serviços funerários.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15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 xml:space="preserve">25.02 – </w:t>
            </w:r>
            <w:r w:rsidRPr="00A7570D">
              <w:rPr>
                <w:rFonts w:eastAsia="Times New Roman"/>
                <w:sz w:val="24"/>
                <w:szCs w:val="24"/>
              </w:rPr>
              <w:t>Translado intramunicipal e cremação de corpos e partes de corpos cadavéricos</w:t>
            </w:r>
            <w:r w:rsidRPr="00A567D3">
              <w:rPr>
                <w:rFonts w:eastAsia="Times New Roman"/>
                <w:sz w:val="24"/>
                <w:szCs w:val="24"/>
              </w:rPr>
              <w:t>.</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25.03 – Planos ou convênio funerários.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25.04 – Manutenção e conservação de jazigos e cemitérios.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100</w:t>
            </w: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Pr>
                <w:rFonts w:eastAsia="Times New Roman"/>
                <w:sz w:val="24"/>
                <w:szCs w:val="24"/>
              </w:rPr>
              <w:t xml:space="preserve">25.05 - </w:t>
            </w:r>
            <w:r w:rsidRPr="00A7570D">
              <w:rPr>
                <w:rFonts w:eastAsia="Times New Roman"/>
                <w:sz w:val="24"/>
                <w:szCs w:val="24"/>
              </w:rPr>
              <w:t>Cessão de uso de espaços em cemitérios para sepultamento</w:t>
            </w:r>
            <w:r>
              <w:rPr>
                <w:color w:val="000000"/>
                <w:sz w:val="20"/>
                <w:szCs w:val="20"/>
              </w:rPr>
              <w:t>.</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Pr>
                <w:rFonts w:eastAsia="Times New Roman"/>
                <w:sz w:val="24"/>
                <w:szCs w:val="24"/>
              </w:rPr>
              <w:t>100</w:t>
            </w:r>
          </w:p>
        </w:tc>
      </w:tr>
      <w:tr w:rsidR="00423979" w:rsidRPr="00A567D3" w:rsidTr="00081130">
        <w:trPr>
          <w:trHeight w:val="94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26 – Serviços de coleta, remessa ou entrega de correspondências, documentos, objetos, bens ou valores, inclusive pelos correios e suas agências franqueadas; courrier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9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26.01 – Serviços de coleta, remessa ou entrega de correspondências, documentos, objetos, bens ou valores, inclusive pelos correios e suas agências franqueadas; “courrier”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27 – Serviços de assistência social.</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27.01 – Serviços de assistência social.</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28 – Serviços de avaliação de bens e serviços de qualquer natureza.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28.01 – Serviços de avaliação de bens e serviços de qualquer natureza.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lastRenderedPageBreak/>
              <w:t>29 – Serviços de biblioteconomia.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29.01 – Serviços de biblioteconomia.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30 – Serviços de biologia, biotecnologia e química.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30.01 – Serviços de biologia, biotecnologia e química.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31 – Serviços técnicos em edificações, eletrônica, eletrotécnica, mecânica, telecomunicações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31.01 - Serviços técnicos em edificações, eletrônica, eletrotécnica, mecânica, telecomunicações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32 – Serviços de desenhos técnicos.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32.01 - Serviços de desenhos técnicos.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63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33 – Serviços de desembaraço aduaneiro, comissários, despachantes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33.01 - Serviços de desembaraço aduaneiro, comissários, despachantes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34 – Serviços de investigações particulares, detetives e congêneres.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34.01 - Serviços de investigações particulares, detetives e congêneres.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4%</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630"/>
        </w:trPr>
        <w:tc>
          <w:tcPr>
            <w:tcW w:w="7938" w:type="dxa"/>
            <w:tcBorders>
              <w:top w:val="single" w:sz="12"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35 – Serviços de reportagem, assessoria de imprensa, jornalismo e relações públicas.</w:t>
            </w:r>
          </w:p>
        </w:tc>
        <w:tc>
          <w:tcPr>
            <w:tcW w:w="927" w:type="dxa"/>
            <w:tcBorders>
              <w:top w:val="single" w:sz="12"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12"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35.01 - Serviços de reportagem, assessoria de imprensa, jornalismo e relações públicas.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36 – Serviços de meteorologia.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36.01 – Serviços de meteorologia.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37 – Serviços de artistas, atletas, modelos e manequins.</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37.01 - Serviços de artistas, atletas, modelos e manequins.</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38 – Serviços de museologia.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3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38.01 – Serviços de museologia.</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A567D3"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b/>
                <w:bCs/>
                <w:sz w:val="24"/>
                <w:szCs w:val="24"/>
              </w:rPr>
            </w:pPr>
            <w:r w:rsidRPr="00A567D3">
              <w:rPr>
                <w:rFonts w:eastAsia="Times New Roman"/>
                <w:b/>
                <w:bCs/>
                <w:sz w:val="24"/>
                <w:szCs w:val="24"/>
              </w:rPr>
              <w:t>39 – Serviços de ourivesaria e lapidação.</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A567D3" w:rsidRDefault="00423979" w:rsidP="00081130">
            <w:pPr>
              <w:spacing w:line="276" w:lineRule="auto"/>
              <w:jc w:val="center"/>
              <w:rPr>
                <w:rFonts w:eastAsia="Times New Roman"/>
                <w:sz w:val="24"/>
                <w:szCs w:val="24"/>
              </w:rPr>
            </w:pPr>
          </w:p>
        </w:tc>
      </w:tr>
      <w:tr w:rsidR="00423979" w:rsidRPr="00A567D3" w:rsidTr="00081130">
        <w:trPr>
          <w:trHeight w:val="600"/>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39.01 - Serviços de ourivesaria e lapidação (quando o material for fornecido pelo tomador do serviço).</w:t>
            </w:r>
          </w:p>
        </w:tc>
        <w:tc>
          <w:tcPr>
            <w:tcW w:w="927"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4%</w:t>
            </w:r>
          </w:p>
        </w:tc>
        <w:tc>
          <w:tcPr>
            <w:tcW w:w="1451" w:type="dxa"/>
            <w:tcBorders>
              <w:top w:val="single" w:sz="4" w:space="0" w:color="auto"/>
              <w:left w:val="single" w:sz="12" w:space="0" w:color="auto"/>
              <w:bottom w:val="single" w:sz="4"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200</w:t>
            </w:r>
          </w:p>
        </w:tc>
      </w:tr>
      <w:tr w:rsidR="00423979" w:rsidRPr="00154A67" w:rsidTr="00081130">
        <w:trPr>
          <w:trHeight w:val="315"/>
        </w:trPr>
        <w:tc>
          <w:tcPr>
            <w:tcW w:w="7938" w:type="dxa"/>
            <w:tcBorders>
              <w:top w:val="single" w:sz="4" w:space="0" w:color="auto"/>
              <w:left w:val="single" w:sz="12" w:space="0" w:color="auto"/>
              <w:bottom w:val="single" w:sz="4" w:space="0" w:color="auto"/>
              <w:right w:val="single" w:sz="12" w:space="0" w:color="auto"/>
            </w:tcBorders>
            <w:vAlign w:val="center"/>
            <w:hideMark/>
          </w:tcPr>
          <w:p w:rsidR="00423979" w:rsidRPr="00154A67" w:rsidRDefault="00423979" w:rsidP="00081130">
            <w:pPr>
              <w:spacing w:line="276" w:lineRule="auto"/>
              <w:jc w:val="both"/>
              <w:rPr>
                <w:rFonts w:eastAsia="Times New Roman"/>
                <w:b/>
                <w:bCs/>
                <w:sz w:val="24"/>
                <w:szCs w:val="24"/>
                <w:lang w:val="pt-BR"/>
              </w:rPr>
            </w:pPr>
            <w:r w:rsidRPr="00154A67">
              <w:rPr>
                <w:rFonts w:eastAsia="Times New Roman"/>
                <w:b/>
                <w:bCs/>
                <w:sz w:val="24"/>
                <w:szCs w:val="24"/>
                <w:lang w:val="pt-BR"/>
              </w:rPr>
              <w:t>40 – Serviços relativos a obras de arte sob encomenda.</w:t>
            </w:r>
          </w:p>
        </w:tc>
        <w:tc>
          <w:tcPr>
            <w:tcW w:w="927" w:type="dxa"/>
            <w:tcBorders>
              <w:top w:val="single" w:sz="4" w:space="0" w:color="auto"/>
              <w:left w:val="single" w:sz="12" w:space="0" w:color="auto"/>
              <w:bottom w:val="single" w:sz="4" w:space="0" w:color="auto"/>
              <w:right w:val="single" w:sz="12" w:space="0" w:color="auto"/>
            </w:tcBorders>
            <w:noWrap/>
            <w:vAlign w:val="center"/>
          </w:tcPr>
          <w:p w:rsidR="00423979" w:rsidRPr="00154A67" w:rsidRDefault="00423979" w:rsidP="00081130">
            <w:pPr>
              <w:spacing w:line="276" w:lineRule="auto"/>
              <w:jc w:val="center"/>
              <w:rPr>
                <w:rFonts w:eastAsia="Times New Roman"/>
                <w:sz w:val="24"/>
                <w:szCs w:val="24"/>
                <w:lang w:val="pt-BR"/>
              </w:rPr>
            </w:pPr>
          </w:p>
        </w:tc>
        <w:tc>
          <w:tcPr>
            <w:tcW w:w="1451" w:type="dxa"/>
            <w:tcBorders>
              <w:top w:val="single" w:sz="4" w:space="0" w:color="auto"/>
              <w:left w:val="single" w:sz="12" w:space="0" w:color="auto"/>
              <w:bottom w:val="single" w:sz="4" w:space="0" w:color="auto"/>
              <w:right w:val="single" w:sz="12" w:space="0" w:color="auto"/>
            </w:tcBorders>
            <w:noWrap/>
            <w:vAlign w:val="center"/>
          </w:tcPr>
          <w:p w:rsidR="00423979" w:rsidRPr="00154A67" w:rsidRDefault="00423979" w:rsidP="00081130">
            <w:pPr>
              <w:spacing w:line="276" w:lineRule="auto"/>
              <w:jc w:val="center"/>
              <w:rPr>
                <w:rFonts w:eastAsia="Times New Roman"/>
                <w:sz w:val="24"/>
                <w:szCs w:val="24"/>
                <w:lang w:val="pt-BR"/>
              </w:rPr>
            </w:pPr>
          </w:p>
        </w:tc>
      </w:tr>
      <w:tr w:rsidR="00423979" w:rsidRPr="00A567D3" w:rsidTr="00081130">
        <w:trPr>
          <w:trHeight w:val="300"/>
        </w:trPr>
        <w:tc>
          <w:tcPr>
            <w:tcW w:w="7938" w:type="dxa"/>
            <w:tcBorders>
              <w:top w:val="single" w:sz="4" w:space="0" w:color="auto"/>
              <w:left w:val="single" w:sz="12" w:space="0" w:color="auto"/>
              <w:bottom w:val="single" w:sz="12" w:space="0" w:color="auto"/>
              <w:right w:val="single" w:sz="12" w:space="0" w:color="auto"/>
            </w:tcBorders>
            <w:vAlign w:val="center"/>
            <w:hideMark/>
          </w:tcPr>
          <w:p w:rsidR="00423979" w:rsidRPr="00A567D3" w:rsidRDefault="00423979" w:rsidP="00081130">
            <w:pPr>
              <w:spacing w:line="276" w:lineRule="auto"/>
              <w:jc w:val="both"/>
              <w:rPr>
                <w:rFonts w:eastAsia="Times New Roman"/>
                <w:sz w:val="24"/>
                <w:szCs w:val="24"/>
              </w:rPr>
            </w:pPr>
            <w:r w:rsidRPr="00A567D3">
              <w:rPr>
                <w:rFonts w:eastAsia="Times New Roman"/>
                <w:sz w:val="24"/>
                <w:szCs w:val="24"/>
              </w:rPr>
              <w:t>40.01 - Obras de arte sob encomenda.</w:t>
            </w:r>
          </w:p>
        </w:tc>
        <w:tc>
          <w:tcPr>
            <w:tcW w:w="927" w:type="dxa"/>
            <w:tcBorders>
              <w:top w:val="single" w:sz="4" w:space="0" w:color="auto"/>
              <w:left w:val="single" w:sz="12" w:space="0" w:color="auto"/>
              <w:bottom w:val="single" w:sz="12"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5%</w:t>
            </w:r>
          </w:p>
        </w:tc>
        <w:tc>
          <w:tcPr>
            <w:tcW w:w="1451" w:type="dxa"/>
            <w:tcBorders>
              <w:top w:val="single" w:sz="4" w:space="0" w:color="auto"/>
              <w:left w:val="single" w:sz="12" w:space="0" w:color="auto"/>
              <w:bottom w:val="single" w:sz="12" w:space="0" w:color="auto"/>
              <w:right w:val="single" w:sz="12" w:space="0" w:color="auto"/>
            </w:tcBorders>
            <w:noWrap/>
            <w:vAlign w:val="center"/>
            <w:hideMark/>
          </w:tcPr>
          <w:p w:rsidR="00423979" w:rsidRPr="00A567D3" w:rsidRDefault="00423979" w:rsidP="00081130">
            <w:pPr>
              <w:spacing w:line="276" w:lineRule="auto"/>
              <w:jc w:val="center"/>
              <w:rPr>
                <w:rFonts w:eastAsia="Times New Roman"/>
                <w:sz w:val="24"/>
                <w:szCs w:val="24"/>
              </w:rPr>
            </w:pPr>
            <w:r w:rsidRPr="00A567D3">
              <w:rPr>
                <w:rFonts w:eastAsia="Times New Roman"/>
                <w:sz w:val="24"/>
                <w:szCs w:val="24"/>
              </w:rPr>
              <w:t>300</w:t>
            </w:r>
          </w:p>
        </w:tc>
      </w:tr>
    </w:tbl>
    <w:p w:rsidR="00A303AF" w:rsidRDefault="00081130" w:rsidP="00A303AF">
      <w:pPr>
        <w:spacing w:before="70"/>
        <w:ind w:left="1428" w:right="1753"/>
        <w:jc w:val="center"/>
        <w:rPr>
          <w:b/>
          <w:sz w:val="24"/>
        </w:rPr>
      </w:pPr>
      <w:r>
        <w:rPr>
          <w:b/>
          <w:sz w:val="24"/>
        </w:rPr>
        <w:t>INCLUIDO PELA LEI XXXX</w:t>
      </w: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Default="00A303AF" w:rsidP="00A303AF">
      <w:pPr>
        <w:spacing w:before="70"/>
        <w:ind w:left="1428" w:right="1753"/>
        <w:jc w:val="center"/>
        <w:rPr>
          <w:b/>
          <w:sz w:val="24"/>
        </w:rPr>
      </w:pPr>
    </w:p>
    <w:p w:rsidR="00A303AF" w:rsidRPr="00B40913" w:rsidRDefault="00A303AF" w:rsidP="00A303AF">
      <w:pPr>
        <w:spacing w:before="70"/>
        <w:ind w:left="1428" w:right="1753"/>
        <w:jc w:val="center"/>
        <w:rPr>
          <w:b/>
          <w:strike/>
          <w:sz w:val="24"/>
        </w:rPr>
      </w:pPr>
      <w:r w:rsidRPr="00B40913">
        <w:rPr>
          <w:b/>
          <w:strike/>
          <w:sz w:val="24"/>
        </w:rPr>
        <w:t>TABELA V</w:t>
      </w:r>
    </w:p>
    <w:p w:rsidR="00A303AF" w:rsidRPr="00B40913" w:rsidRDefault="00A303AF" w:rsidP="00A303AF">
      <w:pPr>
        <w:spacing w:after="4"/>
        <w:ind w:left="1438" w:right="1753"/>
        <w:jc w:val="center"/>
        <w:rPr>
          <w:b/>
          <w:strike/>
          <w:sz w:val="24"/>
          <w:lang w:val="pt-BR"/>
        </w:rPr>
      </w:pPr>
      <w:r w:rsidRPr="00B40913">
        <w:rPr>
          <w:b/>
          <w:strike/>
          <w:sz w:val="24"/>
          <w:lang w:val="pt-BR"/>
        </w:rPr>
        <w:t>TAXA DE FISCALIZAÇÃO DE ESTABELECIMENTOS – TFE Art. 121</w:t>
      </w: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0"/>
        <w:gridCol w:w="6689"/>
        <w:gridCol w:w="1061"/>
      </w:tblGrid>
      <w:tr w:rsidR="00A303AF" w:rsidRPr="00154A67" w:rsidTr="00081130">
        <w:trPr>
          <w:trHeight w:hRule="exact" w:val="338"/>
        </w:trPr>
        <w:tc>
          <w:tcPr>
            <w:tcW w:w="8590" w:type="dxa"/>
            <w:gridSpan w:val="3"/>
            <w:tcBorders>
              <w:right w:val="single" w:sz="4" w:space="0" w:color="000000"/>
            </w:tcBorders>
          </w:tcPr>
          <w:p w:rsidR="00A303AF" w:rsidRPr="00B40913" w:rsidRDefault="00A303AF" w:rsidP="00081130">
            <w:pPr>
              <w:pStyle w:val="TableParagraph"/>
              <w:spacing w:line="274" w:lineRule="exact"/>
              <w:ind w:left="782" w:right="444"/>
              <w:rPr>
                <w:b/>
                <w:strike/>
                <w:sz w:val="24"/>
                <w:lang w:val="pt-BR"/>
              </w:rPr>
            </w:pPr>
            <w:proofErr w:type="gramStart"/>
            <w:r w:rsidRPr="00B40913">
              <w:rPr>
                <w:b/>
                <w:strike/>
                <w:sz w:val="24"/>
                <w:lang w:val="pt-BR"/>
              </w:rPr>
              <w:t>1 - Pessoas</w:t>
            </w:r>
            <w:proofErr w:type="gramEnd"/>
            <w:r w:rsidRPr="00B40913">
              <w:rPr>
                <w:b/>
                <w:strike/>
                <w:sz w:val="24"/>
                <w:lang w:val="pt-BR"/>
              </w:rPr>
              <w:t xml:space="preserve"> Jurídicas optantes do Simples Nacional - Anexo I</w:t>
            </w:r>
          </w:p>
        </w:tc>
      </w:tr>
      <w:tr w:rsidR="00A303AF" w:rsidRPr="00B40913" w:rsidTr="00081130">
        <w:trPr>
          <w:trHeight w:hRule="exact" w:val="331"/>
        </w:trPr>
        <w:tc>
          <w:tcPr>
            <w:tcW w:w="840" w:type="dxa"/>
            <w:tcBorders>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b/>
                <w:strike/>
                <w:sz w:val="24"/>
              </w:rPr>
            </w:pPr>
            <w:r w:rsidRPr="00B40913">
              <w:rPr>
                <w:b/>
                <w:strike/>
                <w:sz w:val="24"/>
              </w:rPr>
              <w:t>COD</w:t>
            </w:r>
          </w:p>
        </w:tc>
        <w:tc>
          <w:tcPr>
            <w:tcW w:w="6689" w:type="dxa"/>
            <w:tcBorders>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2892" w:right="2892"/>
              <w:jc w:val="center"/>
              <w:rPr>
                <w:strike/>
                <w:sz w:val="24"/>
              </w:rPr>
            </w:pPr>
            <w:r w:rsidRPr="00B40913">
              <w:rPr>
                <w:strike/>
                <w:sz w:val="24"/>
              </w:rPr>
              <w:t>Espécie</w:t>
            </w:r>
          </w:p>
        </w:tc>
        <w:tc>
          <w:tcPr>
            <w:tcW w:w="1061" w:type="dxa"/>
            <w:tcBorders>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4"/>
              <w:rPr>
                <w:b/>
                <w:strike/>
                <w:sz w:val="24"/>
              </w:rPr>
            </w:pPr>
            <w:r w:rsidRPr="00B40913">
              <w:rPr>
                <w:b/>
                <w:strike/>
                <w:sz w:val="24"/>
              </w:rPr>
              <w:t>UFM(s)</w:t>
            </w:r>
          </w:p>
        </w:tc>
      </w:tr>
      <w:tr w:rsidR="00A303AF" w:rsidRPr="00B40913" w:rsidTr="00081130">
        <w:trPr>
          <w:trHeight w:hRule="exact" w:val="329"/>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1.01</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Agências de viagem</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150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1.02</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Casas lotéricas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300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1.03</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Comércio varejista de combustíveis e lubrificantes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5"/>
              <w:rPr>
                <w:strike/>
                <w:sz w:val="24"/>
              </w:rPr>
            </w:pPr>
            <w:r w:rsidRPr="00B40913">
              <w:rPr>
                <w:strike/>
                <w:sz w:val="24"/>
              </w:rPr>
              <w:t>500</w:t>
            </w:r>
          </w:p>
        </w:tc>
      </w:tr>
      <w:tr w:rsidR="00A303AF" w:rsidRPr="00B40913" w:rsidTr="00081130">
        <w:trPr>
          <w:trHeight w:hRule="exact" w:val="64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9"/>
              <w:ind w:left="128" w:right="128"/>
              <w:jc w:val="center"/>
              <w:rPr>
                <w:strike/>
                <w:sz w:val="24"/>
              </w:rPr>
            </w:pPr>
            <w:r w:rsidRPr="00B40913">
              <w:rPr>
                <w:strike/>
                <w:sz w:val="24"/>
              </w:rPr>
              <w:t>1.04</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6" w:lineRule="auto"/>
              <w:ind w:left="64" w:right="1606"/>
              <w:rPr>
                <w:strike/>
                <w:sz w:val="24"/>
                <w:lang w:val="pt-BR"/>
              </w:rPr>
            </w:pPr>
            <w:r w:rsidRPr="00B40913">
              <w:rPr>
                <w:strike/>
                <w:sz w:val="24"/>
                <w:lang w:val="pt-BR"/>
              </w:rPr>
              <w:t xml:space="preserve">Comércio varejista de veículos </w:t>
            </w:r>
            <w:proofErr w:type="gramStart"/>
            <w:r w:rsidRPr="00B40913">
              <w:rPr>
                <w:strike/>
                <w:sz w:val="24"/>
                <w:lang w:val="pt-BR"/>
              </w:rPr>
              <w:t>à</w:t>
            </w:r>
            <w:proofErr w:type="gramEnd"/>
            <w:r w:rsidRPr="00B40913">
              <w:rPr>
                <w:strike/>
                <w:sz w:val="24"/>
                <w:lang w:val="pt-BR"/>
              </w:rPr>
              <w:t xml:space="preserve"> motor, exceto concessionárias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9"/>
              <w:ind w:left="323"/>
              <w:rPr>
                <w:strike/>
                <w:sz w:val="24"/>
              </w:rPr>
            </w:pPr>
            <w:r w:rsidRPr="00B40913">
              <w:rPr>
                <w:strike/>
                <w:sz w:val="24"/>
              </w:rPr>
              <w:t>200</w:t>
            </w:r>
          </w:p>
        </w:tc>
      </w:tr>
      <w:tr w:rsidR="00A303AF" w:rsidRPr="00B40913" w:rsidTr="00081130">
        <w:trPr>
          <w:trHeight w:hRule="exact" w:val="329"/>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1.05</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Depósito fechado de armazenamento de produtos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200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1.06</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Estabelecimentos de ensino de idiomas, informática e etc</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4"/>
              <w:rPr>
                <w:strike/>
                <w:sz w:val="24"/>
              </w:rPr>
            </w:pPr>
            <w:r w:rsidRPr="00B40913">
              <w:rPr>
                <w:strike/>
                <w:sz w:val="24"/>
              </w:rPr>
              <w:t>200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1.07</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Estabelecimentos de ensino superior.</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9"/>
              <w:rPr>
                <w:strike/>
                <w:sz w:val="24"/>
              </w:rPr>
            </w:pPr>
            <w:r w:rsidRPr="00B40913">
              <w:rPr>
                <w:strike/>
                <w:sz w:val="24"/>
              </w:rPr>
              <w:t>500</w:t>
            </w:r>
          </w:p>
        </w:tc>
      </w:tr>
      <w:tr w:rsidR="00A303AF" w:rsidRPr="00B40913" w:rsidTr="00081130">
        <w:trPr>
          <w:trHeight w:hRule="exact" w:val="329"/>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ind w:left="128" w:right="128"/>
              <w:jc w:val="center"/>
              <w:rPr>
                <w:strike/>
                <w:sz w:val="24"/>
              </w:rPr>
            </w:pPr>
            <w:r w:rsidRPr="00B40913">
              <w:rPr>
                <w:strike/>
                <w:sz w:val="24"/>
              </w:rPr>
              <w:t>1.08</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ind w:left="65"/>
              <w:rPr>
                <w:strike/>
                <w:sz w:val="24"/>
                <w:lang w:val="pt-BR"/>
              </w:rPr>
            </w:pPr>
            <w:r w:rsidRPr="00B40913">
              <w:rPr>
                <w:strike/>
                <w:sz w:val="24"/>
                <w:lang w:val="pt-BR"/>
              </w:rPr>
              <w:t>Estabelecimentos de ensino, exceto nível superior.</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ind w:left="325"/>
              <w:rPr>
                <w:strike/>
                <w:sz w:val="24"/>
              </w:rPr>
            </w:pPr>
            <w:r w:rsidRPr="00B40913">
              <w:rPr>
                <w:strike/>
                <w:sz w:val="24"/>
              </w:rPr>
              <w:t>300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1.09</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Estabelecimentos noturnos (boates, pubs, shows e similares)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300</w:t>
            </w:r>
          </w:p>
        </w:tc>
      </w:tr>
      <w:tr w:rsidR="00A303AF" w:rsidRPr="00B40913" w:rsidTr="00081130">
        <w:trPr>
          <w:trHeight w:hRule="exact" w:val="64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6"/>
              <w:ind w:left="128" w:right="128"/>
              <w:jc w:val="center"/>
              <w:rPr>
                <w:strike/>
                <w:sz w:val="24"/>
              </w:rPr>
            </w:pPr>
            <w:r w:rsidRPr="00B40913">
              <w:rPr>
                <w:strike/>
                <w:sz w:val="24"/>
              </w:rPr>
              <w:t>1.10</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8" w:lineRule="auto"/>
              <w:ind w:left="64" w:right="98"/>
              <w:rPr>
                <w:strike/>
                <w:sz w:val="24"/>
                <w:lang w:val="pt-BR"/>
              </w:rPr>
            </w:pPr>
            <w:r w:rsidRPr="00B40913">
              <w:rPr>
                <w:strike/>
                <w:sz w:val="24"/>
                <w:lang w:val="pt-BR"/>
              </w:rPr>
              <w:t>Estabelecimentos preparatórios para concursos, vestibulares e etc.</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6"/>
              <w:ind w:left="323"/>
              <w:rPr>
                <w:strike/>
                <w:sz w:val="24"/>
              </w:rPr>
            </w:pPr>
            <w:r w:rsidRPr="00B40913">
              <w:rPr>
                <w:strike/>
                <w:sz w:val="24"/>
              </w:rPr>
              <w:t>200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1.11</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Extração de areia/pedra</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300</w:t>
            </w:r>
          </w:p>
        </w:tc>
      </w:tr>
      <w:tr w:rsidR="00A303AF" w:rsidRPr="00B40913" w:rsidTr="00081130">
        <w:trPr>
          <w:trHeight w:hRule="exact" w:val="329"/>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1.12</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Garagem para guarda e/ou apoio de ônibus ou caminhões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5"/>
              <w:rPr>
                <w:strike/>
                <w:sz w:val="24"/>
              </w:rPr>
            </w:pPr>
            <w:r w:rsidRPr="00B40913">
              <w:rPr>
                <w:strike/>
                <w:sz w:val="24"/>
              </w:rPr>
              <w:t>250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1.13</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 xml:space="preserve">Hospitais e </w:t>
            </w:r>
            <w:r w:rsidR="00B3244C">
              <w:rPr>
                <w:strike/>
                <w:sz w:val="24"/>
              </w:rPr>
              <w:t>congeners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500</w:t>
            </w:r>
          </w:p>
        </w:tc>
      </w:tr>
      <w:tr w:rsidR="00A303AF" w:rsidRPr="00B40913" w:rsidTr="00081130">
        <w:trPr>
          <w:trHeight w:hRule="exact" w:val="64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6"/>
              <w:ind w:left="128" w:right="128"/>
              <w:jc w:val="center"/>
              <w:rPr>
                <w:strike/>
                <w:sz w:val="24"/>
              </w:rPr>
            </w:pPr>
            <w:r w:rsidRPr="00B40913">
              <w:rPr>
                <w:strike/>
                <w:sz w:val="24"/>
              </w:rPr>
              <w:t>1.14</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6" w:lineRule="auto"/>
              <w:ind w:left="64" w:right="1645"/>
              <w:rPr>
                <w:strike/>
                <w:sz w:val="24"/>
                <w:lang w:val="pt-BR"/>
              </w:rPr>
            </w:pPr>
            <w:r w:rsidRPr="00B40913">
              <w:rPr>
                <w:strike/>
                <w:sz w:val="24"/>
                <w:lang w:val="pt-BR"/>
              </w:rPr>
              <w:t>Hotéis, motéis ou pousadas acima de 10 (dez) acomodações.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6"/>
              <w:ind w:left="323"/>
              <w:rPr>
                <w:strike/>
                <w:sz w:val="24"/>
              </w:rPr>
            </w:pPr>
            <w:r w:rsidRPr="00B40913">
              <w:rPr>
                <w:strike/>
                <w:sz w:val="24"/>
              </w:rPr>
              <w:t>400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1.15</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Hotéis, motéis ou pousadas até 10 (dez) acomodações.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5"/>
              <w:rPr>
                <w:strike/>
                <w:sz w:val="24"/>
              </w:rPr>
            </w:pPr>
            <w:r w:rsidRPr="00B40913">
              <w:rPr>
                <w:strike/>
                <w:sz w:val="24"/>
              </w:rPr>
              <w:t>250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1.16</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Imobiliárias e/ou administradoras de imóveis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9"/>
              <w:rPr>
                <w:strike/>
                <w:sz w:val="24"/>
              </w:rPr>
            </w:pPr>
            <w:r w:rsidRPr="00B40913">
              <w:rPr>
                <w:strike/>
                <w:sz w:val="24"/>
              </w:rPr>
              <w:t>250</w:t>
            </w:r>
          </w:p>
        </w:tc>
      </w:tr>
      <w:tr w:rsidR="00A303AF" w:rsidRPr="00B40913" w:rsidTr="00081130">
        <w:trPr>
          <w:trHeight w:hRule="exact" w:val="329"/>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ind w:left="128" w:right="128"/>
              <w:jc w:val="center"/>
              <w:rPr>
                <w:strike/>
                <w:sz w:val="24"/>
              </w:rPr>
            </w:pPr>
            <w:r w:rsidRPr="00B40913">
              <w:rPr>
                <w:strike/>
                <w:sz w:val="24"/>
              </w:rPr>
              <w:t>1.17</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ind w:left="65"/>
              <w:rPr>
                <w:strike/>
                <w:sz w:val="24"/>
                <w:lang w:val="pt-BR"/>
              </w:rPr>
            </w:pPr>
            <w:r w:rsidRPr="00B40913">
              <w:rPr>
                <w:strike/>
                <w:sz w:val="24"/>
                <w:lang w:val="pt-BR"/>
              </w:rPr>
              <w:t>Laboratórios de análises de clínicas e congêneres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ind w:left="325"/>
              <w:rPr>
                <w:strike/>
                <w:sz w:val="24"/>
              </w:rPr>
            </w:pPr>
            <w:r w:rsidRPr="00B40913">
              <w:rPr>
                <w:strike/>
                <w:sz w:val="24"/>
              </w:rPr>
              <w:t>300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1.18</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Locadora de veículos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300</w:t>
            </w:r>
          </w:p>
        </w:tc>
      </w:tr>
      <w:tr w:rsidR="00A303AF" w:rsidRPr="00B40913" w:rsidTr="00081130">
        <w:trPr>
          <w:trHeight w:hRule="exact" w:val="329"/>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1.19</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Promotora de negócios, empréstimos ou financiamentos.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5"/>
              <w:rPr>
                <w:strike/>
                <w:sz w:val="24"/>
              </w:rPr>
            </w:pPr>
            <w:r w:rsidRPr="00B40913">
              <w:rPr>
                <w:strike/>
                <w:sz w:val="24"/>
              </w:rPr>
              <w:t>400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1.20</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Restaurantes, pizzarias e ou churrascarias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9"/>
              <w:rPr>
                <w:strike/>
                <w:sz w:val="24"/>
              </w:rPr>
            </w:pPr>
            <w:r w:rsidRPr="00B40913">
              <w:rPr>
                <w:strike/>
                <w:sz w:val="24"/>
              </w:rPr>
              <w:t>150</w:t>
            </w:r>
          </w:p>
        </w:tc>
      </w:tr>
      <w:tr w:rsidR="00A303AF" w:rsidRPr="00B40913" w:rsidTr="00081130">
        <w:trPr>
          <w:trHeight w:hRule="exact" w:val="329"/>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1.21</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Serviços de advocacia</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350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1.22</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Serviços de auditoria, contabilidade ou perícia.</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5"/>
              <w:rPr>
                <w:strike/>
                <w:sz w:val="24"/>
              </w:rPr>
            </w:pPr>
            <w:r w:rsidRPr="00B40913">
              <w:rPr>
                <w:strike/>
                <w:sz w:val="24"/>
              </w:rPr>
              <w:t>250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1.23</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Serviços de engenharia e arquitetura</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9"/>
              <w:rPr>
                <w:strike/>
                <w:sz w:val="24"/>
              </w:rPr>
            </w:pPr>
            <w:r w:rsidRPr="00B40913">
              <w:rPr>
                <w:strike/>
                <w:sz w:val="24"/>
              </w:rPr>
              <w:t>350</w:t>
            </w:r>
          </w:p>
        </w:tc>
      </w:tr>
      <w:tr w:rsidR="00A303AF" w:rsidRPr="00B40913" w:rsidTr="00081130">
        <w:trPr>
          <w:trHeight w:hRule="exact" w:val="329"/>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1.24</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Serviços de fisioterapia e congêneres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9"/>
              <w:rPr>
                <w:strike/>
                <w:sz w:val="24"/>
              </w:rPr>
            </w:pPr>
            <w:r w:rsidRPr="00B40913">
              <w:rPr>
                <w:strike/>
                <w:sz w:val="24"/>
              </w:rPr>
              <w:t>250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1.25</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lang w:val="pt-BR"/>
              </w:rPr>
            </w:pPr>
            <w:r w:rsidRPr="00B40913">
              <w:rPr>
                <w:strike/>
                <w:sz w:val="24"/>
                <w:lang w:val="pt-BR"/>
              </w:rPr>
              <w:t>Serviços de publicidade e propaganda</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9"/>
              <w:rPr>
                <w:strike/>
                <w:sz w:val="24"/>
              </w:rPr>
            </w:pPr>
            <w:r w:rsidRPr="00B40913">
              <w:rPr>
                <w:strike/>
                <w:sz w:val="24"/>
              </w:rPr>
              <w:t>300</w:t>
            </w:r>
          </w:p>
        </w:tc>
      </w:tr>
      <w:tr w:rsidR="00A303AF" w:rsidRPr="00B40913" w:rsidTr="00081130">
        <w:trPr>
          <w:trHeight w:hRule="exact" w:val="329"/>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1.26</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 xml:space="preserve">Serviços </w:t>
            </w:r>
            <w:r w:rsidR="00B3244C">
              <w:rPr>
                <w:strike/>
                <w:sz w:val="24"/>
              </w:rPr>
              <w:t>medicos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350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1.27</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Serviços odontológicos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250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1.28</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Supermercados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500</w:t>
            </w:r>
          </w:p>
        </w:tc>
      </w:tr>
      <w:tr w:rsidR="00A303AF" w:rsidRPr="00B40913" w:rsidTr="00081130">
        <w:trPr>
          <w:trHeight w:hRule="exact" w:val="64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9"/>
              <w:ind w:left="128" w:right="128"/>
              <w:jc w:val="center"/>
              <w:rPr>
                <w:strike/>
                <w:sz w:val="24"/>
              </w:rPr>
            </w:pPr>
            <w:r w:rsidRPr="00B40913">
              <w:rPr>
                <w:strike/>
                <w:sz w:val="24"/>
              </w:rPr>
              <w:lastRenderedPageBreak/>
              <w:t>1.29</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6" w:lineRule="auto"/>
              <w:ind w:left="64" w:right="1005"/>
              <w:rPr>
                <w:strike/>
                <w:sz w:val="24"/>
                <w:lang w:val="pt-BR"/>
              </w:rPr>
            </w:pPr>
            <w:r w:rsidRPr="00B40913">
              <w:rPr>
                <w:strike/>
                <w:sz w:val="24"/>
                <w:lang w:val="pt-BR"/>
              </w:rPr>
              <w:t>Transporte rodoviário intermunicipal de passageiros, exclusivamente através de ônibus.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9"/>
              <w:ind w:left="323"/>
              <w:rPr>
                <w:strike/>
                <w:sz w:val="24"/>
              </w:rPr>
            </w:pPr>
            <w:r w:rsidRPr="00B40913">
              <w:rPr>
                <w:strike/>
                <w:sz w:val="24"/>
              </w:rPr>
              <w:t>400</w:t>
            </w:r>
          </w:p>
        </w:tc>
      </w:tr>
      <w:tr w:rsidR="00A303AF" w:rsidRPr="00B40913" w:rsidTr="00081130">
        <w:trPr>
          <w:trHeight w:hRule="exact" w:val="64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6"/>
              <w:ind w:left="128" w:right="128"/>
              <w:jc w:val="center"/>
              <w:rPr>
                <w:strike/>
                <w:sz w:val="24"/>
              </w:rPr>
            </w:pPr>
            <w:r w:rsidRPr="00B40913">
              <w:rPr>
                <w:strike/>
                <w:sz w:val="24"/>
              </w:rPr>
              <w:t>1.30</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6" w:lineRule="auto"/>
              <w:ind w:left="64" w:right="658"/>
              <w:rPr>
                <w:strike/>
                <w:sz w:val="24"/>
                <w:lang w:val="pt-BR"/>
              </w:rPr>
            </w:pPr>
            <w:r w:rsidRPr="00B40913">
              <w:rPr>
                <w:strike/>
                <w:sz w:val="24"/>
                <w:lang w:val="pt-BR"/>
              </w:rPr>
              <w:t>Atividades comerciais e ou prestadores de serviços não especificados anteriormente.</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before="156"/>
              <w:ind w:left="323"/>
              <w:rPr>
                <w:strike/>
                <w:sz w:val="24"/>
              </w:rPr>
            </w:pPr>
            <w:r w:rsidRPr="00B40913">
              <w:rPr>
                <w:strike/>
                <w:sz w:val="24"/>
              </w:rPr>
              <w:t>100</w:t>
            </w:r>
          </w:p>
        </w:tc>
      </w:tr>
      <w:tr w:rsidR="00A303AF" w:rsidRPr="00B40913" w:rsidTr="00081130">
        <w:trPr>
          <w:trHeight w:hRule="exact" w:val="326"/>
        </w:trPr>
        <w:tc>
          <w:tcPr>
            <w:tcW w:w="840"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128" w:right="128"/>
              <w:jc w:val="center"/>
              <w:rPr>
                <w:strike/>
                <w:sz w:val="24"/>
              </w:rPr>
            </w:pPr>
            <w:r w:rsidRPr="00B40913">
              <w:rPr>
                <w:strike/>
                <w:sz w:val="24"/>
              </w:rPr>
              <w:t>1.31</w:t>
            </w:r>
          </w:p>
        </w:tc>
        <w:tc>
          <w:tcPr>
            <w:tcW w:w="6689"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65"/>
              <w:rPr>
                <w:strike/>
                <w:sz w:val="24"/>
              </w:rPr>
            </w:pPr>
            <w:r w:rsidRPr="00B40913">
              <w:rPr>
                <w:strike/>
                <w:sz w:val="24"/>
              </w:rPr>
              <w:t>Atividades industriais</w:t>
            </w:r>
          </w:p>
        </w:tc>
        <w:tc>
          <w:tcPr>
            <w:tcW w:w="1061" w:type="dxa"/>
            <w:tcBorders>
              <w:top w:val="single" w:sz="4" w:space="0" w:color="000000"/>
              <w:left w:val="single" w:sz="4" w:space="0" w:color="000000"/>
              <w:bottom w:val="single" w:sz="4" w:space="0" w:color="000000"/>
              <w:right w:val="single" w:sz="4" w:space="0" w:color="000000"/>
            </w:tcBorders>
          </w:tcPr>
          <w:p w:rsidR="00A303AF" w:rsidRPr="00B40913" w:rsidRDefault="00A303AF" w:rsidP="00081130">
            <w:pPr>
              <w:pStyle w:val="TableParagraph"/>
              <w:spacing w:line="274" w:lineRule="exact"/>
              <w:ind w:left="323"/>
              <w:rPr>
                <w:strike/>
                <w:sz w:val="24"/>
              </w:rPr>
            </w:pPr>
            <w:r w:rsidRPr="00B40913">
              <w:rPr>
                <w:strike/>
                <w:sz w:val="24"/>
              </w:rPr>
              <w:t>300</w:t>
            </w:r>
          </w:p>
        </w:tc>
      </w:tr>
    </w:tbl>
    <w:p w:rsidR="00A303AF" w:rsidRDefault="00A303AF" w:rsidP="00A303AF">
      <w:pPr>
        <w:spacing w:line="274" w:lineRule="exact"/>
        <w:rPr>
          <w:strike/>
          <w:sz w:val="24"/>
        </w:rPr>
      </w:pPr>
    </w:p>
    <w:p w:rsidR="00081130" w:rsidRDefault="00081130" w:rsidP="00081130">
      <w:pPr>
        <w:autoSpaceDE w:val="0"/>
        <w:autoSpaceDN w:val="0"/>
        <w:adjustRightInd w:val="0"/>
        <w:spacing w:line="276" w:lineRule="auto"/>
        <w:jc w:val="both"/>
        <w:rPr>
          <w:rFonts w:ascii="Times New Roman" w:hAnsi="Times New Roman"/>
          <w:sz w:val="24"/>
          <w:szCs w:val="24"/>
        </w:rPr>
      </w:pPr>
    </w:p>
    <w:tbl>
      <w:tblPr>
        <w:tblW w:w="9840" w:type="dxa"/>
        <w:tblInd w:w="56" w:type="dxa"/>
        <w:tblCellMar>
          <w:left w:w="70" w:type="dxa"/>
          <w:right w:w="70" w:type="dxa"/>
        </w:tblCellMar>
        <w:tblLook w:val="04A0"/>
      </w:tblPr>
      <w:tblGrid>
        <w:gridCol w:w="1340"/>
        <w:gridCol w:w="6420"/>
        <w:gridCol w:w="2080"/>
      </w:tblGrid>
      <w:tr w:rsidR="00081130" w:rsidRPr="00AF1D05" w:rsidTr="00081130">
        <w:trPr>
          <w:trHeight w:val="379"/>
        </w:trPr>
        <w:tc>
          <w:tcPr>
            <w:tcW w:w="9840" w:type="dxa"/>
            <w:gridSpan w:val="3"/>
            <w:tcBorders>
              <w:top w:val="nil"/>
              <w:left w:val="nil"/>
              <w:bottom w:val="nil"/>
              <w:right w:val="nil"/>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TABELA V</w:t>
            </w:r>
          </w:p>
        </w:tc>
      </w:tr>
      <w:tr w:rsidR="00081130" w:rsidRPr="00AF1D05" w:rsidTr="00081130">
        <w:trPr>
          <w:trHeight w:val="379"/>
        </w:trPr>
        <w:tc>
          <w:tcPr>
            <w:tcW w:w="9840" w:type="dxa"/>
            <w:gridSpan w:val="3"/>
            <w:tcBorders>
              <w:top w:val="nil"/>
              <w:left w:val="nil"/>
              <w:bottom w:val="nil"/>
              <w:right w:val="nil"/>
            </w:tcBorders>
            <w:shd w:val="clear" w:color="auto" w:fill="auto"/>
            <w:noWrap/>
            <w:vAlign w:val="center"/>
            <w:hideMark/>
          </w:tcPr>
          <w:p w:rsidR="00081130"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 xml:space="preserve">TAXA DE FISCALIZAÇÃO DE ESTABELECIMENTOS – TFE </w:t>
            </w:r>
          </w:p>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Art. 121</w:t>
            </w:r>
          </w:p>
        </w:tc>
      </w:tr>
      <w:tr w:rsidR="00081130" w:rsidRPr="00AF1D05" w:rsidTr="00081130">
        <w:trPr>
          <w:trHeight w:val="379"/>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Pr>
                <w:rFonts w:eastAsia="Times New Roman"/>
                <w:b/>
                <w:bCs/>
                <w:color w:val="000000"/>
                <w:sz w:val="24"/>
                <w:szCs w:val="24"/>
                <w:lang w:eastAsia="pt-BR"/>
              </w:rPr>
              <w:t>1</w:t>
            </w:r>
            <w:r w:rsidRPr="00AF1D05">
              <w:rPr>
                <w:rFonts w:eastAsia="Times New Roman"/>
                <w:b/>
                <w:bCs/>
                <w:color w:val="000000"/>
                <w:sz w:val="24"/>
                <w:szCs w:val="24"/>
                <w:lang w:eastAsia="pt-BR"/>
              </w:rPr>
              <w:t xml:space="preserve"> - Pessoas Jurídicas - Anexo I</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Pr>
                <w:rFonts w:eastAsia="Times New Roman"/>
                <w:b/>
                <w:bCs/>
                <w:color w:val="000000"/>
                <w:sz w:val="24"/>
                <w:szCs w:val="24"/>
                <w:lang w:eastAsia="pt-BR"/>
              </w:rPr>
              <w:t>CÓ</w:t>
            </w:r>
            <w:r w:rsidRPr="00AF1D05">
              <w:rPr>
                <w:rFonts w:eastAsia="Times New Roman"/>
                <w:b/>
                <w:bCs/>
                <w:color w:val="000000"/>
                <w:sz w:val="24"/>
                <w:szCs w:val="24"/>
                <w:lang w:eastAsia="pt-BR"/>
              </w:rPr>
              <w:t>D</w:t>
            </w:r>
            <w:r>
              <w:rPr>
                <w:rFonts w:eastAsia="Times New Roman"/>
                <w:b/>
                <w:bCs/>
                <w:color w:val="000000"/>
                <w:sz w:val="24"/>
                <w:szCs w:val="24"/>
                <w:lang w:eastAsia="pt-BR"/>
              </w:rPr>
              <w:t>.</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Espécie</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UFM(s)</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.01</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Agências Bancárias, Instituições Financeiras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.02</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Agências de viagem</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.03</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Casas lotéricas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.04</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Comércio varejista de combustíveis e lubrificantes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.05</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Comércio varejista de veículos à motor, exceto concessionárias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125</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.06</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Cooperativas de Crédito</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600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.07</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Concessionárias e permissionárias de serviços públicos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600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.08</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Depósito fechado de armazenamento de produtos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125</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.09</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Entidades do terceiro setor</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isento</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.10</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de ensino de idiomas, informática e etc</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.11</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de ensino superior.</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.12</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de ensino, exceto nível superior.</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.13</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noturnos (boates, pubs, shows e similares)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.14</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preparatórios para concursos, vestibulares e etc.</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.15</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Extração de areia/pedra</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.16</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Garagem para guarda e/ou apoio de ônibus ou caminhões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.17</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 xml:space="preserve">Hospitais e </w:t>
            </w:r>
            <w:r w:rsidR="00B3244C">
              <w:rPr>
                <w:rFonts w:eastAsia="Times New Roman"/>
                <w:color w:val="000000"/>
                <w:sz w:val="24"/>
                <w:szCs w:val="24"/>
                <w:lang w:eastAsia="pt-BR"/>
              </w:rPr>
              <w:t>congeners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.18</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Hotéis, motéis ou pousadas acima de 10 (dez) acomodações.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.19</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Hotéis, motéis ou pousadas até 10 (dez) acomodações.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.20</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Imobiliárias e/ou administradoras de imóveis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.21</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Laboratórios de análises de clínicas e congêneres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.22</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Locadora de veículos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.23</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Postos de Atendimento Bancário e congêneres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.24</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Promotora de negócios, empréstimos ou financiamentos.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.25</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Restaurantes, pizzarias e ou churrascarias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lastRenderedPageBreak/>
              <w:t>1</w:t>
            </w:r>
            <w:r w:rsidRPr="00AF1D05">
              <w:rPr>
                <w:rFonts w:eastAsia="Times New Roman"/>
                <w:color w:val="000000"/>
                <w:sz w:val="24"/>
                <w:szCs w:val="24"/>
                <w:lang w:eastAsia="pt-BR"/>
              </w:rPr>
              <w:t>.26</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advocacia</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.27</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auditoria, contabilidade ou perícia.</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.28</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engenharia e arquitetura</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.29</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fisioterapia e congêneres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.30</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publicidade e propaganda</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.31</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 xml:space="preserve">Serviços </w:t>
            </w:r>
            <w:r w:rsidR="00B3244C">
              <w:rPr>
                <w:rFonts w:eastAsia="Times New Roman"/>
                <w:color w:val="000000"/>
                <w:sz w:val="24"/>
                <w:szCs w:val="24"/>
                <w:lang w:eastAsia="pt-BR"/>
              </w:rPr>
              <w:t>medicos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.32</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notariais e registrais (cartórios)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600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.33</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odontológicos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.34</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Supermercados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.35</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Transporte rodoviário intermunicipal de passageiros, exclusivamente através de ônibus.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.36</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Usinas de açúcar e álcool e destilarias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1000</w:t>
            </w:r>
          </w:p>
        </w:tc>
      </w:tr>
      <w:tr w:rsidR="00081130" w:rsidRPr="00AF1D05" w:rsidTr="00081130">
        <w:trPr>
          <w:trHeight w:val="61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.37</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Atividades comerciais e ou prestadores de serviços não especificados anteriormente.</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.38</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Atividades industriais não especificadas anteriormente</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250</w:t>
            </w:r>
          </w:p>
        </w:tc>
      </w:tr>
      <w:tr w:rsidR="00081130" w:rsidRPr="00AF1D05" w:rsidTr="00081130">
        <w:trPr>
          <w:trHeight w:val="379"/>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.39</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 xml:space="preserve">Bailes, festas, shows, eventos com música ao vivo, boates, discotecas e similares, exposições e feiras artísticas e culturais - </w:t>
            </w:r>
            <w:r w:rsidRPr="00AF1D05">
              <w:rPr>
                <w:rFonts w:eastAsia="Times New Roman"/>
                <w:b/>
                <w:bCs/>
                <w:color w:val="000000"/>
                <w:sz w:val="24"/>
                <w:szCs w:val="24"/>
                <w:lang w:eastAsia="pt-BR"/>
              </w:rPr>
              <w:t>diário</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w:t>
            </w:r>
          </w:p>
        </w:tc>
      </w:tr>
      <w:tr w:rsidR="00081130" w:rsidRPr="00AF1D05" w:rsidTr="00081130">
        <w:trPr>
          <w:trHeight w:val="52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208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79"/>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1</w:t>
            </w:r>
            <w:r w:rsidRPr="00AF1D05">
              <w:rPr>
                <w:rFonts w:eastAsia="Times New Roman"/>
                <w:color w:val="000000"/>
                <w:sz w:val="24"/>
                <w:szCs w:val="24"/>
                <w:lang w:eastAsia="pt-BR"/>
              </w:rPr>
              <w:t>.40</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 xml:space="preserve">Feiras e exposições sem finalidades artísticas ou culturais, festas de peão, rodeios, leilões, congressos e congêneres </w:t>
            </w:r>
            <w:r w:rsidR="00B3244C">
              <w:rPr>
                <w:rFonts w:eastAsia="Times New Roman"/>
                <w:color w:val="000000"/>
                <w:sz w:val="24"/>
                <w:szCs w:val="24"/>
                <w:lang w:eastAsia="pt-BR"/>
              </w:rPr>
              <w:t>–</w:t>
            </w:r>
            <w:r w:rsidRPr="00AF1D05">
              <w:rPr>
                <w:rFonts w:eastAsia="Times New Roman"/>
                <w:color w:val="000000"/>
                <w:sz w:val="24"/>
                <w:szCs w:val="24"/>
                <w:lang w:eastAsia="pt-BR"/>
              </w:rPr>
              <w:t xml:space="preserve"> </w:t>
            </w:r>
            <w:r w:rsidRPr="00AF1D05">
              <w:rPr>
                <w:rFonts w:eastAsia="Times New Roman"/>
                <w:b/>
                <w:bCs/>
                <w:color w:val="000000"/>
                <w:sz w:val="24"/>
                <w:szCs w:val="24"/>
                <w:lang w:eastAsia="pt-BR"/>
              </w:rPr>
              <w:t>diário</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w:t>
            </w:r>
          </w:p>
        </w:tc>
      </w:tr>
    </w:tbl>
    <w:p w:rsidR="00B40913" w:rsidRDefault="00B40913" w:rsidP="00A303AF">
      <w:pPr>
        <w:spacing w:line="274" w:lineRule="exact"/>
        <w:rPr>
          <w:strike/>
          <w:sz w:val="24"/>
        </w:rPr>
      </w:pPr>
    </w:p>
    <w:p w:rsidR="00B40913" w:rsidRDefault="00B40913" w:rsidP="00A303AF">
      <w:pPr>
        <w:spacing w:line="274" w:lineRule="exact"/>
        <w:rPr>
          <w:strike/>
          <w:sz w:val="24"/>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sz w:val="28"/>
        </w:rPr>
      </w:pPr>
    </w:p>
    <w:p w:rsidR="00A303AF" w:rsidRDefault="00A303AF" w:rsidP="00A303AF">
      <w:pPr>
        <w:spacing w:before="69"/>
        <w:ind w:left="1765" w:right="1753"/>
        <w:jc w:val="center"/>
        <w:rPr>
          <w:b/>
          <w:sz w:val="24"/>
        </w:rPr>
      </w:pPr>
      <w:r>
        <w:rPr>
          <w:b/>
          <w:sz w:val="24"/>
        </w:rPr>
        <w:t>TABELA V</w:t>
      </w:r>
    </w:p>
    <w:p w:rsidR="00A303AF" w:rsidRPr="005C65E0" w:rsidRDefault="00D37F2C" w:rsidP="00A303AF">
      <w:pPr>
        <w:spacing w:line="480" w:lineRule="auto"/>
        <w:ind w:left="1778" w:right="1753"/>
        <w:jc w:val="center"/>
        <w:rPr>
          <w:b/>
          <w:sz w:val="24"/>
          <w:lang w:val="pt-BR"/>
        </w:rPr>
      </w:pPr>
      <w:bookmarkStart w:id="0" w:name="_GoBack"/>
      <w:bookmarkEnd w:id="0"/>
      <w:r w:rsidRPr="00D37F2C">
        <w:rPr>
          <w:noProof/>
          <w:lang w:val="pt-BR" w:eastAsia="pt-BR"/>
        </w:rPr>
        <w:pict>
          <v:shapetype id="_x0000_t202" coordsize="21600,21600" o:spt="202" path="m,l,21600r21600,l21600,xe">
            <v:stroke joinstyle="miter"/>
            <v:path gradientshapeok="t" o:connecttype="rect"/>
          </v:shapetype>
          <v:shape id="Caixa de texto 1" o:spid="_x0000_s1028" type="#_x0000_t202" style="position:absolute;left:0;text-align:left;margin-left:62.65pt;margin-top:41.6pt;width:430.95pt;height:589.3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" filled="f" stroked="f">
            <v:textbox style="mso-next-textbox:#Caixa de texto 1"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5"/>
                    <w:gridCol w:w="6682"/>
                    <w:gridCol w:w="1063"/>
                  </w:tblGrid>
                  <w:tr w:rsidR="00081130" w:rsidRPr="00154A67">
                    <w:trPr>
                      <w:trHeight w:hRule="exact" w:val="338"/>
                    </w:trPr>
                    <w:tc>
                      <w:tcPr>
                        <w:tcW w:w="8590" w:type="dxa"/>
                        <w:gridSpan w:val="3"/>
                      </w:tcPr>
                      <w:p w:rsidR="00081130" w:rsidRPr="005C65E0" w:rsidRDefault="00081130">
                        <w:pPr>
                          <w:pStyle w:val="TableParagraph"/>
                          <w:spacing w:line="274" w:lineRule="exact"/>
                          <w:ind w:left="923"/>
                          <w:rPr>
                            <w:b/>
                            <w:sz w:val="24"/>
                            <w:lang w:val="pt-BR"/>
                          </w:rPr>
                        </w:pPr>
                        <w:r w:rsidRPr="005C65E0">
                          <w:rPr>
                            <w:b/>
                            <w:sz w:val="24"/>
                            <w:lang w:val="pt-BR"/>
                          </w:rPr>
                          <w:t xml:space="preserve">2 - Pessoas Jurídicas </w:t>
                        </w:r>
                        <w:proofErr w:type="gramStart"/>
                        <w:r w:rsidRPr="005C65E0">
                          <w:rPr>
                            <w:b/>
                            <w:sz w:val="24"/>
                            <w:lang w:val="pt-BR"/>
                          </w:rPr>
                          <w:t>não optantes do Simples Nacional - Anexo II</w:t>
                        </w:r>
                        <w:proofErr w:type="gramEnd"/>
                      </w:p>
                    </w:tc>
                  </w:tr>
                  <w:tr w:rsidR="00081130">
                    <w:trPr>
                      <w:trHeight w:hRule="exact" w:val="331"/>
                    </w:trPr>
                    <w:tc>
                      <w:tcPr>
                        <w:tcW w:w="845" w:type="dxa"/>
                        <w:tcBorders>
                          <w:left w:val="single" w:sz="4" w:space="0" w:color="000000"/>
                          <w:bottom w:val="single" w:sz="4" w:space="0" w:color="000000"/>
                          <w:right w:val="single" w:sz="4" w:space="0" w:color="000000"/>
                        </w:tcBorders>
                      </w:tcPr>
                      <w:p w:rsidR="00081130" w:rsidRDefault="00081130">
                        <w:pPr>
                          <w:pStyle w:val="TableParagraph"/>
                          <w:spacing w:before="50"/>
                          <w:ind w:left="164" w:right="164"/>
                          <w:jc w:val="center"/>
                          <w:rPr>
                            <w:b/>
                            <w:sz w:val="20"/>
                          </w:rPr>
                        </w:pPr>
                        <w:r>
                          <w:rPr>
                            <w:b/>
                            <w:sz w:val="20"/>
                          </w:rPr>
                          <w:t>COD</w:t>
                        </w:r>
                      </w:p>
                    </w:tc>
                    <w:tc>
                      <w:tcPr>
                        <w:tcW w:w="6682" w:type="dxa"/>
                        <w:tcBorders>
                          <w:left w:val="single" w:sz="4" w:space="0" w:color="000000"/>
                          <w:bottom w:val="single" w:sz="4" w:space="0" w:color="000000"/>
                          <w:right w:val="single" w:sz="4" w:space="0" w:color="000000"/>
                        </w:tcBorders>
                      </w:tcPr>
                      <w:p w:rsidR="00081130" w:rsidRDefault="00081130">
                        <w:pPr>
                          <w:pStyle w:val="TableParagraph"/>
                          <w:spacing w:line="274" w:lineRule="exact"/>
                          <w:ind w:left="2862" w:right="2861"/>
                          <w:jc w:val="center"/>
                          <w:rPr>
                            <w:b/>
                            <w:sz w:val="24"/>
                          </w:rPr>
                        </w:pPr>
                        <w:r>
                          <w:rPr>
                            <w:b/>
                            <w:sz w:val="24"/>
                          </w:rPr>
                          <w:t>Espécie</w:t>
                        </w:r>
                      </w:p>
                    </w:tc>
                    <w:tc>
                      <w:tcPr>
                        <w:tcW w:w="1063" w:type="dxa"/>
                        <w:tcBorders>
                          <w:left w:val="single" w:sz="4" w:space="0" w:color="000000"/>
                          <w:bottom w:val="single" w:sz="4" w:space="0" w:color="000000"/>
                          <w:right w:val="single" w:sz="4" w:space="0" w:color="000000"/>
                        </w:tcBorders>
                      </w:tcPr>
                      <w:p w:rsidR="00081130" w:rsidRDefault="00081130">
                        <w:pPr>
                          <w:pStyle w:val="TableParagraph"/>
                          <w:spacing w:line="274" w:lineRule="exact"/>
                          <w:ind w:left="0" w:right="172"/>
                          <w:jc w:val="right"/>
                          <w:rPr>
                            <w:b/>
                            <w:sz w:val="24"/>
                          </w:rPr>
                        </w:pPr>
                        <w:r>
                          <w:rPr>
                            <w:b/>
                            <w:sz w:val="24"/>
                          </w:rPr>
                          <w:t>UFM(s)</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2.01</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65"/>
                          <w:rPr>
                            <w:sz w:val="24"/>
                          </w:rPr>
                        </w:pPr>
                        <w:r>
                          <w:rPr>
                            <w:sz w:val="24"/>
                          </w:rPr>
                          <w:t>Agências Bancárias, Instituições Financeiras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0" w:right="224"/>
                          <w:jc w:val="right"/>
                          <w:rPr>
                            <w:sz w:val="24"/>
                          </w:rPr>
                        </w:pPr>
                        <w:r>
                          <w:rPr>
                            <w:sz w:val="24"/>
                          </w:rPr>
                          <w:t>4.000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2.02</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65"/>
                          <w:rPr>
                            <w:sz w:val="24"/>
                          </w:rPr>
                        </w:pPr>
                        <w:r>
                          <w:rPr>
                            <w:sz w:val="24"/>
                          </w:rPr>
                          <w:t>Agências de viagem</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3"/>
                          <w:rPr>
                            <w:sz w:val="24"/>
                          </w:rPr>
                        </w:pPr>
                        <w:r>
                          <w:rPr>
                            <w:sz w:val="24"/>
                          </w:rPr>
                          <w:t>200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2.03</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65"/>
                          <w:rPr>
                            <w:sz w:val="24"/>
                          </w:rPr>
                        </w:pPr>
                        <w:r>
                          <w:rPr>
                            <w:sz w:val="24"/>
                          </w:rPr>
                          <w:t>Casas lotéricas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3"/>
                          <w:rPr>
                            <w:sz w:val="24"/>
                          </w:rPr>
                        </w:pPr>
                        <w:r>
                          <w:rPr>
                            <w:sz w:val="24"/>
                          </w:rPr>
                          <w:t>400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164" w:right="164"/>
                          <w:jc w:val="center"/>
                          <w:rPr>
                            <w:sz w:val="24"/>
                          </w:rPr>
                        </w:pPr>
                        <w:r>
                          <w:rPr>
                            <w:sz w:val="24"/>
                          </w:rPr>
                          <w:t>2.04</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ind w:left="65"/>
                          <w:rPr>
                            <w:sz w:val="24"/>
                            <w:lang w:val="pt-BR"/>
                          </w:rPr>
                        </w:pPr>
                        <w:r w:rsidRPr="005C65E0">
                          <w:rPr>
                            <w:sz w:val="24"/>
                            <w:lang w:val="pt-BR"/>
                          </w:rPr>
                          <w:t>Comércio varejista de combustíveis e lubrificantes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325"/>
                          <w:rPr>
                            <w:sz w:val="24"/>
                          </w:rPr>
                        </w:pPr>
                        <w:r>
                          <w:rPr>
                            <w:sz w:val="24"/>
                          </w:rPr>
                          <w:t>500</w:t>
                        </w:r>
                      </w:p>
                    </w:tc>
                  </w:tr>
                  <w:tr w:rsidR="00081130">
                    <w:trPr>
                      <w:trHeight w:hRule="exact" w:val="64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before="156"/>
                          <w:ind w:left="164" w:right="164"/>
                          <w:jc w:val="center"/>
                          <w:rPr>
                            <w:sz w:val="24"/>
                          </w:rPr>
                        </w:pPr>
                        <w:r>
                          <w:rPr>
                            <w:sz w:val="24"/>
                          </w:rPr>
                          <w:t>2.05</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6" w:lineRule="auto"/>
                          <w:ind w:left="64" w:right="1599"/>
                          <w:rPr>
                            <w:sz w:val="24"/>
                            <w:lang w:val="pt-BR"/>
                          </w:rPr>
                        </w:pPr>
                        <w:r w:rsidRPr="005C65E0">
                          <w:rPr>
                            <w:sz w:val="24"/>
                            <w:lang w:val="pt-BR"/>
                          </w:rPr>
                          <w:t xml:space="preserve">Comércio varejista de veículos </w:t>
                        </w:r>
                        <w:proofErr w:type="gramStart"/>
                        <w:r w:rsidRPr="005C65E0">
                          <w:rPr>
                            <w:sz w:val="24"/>
                            <w:lang w:val="pt-BR"/>
                          </w:rPr>
                          <w:t>à</w:t>
                        </w:r>
                        <w:proofErr w:type="gramEnd"/>
                        <w:r w:rsidRPr="005C65E0">
                          <w:rPr>
                            <w:sz w:val="24"/>
                            <w:lang w:val="pt-BR"/>
                          </w:rPr>
                          <w:t xml:space="preserve"> motor, exceto concessionárias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before="156"/>
                          <w:ind w:left="323"/>
                          <w:rPr>
                            <w:sz w:val="24"/>
                          </w:rPr>
                        </w:pPr>
                        <w:r>
                          <w:rPr>
                            <w:sz w:val="24"/>
                          </w:rPr>
                          <w:t>250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2.06</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65"/>
                          <w:rPr>
                            <w:sz w:val="24"/>
                          </w:rPr>
                        </w:pPr>
                        <w:r>
                          <w:rPr>
                            <w:sz w:val="24"/>
                          </w:rPr>
                          <w:t>Cooperativas de Crédito</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3"/>
                          <w:rPr>
                            <w:sz w:val="24"/>
                          </w:rPr>
                        </w:pPr>
                        <w:r>
                          <w:rPr>
                            <w:sz w:val="24"/>
                          </w:rPr>
                          <w:t>600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2.07</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Concessionárias e permissionárias de serviços públicos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5"/>
                          <w:rPr>
                            <w:sz w:val="24"/>
                          </w:rPr>
                        </w:pPr>
                        <w:r>
                          <w:rPr>
                            <w:sz w:val="24"/>
                          </w:rPr>
                          <w:t>600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164" w:right="164"/>
                          <w:jc w:val="center"/>
                          <w:rPr>
                            <w:sz w:val="24"/>
                          </w:rPr>
                        </w:pPr>
                        <w:r>
                          <w:rPr>
                            <w:sz w:val="24"/>
                          </w:rPr>
                          <w:t>2.08</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ind w:left="65"/>
                          <w:rPr>
                            <w:sz w:val="24"/>
                            <w:lang w:val="pt-BR"/>
                          </w:rPr>
                        </w:pPr>
                        <w:r w:rsidRPr="005C65E0">
                          <w:rPr>
                            <w:sz w:val="24"/>
                            <w:lang w:val="pt-BR"/>
                          </w:rPr>
                          <w:t>Depósito fechado de armazenamento de produtos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323"/>
                          <w:rPr>
                            <w:sz w:val="24"/>
                          </w:rPr>
                        </w:pPr>
                        <w:r>
                          <w:rPr>
                            <w:sz w:val="24"/>
                          </w:rPr>
                          <w:t>250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2.09</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65"/>
                          <w:rPr>
                            <w:sz w:val="24"/>
                          </w:rPr>
                        </w:pPr>
                        <w:r>
                          <w:rPr>
                            <w:sz w:val="24"/>
                          </w:rPr>
                          <w:t>Entidades do terceiro setor</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3"/>
                          <w:rPr>
                            <w:sz w:val="24"/>
                          </w:rPr>
                        </w:pPr>
                        <w:r>
                          <w:rPr>
                            <w:sz w:val="24"/>
                          </w:rPr>
                          <w:t>100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2.10</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Estabelecimentos de ensino de idiomas, informática e etc</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4"/>
                          <w:rPr>
                            <w:sz w:val="24"/>
                          </w:rPr>
                        </w:pPr>
                        <w:r>
                          <w:rPr>
                            <w:sz w:val="24"/>
                          </w:rPr>
                          <w:t>250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2.11</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65"/>
                          <w:rPr>
                            <w:sz w:val="24"/>
                          </w:rPr>
                        </w:pPr>
                        <w:r>
                          <w:rPr>
                            <w:sz w:val="24"/>
                          </w:rPr>
                          <w:t>Estabelecimentos de ensino superior.</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9"/>
                          <w:rPr>
                            <w:sz w:val="24"/>
                          </w:rPr>
                        </w:pPr>
                        <w:r>
                          <w:rPr>
                            <w:sz w:val="24"/>
                          </w:rPr>
                          <w:t>650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2.12</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Estabelecimentos de ensino, exceto nível superior.</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5"/>
                          <w:rPr>
                            <w:sz w:val="24"/>
                          </w:rPr>
                        </w:pPr>
                        <w:r>
                          <w:rPr>
                            <w:sz w:val="24"/>
                          </w:rPr>
                          <w:t>400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164" w:right="164"/>
                          <w:jc w:val="center"/>
                          <w:rPr>
                            <w:sz w:val="24"/>
                          </w:rPr>
                        </w:pPr>
                        <w:r>
                          <w:rPr>
                            <w:sz w:val="24"/>
                          </w:rPr>
                          <w:t>2.13</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ind w:left="65"/>
                          <w:rPr>
                            <w:sz w:val="24"/>
                            <w:lang w:val="pt-BR"/>
                          </w:rPr>
                        </w:pPr>
                        <w:r w:rsidRPr="005C65E0">
                          <w:rPr>
                            <w:sz w:val="24"/>
                            <w:lang w:val="pt-BR"/>
                          </w:rPr>
                          <w:t>Estabelecimentos noturnos (boates, pubs, shows e similares)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323"/>
                          <w:rPr>
                            <w:sz w:val="24"/>
                          </w:rPr>
                        </w:pPr>
                        <w:r>
                          <w:rPr>
                            <w:sz w:val="24"/>
                          </w:rPr>
                          <w:t>400</w:t>
                        </w:r>
                      </w:p>
                    </w:tc>
                  </w:tr>
                  <w:tr w:rsidR="00081130">
                    <w:trPr>
                      <w:trHeight w:hRule="exact" w:val="643"/>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before="156"/>
                          <w:ind w:left="164" w:right="164"/>
                          <w:jc w:val="center"/>
                          <w:rPr>
                            <w:sz w:val="24"/>
                          </w:rPr>
                        </w:pPr>
                        <w:r>
                          <w:rPr>
                            <w:sz w:val="24"/>
                          </w:rPr>
                          <w:t>2.14</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6" w:lineRule="auto"/>
                          <w:ind w:left="64" w:right="91"/>
                          <w:rPr>
                            <w:sz w:val="24"/>
                            <w:lang w:val="pt-BR"/>
                          </w:rPr>
                        </w:pPr>
                        <w:r w:rsidRPr="005C65E0">
                          <w:rPr>
                            <w:sz w:val="24"/>
                            <w:lang w:val="pt-BR"/>
                          </w:rPr>
                          <w:t>Estabelecimentos preparatórios para concursos, vestibulares e etc.</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before="156"/>
                          <w:ind w:left="323"/>
                          <w:rPr>
                            <w:sz w:val="24"/>
                          </w:rPr>
                        </w:pPr>
                        <w:r>
                          <w:rPr>
                            <w:sz w:val="24"/>
                          </w:rPr>
                          <w:t>250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164" w:right="164"/>
                          <w:jc w:val="center"/>
                          <w:rPr>
                            <w:sz w:val="24"/>
                          </w:rPr>
                        </w:pPr>
                        <w:r>
                          <w:rPr>
                            <w:sz w:val="24"/>
                          </w:rPr>
                          <w:t>2.15</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65"/>
                          <w:rPr>
                            <w:sz w:val="24"/>
                          </w:rPr>
                        </w:pPr>
                        <w:r>
                          <w:rPr>
                            <w:sz w:val="24"/>
                          </w:rPr>
                          <w:t>Extração de areia/pedra</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323"/>
                          <w:rPr>
                            <w:sz w:val="24"/>
                          </w:rPr>
                        </w:pPr>
                        <w:r>
                          <w:rPr>
                            <w:sz w:val="24"/>
                          </w:rPr>
                          <w:t>400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2.16</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Garagem para guarda e/ou apoio de ônibus ou caminhões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5"/>
                          <w:rPr>
                            <w:sz w:val="24"/>
                          </w:rPr>
                        </w:pPr>
                        <w:r>
                          <w:rPr>
                            <w:sz w:val="24"/>
                          </w:rPr>
                          <w:t>300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2.17</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65"/>
                          <w:rPr>
                            <w:sz w:val="24"/>
                          </w:rPr>
                        </w:pPr>
                        <w:r>
                          <w:rPr>
                            <w:sz w:val="24"/>
                          </w:rPr>
                          <w:t>Hospitais e congêneres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3"/>
                          <w:rPr>
                            <w:sz w:val="24"/>
                          </w:rPr>
                        </w:pPr>
                        <w:r>
                          <w:rPr>
                            <w:sz w:val="24"/>
                          </w:rPr>
                          <w:t>600</w:t>
                        </w:r>
                      </w:p>
                    </w:tc>
                  </w:tr>
                  <w:tr w:rsidR="00081130">
                    <w:trPr>
                      <w:trHeight w:hRule="exact" w:val="643"/>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before="156"/>
                          <w:ind w:left="164" w:right="164"/>
                          <w:jc w:val="center"/>
                          <w:rPr>
                            <w:sz w:val="24"/>
                          </w:rPr>
                        </w:pPr>
                        <w:r>
                          <w:rPr>
                            <w:sz w:val="24"/>
                          </w:rPr>
                          <w:t>2.18</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6" w:lineRule="auto"/>
                          <w:ind w:left="64" w:right="1638"/>
                          <w:rPr>
                            <w:sz w:val="24"/>
                            <w:lang w:val="pt-BR"/>
                          </w:rPr>
                        </w:pPr>
                        <w:r w:rsidRPr="005C65E0">
                          <w:rPr>
                            <w:sz w:val="24"/>
                            <w:lang w:val="pt-BR"/>
                          </w:rPr>
                          <w:t>Hotéis, motéis ou pousadas acima de 10 (dez) acomodações.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before="156"/>
                          <w:ind w:left="323"/>
                          <w:rPr>
                            <w:sz w:val="24"/>
                          </w:rPr>
                        </w:pPr>
                        <w:r>
                          <w:rPr>
                            <w:sz w:val="24"/>
                          </w:rPr>
                          <w:t>500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2.19</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Hotéis, motéis ou pousadas até 10 (dez) acomodações.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5"/>
                          <w:rPr>
                            <w:sz w:val="24"/>
                          </w:rPr>
                        </w:pPr>
                        <w:r>
                          <w:rPr>
                            <w:sz w:val="24"/>
                          </w:rPr>
                          <w:t>300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2.20</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Imobiliárias e/ou administradoras de imóveis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9"/>
                          <w:rPr>
                            <w:sz w:val="24"/>
                          </w:rPr>
                        </w:pPr>
                        <w:r>
                          <w:rPr>
                            <w:sz w:val="24"/>
                          </w:rPr>
                          <w:t>300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2.21</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Laboratórios de análises de clínicas e congêneres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5"/>
                          <w:rPr>
                            <w:sz w:val="24"/>
                          </w:rPr>
                        </w:pPr>
                        <w:r>
                          <w:rPr>
                            <w:sz w:val="24"/>
                          </w:rPr>
                          <w:t>400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164" w:right="164"/>
                          <w:jc w:val="center"/>
                          <w:rPr>
                            <w:sz w:val="24"/>
                          </w:rPr>
                        </w:pPr>
                        <w:r>
                          <w:rPr>
                            <w:sz w:val="24"/>
                          </w:rPr>
                          <w:t>2.22</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65"/>
                          <w:rPr>
                            <w:sz w:val="24"/>
                          </w:rPr>
                        </w:pPr>
                        <w:r>
                          <w:rPr>
                            <w:sz w:val="24"/>
                          </w:rPr>
                          <w:t>Locadora de veículos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ind w:left="323"/>
                          <w:rPr>
                            <w:sz w:val="24"/>
                          </w:rPr>
                        </w:pPr>
                        <w:r>
                          <w:rPr>
                            <w:sz w:val="24"/>
                          </w:rPr>
                          <w:t>400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2.23</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Postos de Atendimento Bancário e congêneres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0" w:right="224"/>
                          <w:jc w:val="right"/>
                          <w:rPr>
                            <w:sz w:val="24"/>
                          </w:rPr>
                        </w:pPr>
                        <w:r>
                          <w:rPr>
                            <w:sz w:val="24"/>
                          </w:rPr>
                          <w:t>1.000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2.24</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Promotora de negócios, empréstimos ou financiamentos.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5"/>
                          <w:rPr>
                            <w:sz w:val="24"/>
                          </w:rPr>
                        </w:pPr>
                        <w:r>
                          <w:rPr>
                            <w:sz w:val="24"/>
                          </w:rPr>
                          <w:t>500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2.25</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Restaurantes, pizzarias e ou churrascarias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9"/>
                          <w:rPr>
                            <w:sz w:val="24"/>
                          </w:rPr>
                        </w:pPr>
                        <w:r>
                          <w:rPr>
                            <w:sz w:val="24"/>
                          </w:rPr>
                          <w:t>200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2.26</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65"/>
                          <w:rPr>
                            <w:sz w:val="24"/>
                          </w:rPr>
                        </w:pPr>
                        <w:r>
                          <w:rPr>
                            <w:sz w:val="24"/>
                          </w:rPr>
                          <w:t>Serviços de advocacia</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3"/>
                          <w:rPr>
                            <w:sz w:val="24"/>
                          </w:rPr>
                        </w:pPr>
                        <w:r>
                          <w:rPr>
                            <w:sz w:val="24"/>
                          </w:rPr>
                          <w:t>450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2.27</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Serviços de auditoria, contabilidade ou perícia.</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5"/>
                          <w:rPr>
                            <w:sz w:val="24"/>
                          </w:rPr>
                        </w:pPr>
                        <w:r>
                          <w:rPr>
                            <w:sz w:val="24"/>
                          </w:rPr>
                          <w:t>300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2.28</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Serviços de engenharia e arquitetura</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9"/>
                          <w:rPr>
                            <w:sz w:val="24"/>
                          </w:rPr>
                        </w:pPr>
                        <w:r>
                          <w:rPr>
                            <w:sz w:val="24"/>
                          </w:rPr>
                          <w:t>450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2.29</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Serviços de fisioterapia e congêneres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9"/>
                          <w:rPr>
                            <w:sz w:val="24"/>
                          </w:rPr>
                        </w:pPr>
                        <w:r>
                          <w:rPr>
                            <w:sz w:val="24"/>
                          </w:rPr>
                          <w:t>300</w:t>
                        </w:r>
                      </w:p>
                    </w:tc>
                  </w:tr>
                  <w:tr w:rsid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2.30</w:t>
                        </w:r>
                      </w:p>
                    </w:tc>
                    <w:tc>
                      <w:tcPr>
                        <w:tcW w:w="6682" w:type="dxa"/>
                        <w:tcBorders>
                          <w:top w:val="single" w:sz="4" w:space="0" w:color="000000"/>
                          <w:left w:val="single" w:sz="4" w:space="0" w:color="000000"/>
                          <w:bottom w:val="single" w:sz="4" w:space="0" w:color="000000"/>
                          <w:right w:val="single" w:sz="4" w:space="0" w:color="000000"/>
                        </w:tcBorders>
                      </w:tcPr>
                      <w:p w:rsidR="00081130" w:rsidRPr="005C65E0" w:rsidRDefault="00081130">
                        <w:pPr>
                          <w:pStyle w:val="TableParagraph"/>
                          <w:spacing w:line="274" w:lineRule="exact"/>
                          <w:ind w:left="65"/>
                          <w:rPr>
                            <w:sz w:val="24"/>
                            <w:lang w:val="pt-BR"/>
                          </w:rPr>
                        </w:pPr>
                        <w:r w:rsidRPr="005C65E0">
                          <w:rPr>
                            <w:sz w:val="24"/>
                            <w:lang w:val="pt-BR"/>
                          </w:rPr>
                          <w:t>Serviços de publicidade e propaganda</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9"/>
                          <w:rPr>
                            <w:sz w:val="24"/>
                          </w:rPr>
                        </w:pPr>
                        <w:r>
                          <w:rPr>
                            <w:sz w:val="24"/>
                          </w:rPr>
                          <w:t>400</w:t>
                        </w:r>
                      </w:p>
                    </w:tc>
                  </w:tr>
                  <w:tr w:rsid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164" w:right="164"/>
                          <w:jc w:val="center"/>
                          <w:rPr>
                            <w:sz w:val="24"/>
                          </w:rPr>
                        </w:pPr>
                        <w:r>
                          <w:rPr>
                            <w:sz w:val="24"/>
                          </w:rPr>
                          <w:t>2.31</w:t>
                        </w:r>
                      </w:p>
                    </w:tc>
                    <w:tc>
                      <w:tcPr>
                        <w:tcW w:w="6682"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65"/>
                          <w:rPr>
                            <w:sz w:val="24"/>
                          </w:rPr>
                        </w:pPr>
                        <w:r>
                          <w:rPr>
                            <w:sz w:val="24"/>
                          </w:rPr>
                          <w:t>Serviços médicos</w:t>
                        </w:r>
                      </w:p>
                    </w:tc>
                    <w:tc>
                      <w:tcPr>
                        <w:tcW w:w="1063" w:type="dxa"/>
                        <w:tcBorders>
                          <w:top w:val="single" w:sz="4" w:space="0" w:color="000000"/>
                          <w:left w:val="single" w:sz="4" w:space="0" w:color="000000"/>
                          <w:bottom w:val="single" w:sz="4" w:space="0" w:color="000000"/>
                          <w:right w:val="single" w:sz="4" w:space="0" w:color="000000"/>
                        </w:tcBorders>
                      </w:tcPr>
                      <w:p w:rsidR="00081130" w:rsidRDefault="00081130">
                        <w:pPr>
                          <w:pStyle w:val="TableParagraph"/>
                          <w:spacing w:line="274" w:lineRule="exact"/>
                          <w:ind w:left="323"/>
                          <w:rPr>
                            <w:sz w:val="24"/>
                          </w:rPr>
                        </w:pPr>
                        <w:r>
                          <w:rPr>
                            <w:sz w:val="24"/>
                          </w:rPr>
                          <w:t>450</w:t>
                        </w:r>
                      </w:p>
                    </w:tc>
                  </w:tr>
                </w:tbl>
                <w:p w:rsidR="00081130" w:rsidRDefault="00081130" w:rsidP="00A303AF">
                  <w:pPr>
                    <w:pStyle w:val="Corpodetexto"/>
                  </w:pPr>
                </w:p>
              </w:txbxContent>
            </v:textbox>
            <w10:wrap anchorx="page"/>
          </v:shape>
        </w:pict>
      </w:r>
      <w:r w:rsidR="00A303AF" w:rsidRPr="005C65E0">
        <w:rPr>
          <w:b/>
          <w:sz w:val="24"/>
          <w:lang w:val="pt-BR"/>
        </w:rPr>
        <w:t>TAXA DE FISCALIZAÇÃO DE ESTABELECIMENTOS – TFE Art. 121</w:t>
      </w:r>
    </w:p>
    <w:p w:rsidR="00A303AF" w:rsidRPr="005C65E0" w:rsidRDefault="00A303AF" w:rsidP="00A303AF">
      <w:pPr>
        <w:spacing w:line="480" w:lineRule="auto"/>
        <w:jc w:val="center"/>
        <w:rPr>
          <w:sz w:val="24"/>
          <w:lang w:val="pt-BR"/>
        </w:rPr>
        <w:sectPr w:rsidR="00A303AF" w:rsidRPr="005C65E0">
          <w:pgSz w:w="11900" w:h="16840"/>
          <w:pgMar w:top="1600" w:right="580" w:bottom="780" w:left="1140" w:header="0" w:footer="529" w:gutter="0"/>
          <w:cols w:space="720"/>
        </w:sectPr>
      </w:pPr>
    </w:p>
    <w:p w:rsidR="00A303AF" w:rsidRPr="005C65E0" w:rsidRDefault="00A303AF" w:rsidP="00A303AF">
      <w:pPr>
        <w:pStyle w:val="Corpodetexto"/>
        <w:rPr>
          <w:rFonts w:ascii="Times New Roman"/>
          <w:lang w:val="pt-BR"/>
        </w:rPr>
      </w:pPr>
    </w:p>
    <w:p w:rsidR="00A303AF" w:rsidRPr="005C65E0" w:rsidRDefault="00A303AF" w:rsidP="00A303AF">
      <w:pPr>
        <w:pStyle w:val="Corpodetexto"/>
        <w:rPr>
          <w:rFonts w:ascii="Times New Roman"/>
          <w:lang w:val="pt-BR"/>
        </w:rPr>
      </w:pPr>
    </w:p>
    <w:p w:rsidR="00A303AF" w:rsidRPr="005C65E0" w:rsidRDefault="00A303AF" w:rsidP="00A303AF">
      <w:pPr>
        <w:pStyle w:val="Corpodetexto"/>
        <w:spacing w:before="11"/>
        <w:rPr>
          <w:rFonts w:ascii="Times New Roman"/>
          <w:sz w:val="29"/>
          <w:lang w:val="pt-BR"/>
        </w:rPr>
      </w:pPr>
    </w:p>
    <w:tbl>
      <w:tblPr>
        <w:tblStyle w:val="TableNormal"/>
        <w:tblW w:w="0" w:type="auto"/>
        <w:tblInd w:w="117" w:type="dxa"/>
        <w:tblBorders>
          <w:top w:val="nil"/>
          <w:left w:val="nil"/>
          <w:bottom w:val="nil"/>
          <w:right w:val="nil"/>
          <w:insideH w:val="nil"/>
          <w:insideV w:val="nil"/>
        </w:tblBorders>
        <w:tblLayout w:type="fixed"/>
        <w:tblLook w:val="01E0"/>
      </w:tblPr>
      <w:tblGrid>
        <w:gridCol w:w="845"/>
        <w:gridCol w:w="6682"/>
        <w:gridCol w:w="1063"/>
      </w:tblGrid>
      <w:tr w:rsidR="00A303AF" w:rsidTr="00081130">
        <w:trPr>
          <w:trHeight w:hRule="exact" w:val="322"/>
        </w:trPr>
        <w:tc>
          <w:tcPr>
            <w:tcW w:w="845" w:type="dxa"/>
            <w:tcBorders>
              <w:left w:val="single" w:sz="4" w:space="0" w:color="000000"/>
              <w:bottom w:val="single" w:sz="4" w:space="0" w:color="000000"/>
              <w:right w:val="single" w:sz="4" w:space="0" w:color="000000"/>
            </w:tcBorders>
          </w:tcPr>
          <w:p w:rsidR="00A303AF" w:rsidRDefault="00A303AF" w:rsidP="00081130">
            <w:pPr>
              <w:pStyle w:val="TableParagraph"/>
              <w:spacing w:line="274" w:lineRule="exact"/>
              <w:ind w:left="164" w:right="164"/>
              <w:jc w:val="center"/>
              <w:rPr>
                <w:sz w:val="24"/>
              </w:rPr>
            </w:pPr>
            <w:r>
              <w:rPr>
                <w:sz w:val="24"/>
              </w:rPr>
              <w:t>2.32</w:t>
            </w:r>
          </w:p>
        </w:tc>
        <w:tc>
          <w:tcPr>
            <w:tcW w:w="6682" w:type="dxa"/>
            <w:tcBorders>
              <w:left w:val="single" w:sz="4" w:space="0" w:color="000000"/>
              <w:bottom w:val="single" w:sz="4" w:space="0" w:color="000000"/>
              <w:right w:val="single" w:sz="4" w:space="0" w:color="000000"/>
            </w:tcBorders>
          </w:tcPr>
          <w:p w:rsidR="00A303AF" w:rsidRPr="005C65E0" w:rsidRDefault="00A303AF" w:rsidP="00081130">
            <w:pPr>
              <w:pStyle w:val="TableParagraph"/>
              <w:spacing w:line="274" w:lineRule="exact"/>
              <w:ind w:left="65"/>
              <w:rPr>
                <w:sz w:val="24"/>
                <w:lang w:val="pt-BR"/>
              </w:rPr>
            </w:pPr>
            <w:r w:rsidRPr="005C65E0">
              <w:rPr>
                <w:sz w:val="24"/>
                <w:lang w:val="pt-BR"/>
              </w:rPr>
              <w:t>Serviços notariais e registrais (cartórios)</w:t>
            </w:r>
          </w:p>
        </w:tc>
        <w:tc>
          <w:tcPr>
            <w:tcW w:w="1063" w:type="dxa"/>
            <w:tcBorders>
              <w:left w:val="single" w:sz="4" w:space="0" w:color="000000"/>
              <w:bottom w:val="single" w:sz="4" w:space="0" w:color="000000"/>
              <w:right w:val="single" w:sz="4" w:space="0" w:color="000000"/>
            </w:tcBorders>
          </w:tcPr>
          <w:p w:rsidR="00A303AF" w:rsidRDefault="00A303AF" w:rsidP="00081130">
            <w:pPr>
              <w:pStyle w:val="TableParagraph"/>
              <w:spacing w:line="274" w:lineRule="exact"/>
              <w:ind w:left="0" w:right="325"/>
              <w:jc w:val="right"/>
              <w:rPr>
                <w:sz w:val="24"/>
              </w:rPr>
            </w:pPr>
            <w:r>
              <w:rPr>
                <w:sz w:val="24"/>
              </w:rPr>
              <w:t>800</w:t>
            </w:r>
          </w:p>
        </w:tc>
      </w:tr>
      <w:tr w:rsidR="00A303AF" w:rsidTr="00081130">
        <w:trPr>
          <w:trHeight w:hRule="exact" w:val="329"/>
        </w:trPr>
        <w:tc>
          <w:tcPr>
            <w:tcW w:w="845"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ind w:left="164" w:right="164"/>
              <w:jc w:val="center"/>
              <w:rPr>
                <w:sz w:val="24"/>
              </w:rPr>
            </w:pPr>
            <w:r>
              <w:rPr>
                <w:sz w:val="24"/>
              </w:rPr>
              <w:t>2.33</w:t>
            </w:r>
          </w:p>
        </w:tc>
        <w:tc>
          <w:tcPr>
            <w:tcW w:w="6682"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ind w:left="65"/>
              <w:rPr>
                <w:sz w:val="24"/>
              </w:rPr>
            </w:pPr>
            <w:r>
              <w:rPr>
                <w:sz w:val="24"/>
              </w:rPr>
              <w:t>Serviços odontológicos</w:t>
            </w:r>
          </w:p>
        </w:tc>
        <w:tc>
          <w:tcPr>
            <w:tcW w:w="1063"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ind w:left="0" w:right="325"/>
              <w:jc w:val="right"/>
              <w:rPr>
                <w:sz w:val="24"/>
              </w:rPr>
            </w:pPr>
            <w:r>
              <w:rPr>
                <w:sz w:val="24"/>
              </w:rPr>
              <w:t>300</w:t>
            </w:r>
          </w:p>
        </w:tc>
      </w:tr>
      <w:tr w:rsidR="00A303AF" w:rsidT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line="274" w:lineRule="exact"/>
              <w:ind w:left="164" w:right="164"/>
              <w:jc w:val="center"/>
              <w:rPr>
                <w:sz w:val="24"/>
              </w:rPr>
            </w:pPr>
            <w:r>
              <w:rPr>
                <w:sz w:val="24"/>
              </w:rPr>
              <w:t>2.34</w:t>
            </w:r>
          </w:p>
        </w:tc>
        <w:tc>
          <w:tcPr>
            <w:tcW w:w="6682"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line="274" w:lineRule="exact"/>
              <w:ind w:left="65"/>
              <w:rPr>
                <w:sz w:val="24"/>
              </w:rPr>
            </w:pPr>
            <w:r>
              <w:rPr>
                <w:sz w:val="24"/>
              </w:rPr>
              <w:t>Supermercados</w:t>
            </w:r>
          </w:p>
        </w:tc>
        <w:tc>
          <w:tcPr>
            <w:tcW w:w="1063"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line="274" w:lineRule="exact"/>
              <w:ind w:left="0" w:right="325"/>
              <w:jc w:val="right"/>
              <w:rPr>
                <w:sz w:val="24"/>
              </w:rPr>
            </w:pPr>
            <w:r>
              <w:rPr>
                <w:sz w:val="24"/>
              </w:rPr>
              <w:t>650</w:t>
            </w:r>
          </w:p>
        </w:tc>
      </w:tr>
      <w:tr w:rsidR="00A303AF" w:rsidTr="00081130">
        <w:trPr>
          <w:trHeight w:hRule="exact" w:val="646"/>
        </w:trPr>
        <w:tc>
          <w:tcPr>
            <w:tcW w:w="845"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before="159"/>
              <w:ind w:left="164" w:right="164"/>
              <w:jc w:val="center"/>
              <w:rPr>
                <w:sz w:val="24"/>
              </w:rPr>
            </w:pPr>
            <w:r>
              <w:rPr>
                <w:sz w:val="24"/>
              </w:rPr>
              <w:t>2.35</w:t>
            </w:r>
          </w:p>
        </w:tc>
        <w:tc>
          <w:tcPr>
            <w:tcW w:w="6682" w:type="dxa"/>
            <w:tcBorders>
              <w:top w:val="single" w:sz="4" w:space="0" w:color="000000"/>
              <w:left w:val="single" w:sz="4" w:space="0" w:color="000000"/>
              <w:bottom w:val="single" w:sz="4" w:space="0" w:color="000000"/>
              <w:right w:val="single" w:sz="4" w:space="0" w:color="000000"/>
            </w:tcBorders>
          </w:tcPr>
          <w:p w:rsidR="00A303AF" w:rsidRPr="005C65E0" w:rsidRDefault="00A303AF" w:rsidP="00081130">
            <w:pPr>
              <w:pStyle w:val="TableParagraph"/>
              <w:spacing w:line="278" w:lineRule="auto"/>
              <w:ind w:left="64" w:right="998"/>
              <w:rPr>
                <w:sz w:val="24"/>
                <w:lang w:val="pt-BR"/>
              </w:rPr>
            </w:pPr>
            <w:r w:rsidRPr="005C65E0">
              <w:rPr>
                <w:sz w:val="24"/>
                <w:lang w:val="pt-BR"/>
              </w:rPr>
              <w:t>Transporte rodoviário intermunicipal de passageiros, exclusivamente através de ônibus.</w:t>
            </w:r>
          </w:p>
        </w:tc>
        <w:tc>
          <w:tcPr>
            <w:tcW w:w="1063"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before="159"/>
              <w:ind w:left="0" w:right="325"/>
              <w:jc w:val="right"/>
              <w:rPr>
                <w:sz w:val="24"/>
              </w:rPr>
            </w:pPr>
            <w:r>
              <w:rPr>
                <w:sz w:val="24"/>
              </w:rPr>
              <w:t>500</w:t>
            </w:r>
          </w:p>
        </w:tc>
      </w:tr>
      <w:tr w:rsidR="00A303AF" w:rsidT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line="274" w:lineRule="exact"/>
              <w:ind w:left="164" w:right="164"/>
              <w:jc w:val="center"/>
              <w:rPr>
                <w:sz w:val="24"/>
              </w:rPr>
            </w:pPr>
            <w:r>
              <w:rPr>
                <w:sz w:val="24"/>
              </w:rPr>
              <w:t>2.36</w:t>
            </w:r>
          </w:p>
        </w:tc>
        <w:tc>
          <w:tcPr>
            <w:tcW w:w="6682" w:type="dxa"/>
            <w:tcBorders>
              <w:top w:val="single" w:sz="4" w:space="0" w:color="000000"/>
              <w:left w:val="single" w:sz="4" w:space="0" w:color="000000"/>
              <w:bottom w:val="single" w:sz="4" w:space="0" w:color="000000"/>
              <w:right w:val="single" w:sz="4" w:space="0" w:color="000000"/>
            </w:tcBorders>
          </w:tcPr>
          <w:p w:rsidR="00A303AF" w:rsidRPr="005C65E0" w:rsidRDefault="00A303AF" w:rsidP="00081130">
            <w:pPr>
              <w:pStyle w:val="TableParagraph"/>
              <w:spacing w:line="274" w:lineRule="exact"/>
              <w:ind w:left="65"/>
              <w:rPr>
                <w:sz w:val="24"/>
                <w:lang w:val="pt-BR"/>
              </w:rPr>
            </w:pPr>
            <w:r w:rsidRPr="005C65E0">
              <w:rPr>
                <w:sz w:val="24"/>
                <w:lang w:val="pt-BR"/>
              </w:rPr>
              <w:t>Usinas de açúcar e álcool e destilarias</w:t>
            </w:r>
          </w:p>
        </w:tc>
        <w:tc>
          <w:tcPr>
            <w:tcW w:w="1063"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line="274" w:lineRule="exact"/>
              <w:ind w:left="0" w:right="252"/>
              <w:jc w:val="right"/>
              <w:rPr>
                <w:sz w:val="24"/>
              </w:rPr>
            </w:pPr>
            <w:r>
              <w:rPr>
                <w:sz w:val="24"/>
              </w:rPr>
              <w:t>1500</w:t>
            </w:r>
          </w:p>
        </w:tc>
      </w:tr>
      <w:tr w:rsidR="00A303AF" w:rsidTr="00081130">
        <w:trPr>
          <w:trHeight w:hRule="exact" w:val="646"/>
        </w:trPr>
        <w:tc>
          <w:tcPr>
            <w:tcW w:w="845"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before="159"/>
              <w:ind w:left="164" w:right="164"/>
              <w:jc w:val="center"/>
              <w:rPr>
                <w:sz w:val="24"/>
              </w:rPr>
            </w:pPr>
            <w:r>
              <w:rPr>
                <w:sz w:val="24"/>
              </w:rPr>
              <w:t>2.37</w:t>
            </w:r>
          </w:p>
        </w:tc>
        <w:tc>
          <w:tcPr>
            <w:tcW w:w="6682" w:type="dxa"/>
            <w:tcBorders>
              <w:top w:val="single" w:sz="4" w:space="0" w:color="000000"/>
              <w:left w:val="single" w:sz="4" w:space="0" w:color="000000"/>
              <w:bottom w:val="single" w:sz="4" w:space="0" w:color="000000"/>
              <w:right w:val="single" w:sz="4" w:space="0" w:color="000000"/>
            </w:tcBorders>
          </w:tcPr>
          <w:p w:rsidR="00A303AF" w:rsidRPr="005C65E0" w:rsidRDefault="00A303AF" w:rsidP="00081130">
            <w:pPr>
              <w:pStyle w:val="TableParagraph"/>
              <w:spacing w:line="278" w:lineRule="auto"/>
              <w:ind w:left="64" w:right="651"/>
              <w:rPr>
                <w:sz w:val="24"/>
                <w:lang w:val="pt-BR"/>
              </w:rPr>
            </w:pPr>
            <w:r w:rsidRPr="005C65E0">
              <w:rPr>
                <w:sz w:val="24"/>
                <w:lang w:val="pt-BR"/>
              </w:rPr>
              <w:t>Atividades comerciais e ou prestadores de serviços não especificados anteriormente.</w:t>
            </w:r>
          </w:p>
        </w:tc>
        <w:tc>
          <w:tcPr>
            <w:tcW w:w="1063"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before="159"/>
              <w:ind w:left="0" w:right="325"/>
              <w:jc w:val="right"/>
              <w:rPr>
                <w:sz w:val="24"/>
              </w:rPr>
            </w:pPr>
            <w:r>
              <w:rPr>
                <w:sz w:val="24"/>
              </w:rPr>
              <w:t>150</w:t>
            </w:r>
          </w:p>
        </w:tc>
      </w:tr>
      <w:tr w:rsidR="00A303AF" w:rsidTr="00081130">
        <w:trPr>
          <w:trHeight w:hRule="exact" w:val="326"/>
        </w:trPr>
        <w:tc>
          <w:tcPr>
            <w:tcW w:w="845"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line="274" w:lineRule="exact"/>
              <w:ind w:left="164" w:right="164"/>
              <w:jc w:val="center"/>
              <w:rPr>
                <w:sz w:val="24"/>
              </w:rPr>
            </w:pPr>
            <w:r>
              <w:rPr>
                <w:sz w:val="24"/>
              </w:rPr>
              <w:t>2.38</w:t>
            </w:r>
          </w:p>
        </w:tc>
        <w:tc>
          <w:tcPr>
            <w:tcW w:w="6682" w:type="dxa"/>
            <w:tcBorders>
              <w:top w:val="single" w:sz="4" w:space="0" w:color="000000"/>
              <w:left w:val="single" w:sz="4" w:space="0" w:color="000000"/>
              <w:bottom w:val="single" w:sz="4" w:space="0" w:color="000000"/>
              <w:right w:val="single" w:sz="4" w:space="0" w:color="000000"/>
            </w:tcBorders>
          </w:tcPr>
          <w:p w:rsidR="00A303AF" w:rsidRPr="005C65E0" w:rsidRDefault="00A303AF" w:rsidP="00081130">
            <w:pPr>
              <w:pStyle w:val="TableParagraph"/>
              <w:spacing w:line="274" w:lineRule="exact"/>
              <w:ind w:left="65"/>
              <w:rPr>
                <w:sz w:val="24"/>
                <w:lang w:val="pt-BR"/>
              </w:rPr>
            </w:pPr>
            <w:r w:rsidRPr="005C65E0">
              <w:rPr>
                <w:sz w:val="24"/>
                <w:lang w:val="pt-BR"/>
              </w:rPr>
              <w:t>Atividades industriais não especificadas anteriormente</w:t>
            </w:r>
          </w:p>
        </w:tc>
        <w:tc>
          <w:tcPr>
            <w:tcW w:w="1063"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line="274" w:lineRule="exact"/>
              <w:ind w:left="0" w:right="323"/>
              <w:jc w:val="right"/>
              <w:rPr>
                <w:sz w:val="24"/>
              </w:rPr>
            </w:pPr>
            <w:r>
              <w:rPr>
                <w:sz w:val="24"/>
              </w:rPr>
              <w:t>400</w:t>
            </w:r>
          </w:p>
        </w:tc>
      </w:tr>
      <w:tr w:rsidR="00A303AF" w:rsidTr="00081130">
        <w:trPr>
          <w:trHeight w:hRule="exact" w:val="962"/>
        </w:trPr>
        <w:tc>
          <w:tcPr>
            <w:tcW w:w="845"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before="6"/>
              <w:ind w:left="0"/>
              <w:rPr>
                <w:rFonts w:ascii="Times New Roman"/>
                <w:sz w:val="27"/>
              </w:rPr>
            </w:pPr>
          </w:p>
          <w:p w:rsidR="00A303AF" w:rsidRDefault="00A303AF" w:rsidP="00081130">
            <w:pPr>
              <w:pStyle w:val="TableParagraph"/>
              <w:spacing w:before="1"/>
              <w:ind w:left="164" w:right="164"/>
              <w:jc w:val="center"/>
              <w:rPr>
                <w:sz w:val="24"/>
              </w:rPr>
            </w:pPr>
            <w:r>
              <w:rPr>
                <w:sz w:val="24"/>
              </w:rPr>
              <w:t>2.39</w:t>
            </w:r>
          </w:p>
        </w:tc>
        <w:tc>
          <w:tcPr>
            <w:tcW w:w="6682" w:type="dxa"/>
            <w:tcBorders>
              <w:top w:val="single" w:sz="4" w:space="0" w:color="000000"/>
              <w:left w:val="single" w:sz="4" w:space="0" w:color="000000"/>
              <w:bottom w:val="single" w:sz="4" w:space="0" w:color="000000"/>
              <w:right w:val="single" w:sz="4" w:space="0" w:color="000000"/>
            </w:tcBorders>
          </w:tcPr>
          <w:p w:rsidR="00A303AF" w:rsidRPr="005C65E0" w:rsidRDefault="00A303AF" w:rsidP="00081130">
            <w:pPr>
              <w:pStyle w:val="TableParagraph"/>
              <w:spacing w:line="276" w:lineRule="auto"/>
              <w:ind w:left="64" w:right="278"/>
              <w:rPr>
                <w:b/>
                <w:sz w:val="24"/>
                <w:lang w:val="pt-BR"/>
              </w:rPr>
            </w:pPr>
            <w:r w:rsidRPr="005C65E0">
              <w:rPr>
                <w:sz w:val="24"/>
                <w:lang w:val="pt-BR"/>
              </w:rPr>
              <w:t xml:space="preserve">Bailes, festas, shows, eventos com música ao vivo, boates, discotecas e similares, exposições e feiras artísticas e culturais </w:t>
            </w:r>
            <w:r w:rsidR="00B3244C">
              <w:rPr>
                <w:sz w:val="24"/>
                <w:lang w:val="pt-BR"/>
              </w:rPr>
              <w:t>–</w:t>
            </w:r>
            <w:r w:rsidRPr="005C65E0">
              <w:rPr>
                <w:sz w:val="24"/>
                <w:lang w:val="pt-BR"/>
              </w:rPr>
              <w:t xml:space="preserve"> </w:t>
            </w:r>
            <w:r w:rsidRPr="005C65E0">
              <w:rPr>
                <w:b/>
                <w:sz w:val="24"/>
                <w:lang w:val="pt-BR"/>
              </w:rPr>
              <w:t>diário</w:t>
            </w:r>
          </w:p>
        </w:tc>
        <w:tc>
          <w:tcPr>
            <w:tcW w:w="1063" w:type="dxa"/>
            <w:tcBorders>
              <w:top w:val="single" w:sz="4" w:space="0" w:color="000000"/>
              <w:left w:val="single" w:sz="4" w:space="0" w:color="000000"/>
              <w:bottom w:val="single" w:sz="4" w:space="0" w:color="000000"/>
              <w:right w:val="single" w:sz="4" w:space="0" w:color="000000"/>
            </w:tcBorders>
          </w:tcPr>
          <w:p w:rsidR="00A303AF" w:rsidRPr="005C65E0" w:rsidRDefault="00A303AF" w:rsidP="00081130">
            <w:pPr>
              <w:pStyle w:val="TableParagraph"/>
              <w:spacing w:before="6"/>
              <w:ind w:left="0"/>
              <w:rPr>
                <w:rFonts w:ascii="Times New Roman"/>
                <w:sz w:val="27"/>
                <w:lang w:val="pt-BR"/>
              </w:rPr>
            </w:pPr>
          </w:p>
          <w:p w:rsidR="00A303AF" w:rsidRDefault="00A303AF" w:rsidP="00081130">
            <w:pPr>
              <w:pStyle w:val="TableParagraph"/>
              <w:spacing w:before="1"/>
              <w:ind w:left="372" w:right="373"/>
              <w:jc w:val="center"/>
              <w:rPr>
                <w:sz w:val="24"/>
              </w:rPr>
            </w:pPr>
            <w:r>
              <w:rPr>
                <w:sz w:val="24"/>
              </w:rPr>
              <w:t>20</w:t>
            </w:r>
          </w:p>
        </w:tc>
      </w:tr>
      <w:tr w:rsidR="00A303AF" w:rsidTr="00081130">
        <w:trPr>
          <w:trHeight w:hRule="exact" w:val="962"/>
        </w:trPr>
        <w:tc>
          <w:tcPr>
            <w:tcW w:w="845" w:type="dxa"/>
            <w:tcBorders>
              <w:top w:val="single" w:sz="4" w:space="0" w:color="000000"/>
              <w:left w:val="single" w:sz="4" w:space="0" w:color="000000"/>
              <w:bottom w:val="single" w:sz="4" w:space="0" w:color="000000"/>
              <w:right w:val="single" w:sz="4" w:space="0" w:color="000000"/>
            </w:tcBorders>
          </w:tcPr>
          <w:p w:rsidR="00A303AF" w:rsidRDefault="00A303AF" w:rsidP="00081130">
            <w:pPr>
              <w:pStyle w:val="TableParagraph"/>
              <w:spacing w:before="6"/>
              <w:ind w:left="0"/>
              <w:rPr>
                <w:rFonts w:ascii="Times New Roman"/>
                <w:sz w:val="27"/>
              </w:rPr>
            </w:pPr>
          </w:p>
          <w:p w:rsidR="00A303AF" w:rsidRDefault="00A303AF" w:rsidP="00081130">
            <w:pPr>
              <w:pStyle w:val="TableParagraph"/>
              <w:spacing w:before="1"/>
              <w:ind w:left="164" w:right="164"/>
              <w:jc w:val="center"/>
              <w:rPr>
                <w:sz w:val="24"/>
              </w:rPr>
            </w:pPr>
            <w:r>
              <w:rPr>
                <w:sz w:val="24"/>
              </w:rPr>
              <w:t>2.40</w:t>
            </w:r>
          </w:p>
        </w:tc>
        <w:tc>
          <w:tcPr>
            <w:tcW w:w="6682" w:type="dxa"/>
            <w:tcBorders>
              <w:top w:val="single" w:sz="4" w:space="0" w:color="000000"/>
              <w:left w:val="single" w:sz="4" w:space="0" w:color="000000"/>
              <w:bottom w:val="single" w:sz="4" w:space="0" w:color="000000"/>
              <w:right w:val="single" w:sz="4" w:space="0" w:color="000000"/>
            </w:tcBorders>
          </w:tcPr>
          <w:p w:rsidR="00A303AF" w:rsidRPr="005C65E0" w:rsidRDefault="00A303AF" w:rsidP="00081130">
            <w:pPr>
              <w:pStyle w:val="TableParagraph"/>
              <w:spacing w:line="276" w:lineRule="auto"/>
              <w:ind w:left="64" w:right="250"/>
              <w:rPr>
                <w:b/>
                <w:sz w:val="24"/>
                <w:lang w:val="pt-BR"/>
              </w:rPr>
            </w:pPr>
            <w:r w:rsidRPr="005C65E0">
              <w:rPr>
                <w:sz w:val="24"/>
                <w:lang w:val="pt-BR"/>
              </w:rPr>
              <w:t xml:space="preserve">Feiras e exposições sem finalidades artísticas ou culturais, festas de peão, rodeios, leilões, congressos e congêneres </w:t>
            </w:r>
            <w:r w:rsidR="00B3244C">
              <w:rPr>
                <w:sz w:val="24"/>
                <w:lang w:val="pt-BR"/>
              </w:rPr>
              <w:t>–</w:t>
            </w:r>
            <w:r w:rsidRPr="005C65E0">
              <w:rPr>
                <w:sz w:val="24"/>
                <w:lang w:val="pt-BR"/>
              </w:rPr>
              <w:t xml:space="preserve"> </w:t>
            </w:r>
            <w:r w:rsidRPr="005C65E0">
              <w:rPr>
                <w:b/>
                <w:sz w:val="24"/>
                <w:lang w:val="pt-BR"/>
              </w:rPr>
              <w:t>diário</w:t>
            </w:r>
          </w:p>
        </w:tc>
        <w:tc>
          <w:tcPr>
            <w:tcW w:w="1063" w:type="dxa"/>
            <w:tcBorders>
              <w:top w:val="single" w:sz="4" w:space="0" w:color="000000"/>
              <w:left w:val="single" w:sz="4" w:space="0" w:color="000000"/>
              <w:bottom w:val="single" w:sz="4" w:space="0" w:color="000000"/>
              <w:right w:val="single" w:sz="4" w:space="0" w:color="000000"/>
            </w:tcBorders>
          </w:tcPr>
          <w:p w:rsidR="00A303AF" w:rsidRPr="005C65E0" w:rsidRDefault="00A303AF" w:rsidP="00081130">
            <w:pPr>
              <w:pStyle w:val="TableParagraph"/>
              <w:spacing w:before="6"/>
              <w:ind w:left="0"/>
              <w:rPr>
                <w:rFonts w:ascii="Times New Roman"/>
                <w:sz w:val="27"/>
                <w:lang w:val="pt-BR"/>
              </w:rPr>
            </w:pPr>
          </w:p>
          <w:p w:rsidR="00A303AF" w:rsidRDefault="00A303AF" w:rsidP="00081130">
            <w:pPr>
              <w:pStyle w:val="TableParagraph"/>
              <w:spacing w:before="1"/>
              <w:ind w:left="372" w:right="373"/>
              <w:jc w:val="center"/>
              <w:rPr>
                <w:sz w:val="24"/>
              </w:rPr>
            </w:pPr>
            <w:r>
              <w:rPr>
                <w:sz w:val="24"/>
              </w:rPr>
              <w:t>50</w:t>
            </w:r>
          </w:p>
        </w:tc>
      </w:tr>
    </w:tbl>
    <w:p w:rsidR="00A303AF" w:rsidRDefault="00A303AF" w:rsidP="00A303AF">
      <w:pPr>
        <w:jc w:val="center"/>
        <w:rPr>
          <w:sz w:val="24"/>
        </w:rPr>
        <w:sectPr w:rsidR="00A303AF">
          <w:pgSz w:w="11900" w:h="16840"/>
          <w:pgMar w:top="1600" w:right="580" w:bottom="720" w:left="1140" w:header="0" w:footer="529" w:gutter="0"/>
          <w:cols w:space="720"/>
        </w:sectPr>
      </w:pPr>
    </w:p>
    <w:p w:rsidR="00A303AF" w:rsidRDefault="00A303AF" w:rsidP="00A303AF">
      <w:pPr>
        <w:pStyle w:val="Corpodetexto"/>
        <w:rPr>
          <w:rFonts w:ascii="Times New Roman"/>
        </w:rPr>
      </w:pPr>
    </w:p>
    <w:p w:rsidR="00A303AF" w:rsidRDefault="00A303AF" w:rsidP="00A303AF">
      <w:pPr>
        <w:pStyle w:val="Corpodetexto"/>
        <w:rPr>
          <w:rFonts w:ascii="Times New Roman"/>
        </w:rPr>
      </w:pPr>
    </w:p>
    <w:p w:rsidR="00A303AF" w:rsidRDefault="00A303AF" w:rsidP="00A303AF">
      <w:pPr>
        <w:pStyle w:val="Corpodetexto"/>
        <w:rPr>
          <w:rFonts w:ascii="Times New Roman"/>
        </w:rPr>
      </w:pPr>
    </w:p>
    <w:p w:rsidR="00A303AF" w:rsidRDefault="00A303AF" w:rsidP="00A303AF">
      <w:pPr>
        <w:pStyle w:val="Corpodetexto"/>
        <w:rPr>
          <w:rFonts w:ascii="Times New Roman"/>
        </w:rPr>
      </w:pPr>
    </w:p>
    <w:p w:rsidR="00A303AF" w:rsidRDefault="00A303AF" w:rsidP="00A303AF">
      <w:pPr>
        <w:pStyle w:val="Corpodetexto"/>
        <w:rPr>
          <w:rFonts w:ascii="Times New Roman"/>
        </w:rPr>
      </w:pPr>
    </w:p>
    <w:p w:rsidR="00A303AF" w:rsidRPr="00081130" w:rsidRDefault="00A303AF" w:rsidP="00A303AF">
      <w:pPr>
        <w:spacing w:before="207"/>
        <w:ind w:left="1765" w:right="1753"/>
        <w:jc w:val="center"/>
        <w:rPr>
          <w:b/>
          <w:strike/>
          <w:sz w:val="24"/>
        </w:rPr>
      </w:pPr>
      <w:r w:rsidRPr="00081130">
        <w:rPr>
          <w:b/>
          <w:strike/>
          <w:sz w:val="24"/>
        </w:rPr>
        <w:t>TABELA V</w:t>
      </w:r>
    </w:p>
    <w:p w:rsidR="00A303AF" w:rsidRPr="00081130" w:rsidRDefault="00A303AF" w:rsidP="00A303AF">
      <w:pPr>
        <w:pStyle w:val="Corpodetexto"/>
        <w:rPr>
          <w:b/>
          <w:strike/>
          <w:sz w:val="24"/>
        </w:rPr>
      </w:pPr>
    </w:p>
    <w:p w:rsidR="00A303AF" w:rsidRPr="00081130" w:rsidRDefault="00A303AF" w:rsidP="00A303AF">
      <w:pPr>
        <w:spacing w:after="12" w:line="480" w:lineRule="auto"/>
        <w:ind w:left="1778" w:right="1753"/>
        <w:jc w:val="center"/>
        <w:rPr>
          <w:b/>
          <w:strike/>
          <w:sz w:val="24"/>
          <w:lang w:val="pt-BR"/>
        </w:rPr>
      </w:pPr>
      <w:r w:rsidRPr="00081130">
        <w:rPr>
          <w:b/>
          <w:strike/>
          <w:sz w:val="24"/>
          <w:lang w:val="pt-BR"/>
        </w:rPr>
        <w:t>TAXA DE FISCALIZAÇÃO DE ESTABELECIMENTOS – TFE Art. 121</w:t>
      </w: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6"/>
        <w:gridCol w:w="6571"/>
        <w:gridCol w:w="1153"/>
      </w:tblGrid>
      <w:tr w:rsidR="00A303AF" w:rsidRPr="00081130" w:rsidTr="00081130">
        <w:trPr>
          <w:trHeight w:hRule="exact" w:val="338"/>
        </w:trPr>
        <w:tc>
          <w:tcPr>
            <w:tcW w:w="8590" w:type="dxa"/>
            <w:gridSpan w:val="3"/>
          </w:tcPr>
          <w:p w:rsidR="00A303AF" w:rsidRPr="00081130" w:rsidRDefault="00A303AF" w:rsidP="00081130">
            <w:pPr>
              <w:pStyle w:val="TableParagraph"/>
              <w:spacing w:line="274" w:lineRule="exact"/>
              <w:ind w:left="3008"/>
              <w:rPr>
                <w:b/>
                <w:strike/>
                <w:sz w:val="24"/>
              </w:rPr>
            </w:pPr>
            <w:r w:rsidRPr="00081130">
              <w:rPr>
                <w:b/>
                <w:strike/>
                <w:sz w:val="24"/>
              </w:rPr>
              <w:t>3 - Pessoas Físicas - Anexo III</w:t>
            </w:r>
          </w:p>
        </w:tc>
      </w:tr>
      <w:tr w:rsidR="00A303AF" w:rsidRPr="00081130" w:rsidTr="00081130">
        <w:trPr>
          <w:trHeight w:hRule="exact" w:val="331"/>
        </w:trPr>
        <w:tc>
          <w:tcPr>
            <w:tcW w:w="866"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60"/>
              <w:rPr>
                <w:b/>
                <w:strike/>
                <w:sz w:val="24"/>
              </w:rPr>
            </w:pPr>
            <w:r w:rsidRPr="00081130">
              <w:rPr>
                <w:b/>
                <w:strike/>
                <w:sz w:val="24"/>
              </w:rPr>
              <w:t>COD</w:t>
            </w:r>
          </w:p>
        </w:tc>
        <w:tc>
          <w:tcPr>
            <w:tcW w:w="6571"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2807" w:right="2806"/>
              <w:jc w:val="center"/>
              <w:rPr>
                <w:b/>
                <w:strike/>
                <w:sz w:val="24"/>
              </w:rPr>
            </w:pPr>
            <w:r w:rsidRPr="00081130">
              <w:rPr>
                <w:b/>
                <w:strike/>
                <w:sz w:val="24"/>
              </w:rPr>
              <w:t>Espécie</w:t>
            </w:r>
          </w:p>
        </w:tc>
        <w:tc>
          <w:tcPr>
            <w:tcW w:w="1152"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6"/>
              <w:rPr>
                <w:b/>
                <w:strike/>
                <w:sz w:val="24"/>
              </w:rPr>
            </w:pPr>
            <w:r w:rsidRPr="00081130">
              <w:rPr>
                <w:b/>
                <w:strike/>
                <w:sz w:val="24"/>
              </w:rPr>
              <w:t>UFM(s)</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3.01</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Serviços de advocacia</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67"/>
              <w:rPr>
                <w:strike/>
                <w:sz w:val="24"/>
              </w:rPr>
            </w:pPr>
            <w:r w:rsidRPr="00081130">
              <w:rPr>
                <w:strike/>
                <w:sz w:val="24"/>
              </w:rPr>
              <w:t>300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3.02</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Serviços de auditoria, contabilidade ou perícia.</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68"/>
              <w:rPr>
                <w:strike/>
                <w:sz w:val="24"/>
              </w:rPr>
            </w:pPr>
            <w:r w:rsidRPr="00081130">
              <w:rPr>
                <w:strike/>
                <w:sz w:val="24"/>
              </w:rPr>
              <w:t>200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3.03</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Serviços de engenharia e arquitetura</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72"/>
              <w:rPr>
                <w:strike/>
                <w:sz w:val="24"/>
              </w:rPr>
            </w:pPr>
            <w:r w:rsidRPr="00081130">
              <w:rPr>
                <w:strike/>
                <w:sz w:val="24"/>
              </w:rPr>
              <w:t>300</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194"/>
              <w:rPr>
                <w:strike/>
                <w:sz w:val="24"/>
              </w:rPr>
            </w:pPr>
            <w:r w:rsidRPr="00081130">
              <w:rPr>
                <w:strike/>
                <w:sz w:val="24"/>
              </w:rPr>
              <w:t>3.04</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62" w:right="49"/>
              <w:rPr>
                <w:strike/>
                <w:sz w:val="24"/>
                <w:lang w:val="pt-BR"/>
              </w:rPr>
            </w:pPr>
            <w:r w:rsidRPr="00081130">
              <w:rPr>
                <w:strike/>
                <w:sz w:val="24"/>
                <w:lang w:val="pt-BR"/>
              </w:rPr>
              <w:t>Serviços de fisioterapia e congêneres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372"/>
              <w:rPr>
                <w:strike/>
                <w:sz w:val="24"/>
              </w:rPr>
            </w:pPr>
            <w:r w:rsidRPr="00081130">
              <w:rPr>
                <w:strike/>
                <w:sz w:val="24"/>
              </w:rPr>
              <w:t>200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3.05</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Serviços de publicidade e propaganda</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72"/>
              <w:rPr>
                <w:strike/>
                <w:sz w:val="24"/>
              </w:rPr>
            </w:pPr>
            <w:r w:rsidRPr="00081130">
              <w:rPr>
                <w:strike/>
                <w:sz w:val="24"/>
              </w:rPr>
              <w:t>300</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3.06</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 xml:space="preserve">Serviços </w:t>
            </w:r>
            <w:r w:rsidR="00B3244C">
              <w:rPr>
                <w:strike/>
                <w:sz w:val="24"/>
              </w:rPr>
              <w:t>medicos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67"/>
              <w:rPr>
                <w:strike/>
                <w:sz w:val="24"/>
              </w:rPr>
            </w:pPr>
            <w:r w:rsidRPr="00081130">
              <w:rPr>
                <w:strike/>
                <w:sz w:val="24"/>
              </w:rPr>
              <w:t>300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3.07</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Serviços notariais e registrais (cartórios)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72"/>
              <w:rPr>
                <w:strike/>
                <w:sz w:val="24"/>
              </w:rPr>
            </w:pPr>
            <w:r w:rsidRPr="00081130">
              <w:rPr>
                <w:strike/>
                <w:sz w:val="24"/>
              </w:rPr>
              <w:t>800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3.08</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Serviços odontológicos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67"/>
              <w:rPr>
                <w:strike/>
                <w:sz w:val="24"/>
              </w:rPr>
            </w:pPr>
            <w:r w:rsidRPr="00081130">
              <w:rPr>
                <w:strike/>
                <w:sz w:val="24"/>
              </w:rPr>
              <w:t>200</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194"/>
              <w:rPr>
                <w:strike/>
                <w:sz w:val="24"/>
              </w:rPr>
            </w:pPr>
            <w:r w:rsidRPr="00081130">
              <w:rPr>
                <w:strike/>
                <w:sz w:val="24"/>
              </w:rPr>
              <w:t>3.09</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62" w:right="49"/>
              <w:rPr>
                <w:strike/>
                <w:sz w:val="24"/>
                <w:lang w:val="pt-BR"/>
              </w:rPr>
            </w:pPr>
            <w:r w:rsidRPr="00081130">
              <w:rPr>
                <w:strike/>
                <w:sz w:val="24"/>
                <w:lang w:val="pt-BR"/>
              </w:rPr>
              <w:t>Serviços de corretagens de imóveis e etc.</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372"/>
              <w:rPr>
                <w:strike/>
                <w:sz w:val="24"/>
              </w:rPr>
            </w:pPr>
            <w:r w:rsidRPr="00081130">
              <w:rPr>
                <w:strike/>
                <w:sz w:val="24"/>
              </w:rPr>
              <w:t>200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3.10</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Serviços de representação comercial</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72"/>
              <w:rPr>
                <w:strike/>
                <w:sz w:val="24"/>
              </w:rPr>
            </w:pPr>
            <w:r w:rsidRPr="00081130">
              <w:rPr>
                <w:strike/>
                <w:sz w:val="24"/>
              </w:rPr>
              <w:t>200</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3.11</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Atividades não especificadas anteriormente.</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72"/>
              <w:rPr>
                <w:strike/>
                <w:sz w:val="24"/>
              </w:rPr>
            </w:pPr>
            <w:r w:rsidRPr="00081130">
              <w:rPr>
                <w:strike/>
                <w:sz w:val="24"/>
              </w:rPr>
              <w:t>100</w:t>
            </w:r>
          </w:p>
        </w:tc>
      </w:tr>
    </w:tbl>
    <w:tbl>
      <w:tblPr>
        <w:tblW w:w="9840" w:type="dxa"/>
        <w:tblInd w:w="56" w:type="dxa"/>
        <w:tblCellMar>
          <w:left w:w="70" w:type="dxa"/>
          <w:right w:w="70" w:type="dxa"/>
        </w:tblCellMar>
        <w:tblLook w:val="04A0"/>
      </w:tblPr>
      <w:tblGrid>
        <w:gridCol w:w="1340"/>
        <w:gridCol w:w="6420"/>
        <w:gridCol w:w="2080"/>
      </w:tblGrid>
      <w:tr w:rsidR="00081130" w:rsidRPr="00AF1D05" w:rsidTr="00081130">
        <w:trPr>
          <w:trHeight w:val="439"/>
        </w:trPr>
        <w:tc>
          <w:tcPr>
            <w:tcW w:w="9840" w:type="dxa"/>
            <w:gridSpan w:val="3"/>
            <w:tcBorders>
              <w:top w:val="nil"/>
              <w:left w:val="nil"/>
              <w:bottom w:val="nil"/>
              <w:right w:val="nil"/>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TABELA V</w:t>
            </w:r>
          </w:p>
        </w:tc>
      </w:tr>
      <w:tr w:rsidR="00081130" w:rsidRPr="00AF1D05" w:rsidTr="00081130">
        <w:trPr>
          <w:trHeight w:val="439"/>
        </w:trPr>
        <w:tc>
          <w:tcPr>
            <w:tcW w:w="9840" w:type="dxa"/>
            <w:gridSpan w:val="3"/>
            <w:tcBorders>
              <w:top w:val="nil"/>
              <w:left w:val="nil"/>
              <w:bottom w:val="nil"/>
              <w:right w:val="nil"/>
            </w:tcBorders>
            <w:shd w:val="clear" w:color="auto" w:fill="auto"/>
            <w:noWrap/>
            <w:vAlign w:val="center"/>
            <w:hideMark/>
          </w:tcPr>
          <w:p w:rsidR="00081130"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 xml:space="preserve">TAXA DE FISCALIZAÇÃO DE ESTABELECIMENTOS – TFE </w:t>
            </w:r>
          </w:p>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Art. 121</w:t>
            </w:r>
          </w:p>
        </w:tc>
      </w:tr>
      <w:tr w:rsidR="00081130" w:rsidRPr="00AF1D05" w:rsidTr="00081130">
        <w:trPr>
          <w:trHeight w:val="439"/>
        </w:trPr>
        <w:tc>
          <w:tcPr>
            <w:tcW w:w="9840" w:type="dxa"/>
            <w:gridSpan w:val="3"/>
            <w:tcBorders>
              <w:top w:val="nil"/>
              <w:left w:val="nil"/>
              <w:bottom w:val="nil"/>
              <w:right w:val="nil"/>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Pr>
                <w:rFonts w:eastAsia="Times New Roman"/>
                <w:b/>
                <w:bCs/>
                <w:color w:val="000000"/>
                <w:sz w:val="24"/>
                <w:szCs w:val="24"/>
                <w:lang w:eastAsia="pt-BR"/>
              </w:rPr>
              <w:t>2</w:t>
            </w:r>
            <w:r w:rsidRPr="00AF1D05">
              <w:rPr>
                <w:rFonts w:eastAsia="Times New Roman"/>
                <w:b/>
                <w:bCs/>
                <w:color w:val="000000"/>
                <w:sz w:val="24"/>
                <w:szCs w:val="24"/>
                <w:lang w:eastAsia="pt-BR"/>
              </w:rPr>
              <w:t xml:space="preserve"> - Pessoas Físicas - Anexo II</w:t>
            </w:r>
          </w:p>
        </w:tc>
      </w:tr>
      <w:tr w:rsidR="00081130" w:rsidRPr="00AF1D05" w:rsidTr="00081130">
        <w:trPr>
          <w:trHeight w:val="439"/>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Pr>
                <w:rFonts w:eastAsia="Times New Roman"/>
                <w:b/>
                <w:bCs/>
                <w:color w:val="000000"/>
                <w:sz w:val="24"/>
                <w:szCs w:val="24"/>
                <w:lang w:eastAsia="pt-BR"/>
              </w:rPr>
              <w:t>CÓ</w:t>
            </w:r>
            <w:r w:rsidRPr="00AF1D05">
              <w:rPr>
                <w:rFonts w:eastAsia="Times New Roman"/>
                <w:b/>
                <w:bCs/>
                <w:color w:val="000000"/>
                <w:sz w:val="24"/>
                <w:szCs w:val="24"/>
                <w:lang w:eastAsia="pt-BR"/>
              </w:rPr>
              <w:t>D</w:t>
            </w:r>
            <w:r>
              <w:rPr>
                <w:rFonts w:eastAsia="Times New Roman"/>
                <w:b/>
                <w:bCs/>
                <w:color w:val="000000"/>
                <w:sz w:val="24"/>
                <w:szCs w:val="24"/>
                <w:lang w:eastAsia="pt-BR"/>
              </w:rPr>
              <w:t>.</w:t>
            </w:r>
          </w:p>
        </w:tc>
        <w:tc>
          <w:tcPr>
            <w:tcW w:w="6420" w:type="dxa"/>
            <w:tcBorders>
              <w:top w:val="single" w:sz="4" w:space="0" w:color="auto"/>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Espécie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UFM(s)</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.01</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advocacia</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.02</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auditoria, contabilidade ou perícia.</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.03</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engenharia e arquitetura</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.04</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fisioterapia e congêneres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.05</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publicidade e propaganda</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.06</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 xml:space="preserve">Serviços </w:t>
            </w:r>
            <w:r w:rsidR="00B3244C">
              <w:rPr>
                <w:rFonts w:eastAsia="Times New Roman"/>
                <w:color w:val="000000"/>
                <w:sz w:val="24"/>
                <w:szCs w:val="24"/>
                <w:lang w:eastAsia="pt-BR"/>
              </w:rPr>
              <w:t>medicos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.07</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notariais e registrais (cartórios)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.08</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odontológicos</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.09</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corretagens de imóveis e etc.</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.10</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Serviços de representação comercial</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Pr>
                <w:rFonts w:eastAsia="Times New Roman"/>
                <w:color w:val="000000"/>
                <w:sz w:val="24"/>
                <w:szCs w:val="24"/>
                <w:lang w:eastAsia="pt-BR"/>
              </w:rPr>
              <w:t>2</w:t>
            </w:r>
            <w:r w:rsidRPr="00AF1D05">
              <w:rPr>
                <w:rFonts w:eastAsia="Times New Roman"/>
                <w:color w:val="000000"/>
                <w:sz w:val="24"/>
                <w:szCs w:val="24"/>
                <w:lang w:eastAsia="pt-BR"/>
              </w:rPr>
              <w:t>.11</w:t>
            </w:r>
          </w:p>
        </w:tc>
        <w:tc>
          <w:tcPr>
            <w:tcW w:w="6420"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Atividades não especificadas anteriormente.</w:t>
            </w:r>
          </w:p>
        </w:tc>
        <w:tc>
          <w:tcPr>
            <w:tcW w:w="208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r>
    </w:tbl>
    <w:p w:rsidR="00A303AF" w:rsidRDefault="00A303AF" w:rsidP="00A303AF">
      <w:pPr>
        <w:spacing w:line="274" w:lineRule="exact"/>
        <w:rPr>
          <w:sz w:val="24"/>
        </w:rPr>
        <w:sectPr w:rsidR="00A303AF">
          <w:pgSz w:w="11900" w:h="16840"/>
          <w:pgMar w:top="1600" w:right="580" w:bottom="720" w:left="1140" w:header="0" w:footer="529" w:gutter="0"/>
          <w:cols w:space="720"/>
        </w:sect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spacing w:before="1"/>
        <w:rPr>
          <w:b/>
          <w:sz w:val="19"/>
        </w:rPr>
      </w:pPr>
    </w:p>
    <w:p w:rsidR="00A303AF" w:rsidRDefault="00A303AF" w:rsidP="00A303AF">
      <w:pPr>
        <w:ind w:left="1765" w:right="1753"/>
        <w:jc w:val="center"/>
        <w:rPr>
          <w:b/>
          <w:sz w:val="24"/>
        </w:rPr>
      </w:pPr>
      <w:r>
        <w:rPr>
          <w:b/>
          <w:sz w:val="24"/>
        </w:rPr>
        <w:t>TABELA VI</w:t>
      </w:r>
    </w:p>
    <w:p w:rsidR="00A303AF" w:rsidRDefault="00A303AF" w:rsidP="00A303AF">
      <w:pPr>
        <w:pStyle w:val="Corpodetexto"/>
        <w:rPr>
          <w:b/>
          <w:sz w:val="24"/>
        </w:rPr>
      </w:pPr>
    </w:p>
    <w:p w:rsidR="00A303AF" w:rsidRPr="00081130" w:rsidRDefault="00A303AF" w:rsidP="00A303AF">
      <w:pPr>
        <w:spacing w:after="12" w:line="480" w:lineRule="auto"/>
        <w:ind w:left="2229" w:right="2209"/>
        <w:jc w:val="center"/>
        <w:rPr>
          <w:b/>
          <w:strike/>
          <w:sz w:val="24"/>
          <w:lang w:val="pt-BR"/>
        </w:rPr>
      </w:pPr>
      <w:r w:rsidRPr="00081130">
        <w:rPr>
          <w:b/>
          <w:strike/>
          <w:sz w:val="24"/>
          <w:lang w:val="pt-BR"/>
        </w:rPr>
        <w:t>TAXA DE FISCALIZAÇÃO DE PUBLICIDADE – TFE Art. 144</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4678"/>
        <w:gridCol w:w="1447"/>
        <w:gridCol w:w="1464"/>
      </w:tblGrid>
      <w:tr w:rsidR="00A303AF" w:rsidRPr="00154A67" w:rsidTr="00081130">
        <w:trPr>
          <w:trHeight w:hRule="exact" w:val="643"/>
        </w:trPr>
        <w:tc>
          <w:tcPr>
            <w:tcW w:w="1001" w:type="dxa"/>
          </w:tcPr>
          <w:p w:rsidR="00A303AF" w:rsidRPr="00081130" w:rsidRDefault="00A303AF" w:rsidP="00081130">
            <w:pPr>
              <w:pStyle w:val="TableParagraph"/>
              <w:spacing w:before="156"/>
              <w:ind w:left="208" w:right="209"/>
              <w:jc w:val="center"/>
              <w:rPr>
                <w:b/>
                <w:strike/>
                <w:sz w:val="24"/>
              </w:rPr>
            </w:pPr>
            <w:r w:rsidRPr="00081130">
              <w:rPr>
                <w:b/>
                <w:strike/>
                <w:sz w:val="24"/>
              </w:rPr>
              <w:t>CÓD</w:t>
            </w:r>
          </w:p>
        </w:tc>
        <w:tc>
          <w:tcPr>
            <w:tcW w:w="4678" w:type="dxa"/>
          </w:tcPr>
          <w:p w:rsidR="00A303AF" w:rsidRPr="00081130" w:rsidRDefault="00A303AF" w:rsidP="00081130">
            <w:pPr>
              <w:pStyle w:val="TableParagraph"/>
              <w:spacing w:before="156"/>
              <w:ind w:left="999" w:right="128"/>
              <w:rPr>
                <w:b/>
                <w:strike/>
                <w:sz w:val="24"/>
              </w:rPr>
            </w:pPr>
            <w:r w:rsidRPr="00081130">
              <w:rPr>
                <w:b/>
                <w:strike/>
                <w:sz w:val="24"/>
              </w:rPr>
              <w:t>Espécie de Publicidade</w:t>
            </w:r>
          </w:p>
        </w:tc>
        <w:tc>
          <w:tcPr>
            <w:tcW w:w="1447" w:type="dxa"/>
          </w:tcPr>
          <w:p w:rsidR="00A303AF" w:rsidRPr="00081130" w:rsidRDefault="00A303AF" w:rsidP="00081130">
            <w:pPr>
              <w:pStyle w:val="TableParagraph"/>
              <w:spacing w:line="276" w:lineRule="auto"/>
              <w:ind w:left="64" w:right="47" w:firstLine="172"/>
              <w:rPr>
                <w:b/>
                <w:strike/>
                <w:sz w:val="24"/>
                <w:lang w:val="pt-BR"/>
              </w:rPr>
            </w:pPr>
            <w:r w:rsidRPr="00081130">
              <w:rPr>
                <w:b/>
                <w:strike/>
                <w:sz w:val="24"/>
                <w:lang w:val="pt-BR"/>
              </w:rPr>
              <w:t>Taxa em UFM(s</w:t>
            </w:r>
            <w:proofErr w:type="gramStart"/>
            <w:r w:rsidRPr="00081130">
              <w:rPr>
                <w:b/>
                <w:strike/>
                <w:sz w:val="24"/>
                <w:lang w:val="pt-BR"/>
              </w:rPr>
              <w:t>)</w:t>
            </w:r>
            <w:proofErr w:type="gramEnd"/>
            <w:r w:rsidRPr="00081130">
              <w:rPr>
                <w:b/>
                <w:strike/>
                <w:sz w:val="24"/>
                <w:lang w:val="pt-BR"/>
              </w:rPr>
              <w:t>/ano</w:t>
            </w:r>
          </w:p>
        </w:tc>
        <w:tc>
          <w:tcPr>
            <w:tcW w:w="1464" w:type="dxa"/>
          </w:tcPr>
          <w:p w:rsidR="00A303AF" w:rsidRPr="00081130" w:rsidRDefault="00A303AF" w:rsidP="00081130">
            <w:pPr>
              <w:pStyle w:val="TableParagraph"/>
              <w:spacing w:line="276" w:lineRule="auto"/>
              <w:ind w:left="112" w:right="95" w:firstLine="132"/>
              <w:rPr>
                <w:b/>
                <w:strike/>
                <w:sz w:val="24"/>
                <w:lang w:val="pt-BR"/>
              </w:rPr>
            </w:pPr>
            <w:r w:rsidRPr="00081130">
              <w:rPr>
                <w:b/>
                <w:strike/>
                <w:sz w:val="24"/>
                <w:lang w:val="pt-BR"/>
              </w:rPr>
              <w:t>Taxa em UFM(s</w:t>
            </w:r>
            <w:proofErr w:type="gramStart"/>
            <w:r w:rsidRPr="00081130">
              <w:rPr>
                <w:b/>
                <w:strike/>
                <w:sz w:val="24"/>
                <w:lang w:val="pt-BR"/>
              </w:rPr>
              <w:t>)</w:t>
            </w:r>
            <w:proofErr w:type="gramEnd"/>
            <w:r w:rsidRPr="00081130">
              <w:rPr>
                <w:b/>
                <w:strike/>
                <w:sz w:val="24"/>
                <w:lang w:val="pt-BR"/>
              </w:rPr>
              <w:t>/dia</w:t>
            </w:r>
          </w:p>
        </w:tc>
      </w:tr>
      <w:tr w:rsidR="00A303AF" w:rsidRPr="00081130" w:rsidTr="00081130">
        <w:trPr>
          <w:trHeight w:hRule="exact" w:val="329"/>
        </w:trPr>
        <w:tc>
          <w:tcPr>
            <w:tcW w:w="1001" w:type="dxa"/>
          </w:tcPr>
          <w:p w:rsidR="00A303AF" w:rsidRPr="00081130" w:rsidRDefault="00A303AF" w:rsidP="00081130">
            <w:pPr>
              <w:pStyle w:val="TableParagraph"/>
              <w:spacing w:line="274" w:lineRule="exact"/>
              <w:ind w:left="208" w:right="207"/>
              <w:jc w:val="center"/>
              <w:rPr>
                <w:strike/>
                <w:sz w:val="24"/>
              </w:rPr>
            </w:pPr>
            <w:r w:rsidRPr="00081130">
              <w:rPr>
                <w:strike/>
                <w:sz w:val="24"/>
              </w:rPr>
              <w:t>1.01</w:t>
            </w:r>
          </w:p>
        </w:tc>
        <w:tc>
          <w:tcPr>
            <w:tcW w:w="4678" w:type="dxa"/>
          </w:tcPr>
          <w:p w:rsidR="00A303AF" w:rsidRPr="00081130" w:rsidRDefault="00A303AF" w:rsidP="00081130">
            <w:pPr>
              <w:pStyle w:val="TableParagraph"/>
              <w:spacing w:line="274" w:lineRule="exact"/>
              <w:ind w:left="65" w:right="128"/>
              <w:rPr>
                <w:strike/>
                <w:sz w:val="24"/>
              </w:rPr>
            </w:pPr>
            <w:r w:rsidRPr="00081130">
              <w:rPr>
                <w:strike/>
                <w:sz w:val="24"/>
              </w:rPr>
              <w:t>Letreiro instalado em estabelecimento</w:t>
            </w:r>
          </w:p>
        </w:tc>
        <w:tc>
          <w:tcPr>
            <w:tcW w:w="1447" w:type="dxa"/>
          </w:tcPr>
          <w:p w:rsidR="00A303AF" w:rsidRPr="00081130" w:rsidRDefault="00A303AF" w:rsidP="00081130">
            <w:pPr>
              <w:pStyle w:val="TableParagraph"/>
              <w:spacing w:line="274" w:lineRule="exact"/>
              <w:ind w:left="0" w:right="577"/>
              <w:jc w:val="right"/>
              <w:rPr>
                <w:strike/>
                <w:sz w:val="24"/>
              </w:rPr>
            </w:pPr>
            <w:r w:rsidRPr="00081130">
              <w:rPr>
                <w:strike/>
                <w:sz w:val="24"/>
              </w:rPr>
              <w:t>50</w:t>
            </w:r>
          </w:p>
        </w:tc>
        <w:tc>
          <w:tcPr>
            <w:tcW w:w="1464" w:type="dxa"/>
          </w:tcPr>
          <w:p w:rsidR="00A303AF" w:rsidRPr="00081130" w:rsidRDefault="00A303AF" w:rsidP="00081130">
            <w:pPr>
              <w:pStyle w:val="TableParagraph"/>
              <w:spacing w:line="274" w:lineRule="exact"/>
              <w:ind w:left="573" w:right="564"/>
              <w:jc w:val="center"/>
              <w:rPr>
                <w:strike/>
                <w:sz w:val="24"/>
              </w:rPr>
            </w:pPr>
            <w:r w:rsidRPr="00081130">
              <w:rPr>
                <w:strike/>
                <w:sz w:val="24"/>
              </w:rPr>
              <w:t>02</w:t>
            </w:r>
          </w:p>
        </w:tc>
      </w:tr>
      <w:tr w:rsidR="00A303AF" w:rsidRPr="00081130" w:rsidTr="00081130">
        <w:trPr>
          <w:trHeight w:hRule="exact" w:val="326"/>
        </w:trPr>
        <w:tc>
          <w:tcPr>
            <w:tcW w:w="1001" w:type="dxa"/>
          </w:tcPr>
          <w:p w:rsidR="00A303AF" w:rsidRPr="00081130" w:rsidRDefault="00A303AF" w:rsidP="00081130">
            <w:pPr>
              <w:pStyle w:val="TableParagraph"/>
              <w:spacing w:line="274" w:lineRule="exact"/>
              <w:ind w:left="208" w:right="207"/>
              <w:jc w:val="center"/>
              <w:rPr>
                <w:strike/>
                <w:sz w:val="24"/>
              </w:rPr>
            </w:pPr>
            <w:r w:rsidRPr="00081130">
              <w:rPr>
                <w:strike/>
                <w:sz w:val="24"/>
              </w:rPr>
              <w:t>1.02</w:t>
            </w:r>
          </w:p>
        </w:tc>
        <w:tc>
          <w:tcPr>
            <w:tcW w:w="4678" w:type="dxa"/>
          </w:tcPr>
          <w:p w:rsidR="00A303AF" w:rsidRPr="00081130" w:rsidRDefault="00A303AF" w:rsidP="00081130">
            <w:pPr>
              <w:pStyle w:val="TableParagraph"/>
              <w:spacing w:line="274" w:lineRule="exact"/>
              <w:ind w:left="65" w:right="128"/>
              <w:rPr>
                <w:strike/>
                <w:sz w:val="24"/>
              </w:rPr>
            </w:pPr>
            <w:r w:rsidRPr="00081130">
              <w:rPr>
                <w:strike/>
                <w:sz w:val="24"/>
              </w:rPr>
              <w:t>Anúncios instalados em ônibus</w:t>
            </w:r>
          </w:p>
        </w:tc>
        <w:tc>
          <w:tcPr>
            <w:tcW w:w="1447" w:type="dxa"/>
          </w:tcPr>
          <w:p w:rsidR="00A303AF" w:rsidRPr="00081130" w:rsidRDefault="00A303AF" w:rsidP="00081130">
            <w:pPr>
              <w:pStyle w:val="TableParagraph"/>
              <w:spacing w:line="274" w:lineRule="exact"/>
              <w:ind w:left="0" w:right="510"/>
              <w:jc w:val="right"/>
              <w:rPr>
                <w:strike/>
                <w:sz w:val="24"/>
              </w:rPr>
            </w:pPr>
            <w:r w:rsidRPr="00081130">
              <w:rPr>
                <w:strike/>
                <w:sz w:val="24"/>
              </w:rPr>
              <w:t>100</w:t>
            </w:r>
          </w:p>
        </w:tc>
        <w:tc>
          <w:tcPr>
            <w:tcW w:w="1464" w:type="dxa"/>
          </w:tcPr>
          <w:p w:rsidR="00A303AF" w:rsidRPr="00081130" w:rsidRDefault="00A303AF" w:rsidP="00081130">
            <w:pPr>
              <w:pStyle w:val="TableParagraph"/>
              <w:spacing w:line="274" w:lineRule="exact"/>
              <w:ind w:left="573" w:right="564"/>
              <w:jc w:val="center"/>
              <w:rPr>
                <w:strike/>
                <w:sz w:val="24"/>
              </w:rPr>
            </w:pPr>
            <w:r w:rsidRPr="00081130">
              <w:rPr>
                <w:strike/>
                <w:sz w:val="24"/>
              </w:rPr>
              <w:t>05</w:t>
            </w:r>
          </w:p>
        </w:tc>
      </w:tr>
      <w:tr w:rsidR="00A303AF" w:rsidRPr="00081130" w:rsidTr="00081130">
        <w:trPr>
          <w:trHeight w:hRule="exact" w:val="329"/>
        </w:trPr>
        <w:tc>
          <w:tcPr>
            <w:tcW w:w="1001" w:type="dxa"/>
          </w:tcPr>
          <w:p w:rsidR="00A303AF" w:rsidRPr="00081130" w:rsidRDefault="00A303AF" w:rsidP="00081130">
            <w:pPr>
              <w:pStyle w:val="TableParagraph"/>
              <w:spacing w:line="274" w:lineRule="exact"/>
              <w:ind w:left="208" w:right="207"/>
              <w:jc w:val="center"/>
              <w:rPr>
                <w:strike/>
                <w:sz w:val="24"/>
              </w:rPr>
            </w:pPr>
            <w:r w:rsidRPr="00081130">
              <w:rPr>
                <w:strike/>
                <w:sz w:val="24"/>
              </w:rPr>
              <w:t>1.03</w:t>
            </w:r>
          </w:p>
        </w:tc>
        <w:tc>
          <w:tcPr>
            <w:tcW w:w="4678" w:type="dxa"/>
          </w:tcPr>
          <w:p w:rsidR="00A303AF" w:rsidRPr="00081130" w:rsidRDefault="00A303AF" w:rsidP="00081130">
            <w:pPr>
              <w:pStyle w:val="TableParagraph"/>
              <w:spacing w:line="274" w:lineRule="exact"/>
              <w:ind w:left="65" w:right="128"/>
              <w:rPr>
                <w:strike/>
                <w:sz w:val="24"/>
                <w:lang w:val="pt-BR"/>
              </w:rPr>
            </w:pPr>
            <w:r w:rsidRPr="00081130">
              <w:rPr>
                <w:strike/>
                <w:sz w:val="24"/>
                <w:lang w:val="pt-BR"/>
              </w:rPr>
              <w:t>Anúncios instalados em outros veículos</w:t>
            </w:r>
          </w:p>
        </w:tc>
        <w:tc>
          <w:tcPr>
            <w:tcW w:w="1447" w:type="dxa"/>
          </w:tcPr>
          <w:p w:rsidR="00A303AF" w:rsidRPr="00081130" w:rsidRDefault="00A303AF" w:rsidP="00081130">
            <w:pPr>
              <w:pStyle w:val="TableParagraph"/>
              <w:spacing w:line="274" w:lineRule="exact"/>
              <w:ind w:left="0" w:right="578"/>
              <w:jc w:val="right"/>
              <w:rPr>
                <w:strike/>
                <w:sz w:val="24"/>
              </w:rPr>
            </w:pPr>
            <w:r w:rsidRPr="00081130">
              <w:rPr>
                <w:strike/>
                <w:sz w:val="24"/>
              </w:rPr>
              <w:t>75</w:t>
            </w:r>
          </w:p>
        </w:tc>
        <w:tc>
          <w:tcPr>
            <w:tcW w:w="1464" w:type="dxa"/>
          </w:tcPr>
          <w:p w:rsidR="00A303AF" w:rsidRPr="00081130" w:rsidRDefault="00A303AF" w:rsidP="00081130">
            <w:pPr>
              <w:pStyle w:val="TableParagraph"/>
              <w:spacing w:line="274" w:lineRule="exact"/>
              <w:ind w:left="573" w:right="565"/>
              <w:jc w:val="center"/>
              <w:rPr>
                <w:strike/>
                <w:sz w:val="24"/>
              </w:rPr>
            </w:pPr>
            <w:r w:rsidRPr="00081130">
              <w:rPr>
                <w:strike/>
                <w:sz w:val="24"/>
              </w:rPr>
              <w:t>03</w:t>
            </w:r>
          </w:p>
        </w:tc>
      </w:tr>
      <w:tr w:rsidR="00A303AF" w:rsidRPr="00081130" w:rsidTr="00081130">
        <w:trPr>
          <w:trHeight w:hRule="exact" w:val="643"/>
        </w:trPr>
        <w:tc>
          <w:tcPr>
            <w:tcW w:w="1001" w:type="dxa"/>
          </w:tcPr>
          <w:p w:rsidR="00A303AF" w:rsidRPr="00081130" w:rsidRDefault="00A303AF" w:rsidP="00081130">
            <w:pPr>
              <w:pStyle w:val="TableParagraph"/>
              <w:spacing w:before="156"/>
              <w:ind w:left="208" w:right="207"/>
              <w:jc w:val="center"/>
              <w:rPr>
                <w:strike/>
                <w:sz w:val="24"/>
              </w:rPr>
            </w:pPr>
            <w:r w:rsidRPr="00081130">
              <w:rPr>
                <w:strike/>
                <w:sz w:val="24"/>
              </w:rPr>
              <w:t>1.04</w:t>
            </w:r>
          </w:p>
        </w:tc>
        <w:tc>
          <w:tcPr>
            <w:tcW w:w="4678" w:type="dxa"/>
          </w:tcPr>
          <w:p w:rsidR="00A303AF" w:rsidRPr="00081130" w:rsidRDefault="00A303AF" w:rsidP="00081130">
            <w:pPr>
              <w:pStyle w:val="TableParagraph"/>
              <w:spacing w:line="276" w:lineRule="auto"/>
              <w:ind w:left="64" w:right="128"/>
              <w:rPr>
                <w:strike/>
                <w:sz w:val="24"/>
                <w:lang w:val="pt-BR"/>
              </w:rPr>
            </w:pPr>
            <w:r w:rsidRPr="00081130">
              <w:rPr>
                <w:strike/>
                <w:sz w:val="24"/>
                <w:lang w:val="pt-BR"/>
              </w:rPr>
              <w:t>Painéis, cartazes transportáveis, tripés ou assemelhados.</w:t>
            </w:r>
          </w:p>
        </w:tc>
        <w:tc>
          <w:tcPr>
            <w:tcW w:w="1447" w:type="dxa"/>
          </w:tcPr>
          <w:p w:rsidR="00A303AF" w:rsidRPr="00081130" w:rsidRDefault="00A303AF" w:rsidP="00081130">
            <w:pPr>
              <w:pStyle w:val="TableParagraph"/>
              <w:spacing w:before="156"/>
              <w:ind w:left="565" w:right="564"/>
              <w:jc w:val="center"/>
              <w:rPr>
                <w:strike/>
                <w:sz w:val="24"/>
              </w:rPr>
            </w:pPr>
            <w:r w:rsidRPr="00081130">
              <w:rPr>
                <w:strike/>
                <w:sz w:val="24"/>
              </w:rPr>
              <w:t>40</w:t>
            </w:r>
          </w:p>
        </w:tc>
        <w:tc>
          <w:tcPr>
            <w:tcW w:w="1464" w:type="dxa"/>
          </w:tcPr>
          <w:p w:rsidR="00A303AF" w:rsidRPr="00081130" w:rsidRDefault="00A303AF" w:rsidP="00081130">
            <w:pPr>
              <w:pStyle w:val="TableParagraph"/>
              <w:spacing w:before="156"/>
              <w:ind w:left="569" w:right="569"/>
              <w:jc w:val="center"/>
              <w:rPr>
                <w:strike/>
                <w:sz w:val="24"/>
              </w:rPr>
            </w:pPr>
            <w:r w:rsidRPr="00081130">
              <w:rPr>
                <w:strike/>
                <w:sz w:val="24"/>
              </w:rPr>
              <w:t>02</w:t>
            </w:r>
          </w:p>
        </w:tc>
      </w:tr>
      <w:tr w:rsidR="00A303AF" w:rsidRPr="00081130" w:rsidTr="00081130">
        <w:trPr>
          <w:trHeight w:hRule="exact" w:val="329"/>
        </w:trPr>
        <w:tc>
          <w:tcPr>
            <w:tcW w:w="1001" w:type="dxa"/>
          </w:tcPr>
          <w:p w:rsidR="00A303AF" w:rsidRPr="00081130" w:rsidRDefault="00A303AF" w:rsidP="00081130">
            <w:pPr>
              <w:pStyle w:val="TableParagraph"/>
              <w:spacing w:line="274" w:lineRule="exact"/>
              <w:ind w:left="208" w:right="207"/>
              <w:jc w:val="center"/>
              <w:rPr>
                <w:strike/>
                <w:sz w:val="24"/>
              </w:rPr>
            </w:pPr>
            <w:r w:rsidRPr="00081130">
              <w:rPr>
                <w:strike/>
                <w:sz w:val="24"/>
              </w:rPr>
              <w:t>1.05</w:t>
            </w:r>
          </w:p>
        </w:tc>
        <w:tc>
          <w:tcPr>
            <w:tcW w:w="4678" w:type="dxa"/>
          </w:tcPr>
          <w:p w:rsidR="00A303AF" w:rsidRPr="00081130" w:rsidRDefault="00A303AF" w:rsidP="00081130">
            <w:pPr>
              <w:pStyle w:val="TableParagraph"/>
              <w:spacing w:line="274" w:lineRule="exact"/>
              <w:ind w:left="65" w:right="128"/>
              <w:rPr>
                <w:strike/>
                <w:sz w:val="24"/>
              </w:rPr>
            </w:pPr>
            <w:r w:rsidRPr="00081130">
              <w:rPr>
                <w:strike/>
                <w:sz w:val="24"/>
              </w:rPr>
              <w:t>Distribuição de panfletos</w:t>
            </w:r>
          </w:p>
        </w:tc>
        <w:tc>
          <w:tcPr>
            <w:tcW w:w="1447" w:type="dxa"/>
          </w:tcPr>
          <w:p w:rsidR="00A303AF" w:rsidRPr="00081130" w:rsidRDefault="00A303AF" w:rsidP="00081130">
            <w:pPr>
              <w:pStyle w:val="TableParagraph"/>
              <w:spacing w:line="274" w:lineRule="exact"/>
              <w:ind w:left="0" w:right="510"/>
              <w:jc w:val="right"/>
              <w:rPr>
                <w:strike/>
                <w:sz w:val="24"/>
              </w:rPr>
            </w:pPr>
            <w:r w:rsidRPr="00081130">
              <w:rPr>
                <w:strike/>
                <w:sz w:val="24"/>
              </w:rPr>
              <w:t>100</w:t>
            </w:r>
          </w:p>
        </w:tc>
        <w:tc>
          <w:tcPr>
            <w:tcW w:w="1464" w:type="dxa"/>
          </w:tcPr>
          <w:p w:rsidR="00A303AF" w:rsidRPr="00081130" w:rsidRDefault="00A303AF" w:rsidP="00081130">
            <w:pPr>
              <w:pStyle w:val="TableParagraph"/>
              <w:spacing w:line="274" w:lineRule="exact"/>
              <w:ind w:left="573" w:right="565"/>
              <w:jc w:val="center"/>
              <w:rPr>
                <w:strike/>
                <w:sz w:val="24"/>
              </w:rPr>
            </w:pPr>
            <w:r w:rsidRPr="00081130">
              <w:rPr>
                <w:strike/>
                <w:sz w:val="24"/>
              </w:rPr>
              <w:t>05</w:t>
            </w:r>
          </w:p>
        </w:tc>
      </w:tr>
      <w:tr w:rsidR="00A303AF" w:rsidRPr="00081130" w:rsidTr="00081130">
        <w:trPr>
          <w:trHeight w:hRule="exact" w:val="326"/>
        </w:trPr>
        <w:tc>
          <w:tcPr>
            <w:tcW w:w="1001" w:type="dxa"/>
          </w:tcPr>
          <w:p w:rsidR="00A303AF" w:rsidRPr="00081130" w:rsidRDefault="00A303AF" w:rsidP="00081130">
            <w:pPr>
              <w:pStyle w:val="TableParagraph"/>
              <w:spacing w:line="274" w:lineRule="exact"/>
              <w:ind w:left="208" w:right="207"/>
              <w:jc w:val="center"/>
              <w:rPr>
                <w:strike/>
                <w:sz w:val="24"/>
              </w:rPr>
            </w:pPr>
            <w:r w:rsidRPr="00081130">
              <w:rPr>
                <w:strike/>
                <w:sz w:val="24"/>
              </w:rPr>
              <w:t>1.06</w:t>
            </w:r>
          </w:p>
        </w:tc>
        <w:tc>
          <w:tcPr>
            <w:tcW w:w="4678" w:type="dxa"/>
          </w:tcPr>
          <w:p w:rsidR="00A303AF" w:rsidRPr="00081130" w:rsidRDefault="00A303AF" w:rsidP="00081130">
            <w:pPr>
              <w:pStyle w:val="TableParagraph"/>
              <w:spacing w:line="274" w:lineRule="exact"/>
              <w:ind w:left="65" w:right="128"/>
              <w:rPr>
                <w:strike/>
                <w:sz w:val="24"/>
              </w:rPr>
            </w:pPr>
            <w:r w:rsidRPr="00081130">
              <w:rPr>
                <w:strike/>
                <w:sz w:val="24"/>
              </w:rPr>
              <w:t>Outdoors</w:t>
            </w:r>
          </w:p>
        </w:tc>
        <w:tc>
          <w:tcPr>
            <w:tcW w:w="1447" w:type="dxa"/>
          </w:tcPr>
          <w:p w:rsidR="00A303AF" w:rsidRPr="00081130" w:rsidRDefault="00A303AF" w:rsidP="00081130">
            <w:pPr>
              <w:pStyle w:val="TableParagraph"/>
              <w:spacing w:line="274" w:lineRule="exact"/>
              <w:ind w:left="0" w:right="514"/>
              <w:jc w:val="right"/>
              <w:rPr>
                <w:strike/>
                <w:sz w:val="24"/>
              </w:rPr>
            </w:pPr>
            <w:r w:rsidRPr="00081130">
              <w:rPr>
                <w:strike/>
                <w:sz w:val="24"/>
              </w:rPr>
              <w:t>300</w:t>
            </w:r>
          </w:p>
        </w:tc>
        <w:tc>
          <w:tcPr>
            <w:tcW w:w="1464" w:type="dxa"/>
          </w:tcPr>
          <w:p w:rsidR="00A303AF" w:rsidRPr="00081130" w:rsidRDefault="00A303AF" w:rsidP="00081130">
            <w:pPr>
              <w:pStyle w:val="TableParagraph"/>
              <w:spacing w:line="274" w:lineRule="exact"/>
              <w:ind w:left="570" w:right="569"/>
              <w:jc w:val="center"/>
              <w:rPr>
                <w:strike/>
                <w:sz w:val="24"/>
              </w:rPr>
            </w:pPr>
            <w:r w:rsidRPr="00081130">
              <w:rPr>
                <w:strike/>
                <w:sz w:val="24"/>
              </w:rPr>
              <w:t>10</w:t>
            </w:r>
          </w:p>
        </w:tc>
      </w:tr>
    </w:tbl>
    <w:p w:rsidR="00A303AF" w:rsidRDefault="00A303AF" w:rsidP="00A303AF">
      <w:pPr>
        <w:spacing w:line="274" w:lineRule="exact"/>
        <w:jc w:val="center"/>
        <w:rPr>
          <w:sz w:val="24"/>
        </w:rPr>
        <w:sectPr w:rsidR="00A303AF">
          <w:pgSz w:w="11900" w:h="16840"/>
          <w:pgMar w:top="1600" w:right="580" w:bottom="780" w:left="1140" w:header="0" w:footer="529" w:gutter="0"/>
          <w:cols w:space="720"/>
        </w:sectPr>
      </w:pPr>
    </w:p>
    <w:tbl>
      <w:tblPr>
        <w:tblW w:w="9914" w:type="dxa"/>
        <w:tblCellMar>
          <w:left w:w="70" w:type="dxa"/>
          <w:right w:w="70" w:type="dxa"/>
        </w:tblCellMar>
        <w:tblLook w:val="04A0"/>
      </w:tblPr>
      <w:tblGrid>
        <w:gridCol w:w="1189"/>
        <w:gridCol w:w="5693"/>
        <w:gridCol w:w="1649"/>
        <w:gridCol w:w="1383"/>
      </w:tblGrid>
      <w:tr w:rsidR="00081130" w:rsidRPr="00AF1D05" w:rsidTr="00081130">
        <w:trPr>
          <w:trHeight w:val="437"/>
        </w:trPr>
        <w:tc>
          <w:tcPr>
            <w:tcW w:w="9914" w:type="dxa"/>
            <w:gridSpan w:val="4"/>
            <w:tcBorders>
              <w:top w:val="nil"/>
              <w:left w:val="nil"/>
              <w:bottom w:val="nil"/>
              <w:right w:val="nil"/>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lastRenderedPageBreak/>
              <w:t>TABELA VI</w:t>
            </w:r>
          </w:p>
        </w:tc>
      </w:tr>
      <w:tr w:rsidR="00081130" w:rsidRPr="00AF1D05" w:rsidTr="00081130">
        <w:trPr>
          <w:trHeight w:val="437"/>
        </w:trPr>
        <w:tc>
          <w:tcPr>
            <w:tcW w:w="9914" w:type="dxa"/>
            <w:gridSpan w:val="4"/>
            <w:tcBorders>
              <w:top w:val="nil"/>
              <w:left w:val="nil"/>
              <w:bottom w:val="nil"/>
              <w:right w:val="nil"/>
            </w:tcBorders>
            <w:shd w:val="clear" w:color="auto" w:fill="auto"/>
            <w:noWrap/>
            <w:vAlign w:val="center"/>
            <w:hideMark/>
          </w:tcPr>
          <w:p w:rsidR="00081130"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TAXA DE F</w:t>
            </w:r>
            <w:r>
              <w:rPr>
                <w:rFonts w:eastAsia="Times New Roman"/>
                <w:b/>
                <w:bCs/>
                <w:color w:val="000000"/>
                <w:sz w:val="24"/>
                <w:szCs w:val="24"/>
                <w:lang w:eastAsia="pt-BR"/>
              </w:rPr>
              <w:t>ISCALIZAÇÃO DE PUBLICIDADE – TFP</w:t>
            </w:r>
            <w:r w:rsidRPr="00AF1D05">
              <w:rPr>
                <w:rFonts w:eastAsia="Times New Roman"/>
                <w:b/>
                <w:bCs/>
                <w:color w:val="000000"/>
                <w:sz w:val="24"/>
                <w:szCs w:val="24"/>
                <w:lang w:eastAsia="pt-BR"/>
              </w:rPr>
              <w:t xml:space="preserve"> </w:t>
            </w:r>
          </w:p>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Art. 144</w:t>
            </w:r>
          </w:p>
        </w:tc>
      </w:tr>
      <w:tr w:rsidR="00081130" w:rsidRPr="00AF1D05" w:rsidTr="00081130">
        <w:trPr>
          <w:trHeight w:val="673"/>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CÓD</w:t>
            </w:r>
            <w:r>
              <w:rPr>
                <w:rFonts w:eastAsia="Times New Roman"/>
                <w:b/>
                <w:bCs/>
                <w:color w:val="000000"/>
                <w:sz w:val="24"/>
                <w:szCs w:val="24"/>
                <w:lang w:eastAsia="pt-BR"/>
              </w:rPr>
              <w:t>.</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b/>
                <w:bCs/>
                <w:color w:val="000000"/>
                <w:sz w:val="24"/>
                <w:szCs w:val="24"/>
                <w:lang w:eastAsia="pt-BR"/>
              </w:rPr>
            </w:pPr>
            <w:r w:rsidRPr="00AF1D05">
              <w:rPr>
                <w:rFonts w:eastAsia="Times New Roman"/>
                <w:b/>
                <w:bCs/>
                <w:color w:val="000000"/>
                <w:sz w:val="24"/>
                <w:szCs w:val="24"/>
                <w:lang w:eastAsia="pt-BR"/>
              </w:rPr>
              <w:t>Espécie de Publicidade</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Taxa em UFM(s)/ano</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Taxa em UFM(s)/dia</w:t>
            </w:r>
          </w:p>
        </w:tc>
      </w:tr>
      <w:tr w:rsidR="00081130" w:rsidRPr="00AF1D05" w:rsidTr="00081130">
        <w:trPr>
          <w:trHeight w:val="378"/>
        </w:trPr>
        <w:tc>
          <w:tcPr>
            <w:tcW w:w="1189"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1.01</w:t>
            </w:r>
          </w:p>
        </w:tc>
        <w:tc>
          <w:tcPr>
            <w:tcW w:w="5693"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Letreiro instalado em estabelecimento</w:t>
            </w:r>
          </w:p>
        </w:tc>
        <w:tc>
          <w:tcPr>
            <w:tcW w:w="1649"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w:t>
            </w:r>
          </w:p>
        </w:tc>
        <w:tc>
          <w:tcPr>
            <w:tcW w:w="1383"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w:t>
            </w:r>
          </w:p>
        </w:tc>
      </w:tr>
      <w:tr w:rsidR="00081130" w:rsidRPr="00AF1D05" w:rsidTr="00081130">
        <w:trPr>
          <w:trHeight w:val="378"/>
        </w:trPr>
        <w:tc>
          <w:tcPr>
            <w:tcW w:w="1189"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1.02</w:t>
            </w:r>
          </w:p>
        </w:tc>
        <w:tc>
          <w:tcPr>
            <w:tcW w:w="5693"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Anúncios instalados em ônibus</w:t>
            </w:r>
          </w:p>
        </w:tc>
        <w:tc>
          <w:tcPr>
            <w:tcW w:w="1649"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w:t>
            </w:r>
          </w:p>
        </w:tc>
        <w:tc>
          <w:tcPr>
            <w:tcW w:w="1383"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w:t>
            </w:r>
          </w:p>
        </w:tc>
      </w:tr>
      <w:tr w:rsidR="00081130" w:rsidRPr="00AF1D05" w:rsidTr="00081130">
        <w:trPr>
          <w:trHeight w:val="378"/>
        </w:trPr>
        <w:tc>
          <w:tcPr>
            <w:tcW w:w="1189"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1.03</w:t>
            </w:r>
          </w:p>
        </w:tc>
        <w:tc>
          <w:tcPr>
            <w:tcW w:w="5693"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Anúncios instalados em outros veículos</w:t>
            </w:r>
          </w:p>
        </w:tc>
        <w:tc>
          <w:tcPr>
            <w:tcW w:w="1649"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w:t>
            </w:r>
          </w:p>
        </w:tc>
        <w:tc>
          <w:tcPr>
            <w:tcW w:w="1383"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w:t>
            </w:r>
          </w:p>
        </w:tc>
      </w:tr>
      <w:tr w:rsidR="00081130" w:rsidRPr="00AF1D05" w:rsidTr="00081130">
        <w:trPr>
          <w:trHeight w:val="378"/>
        </w:trPr>
        <w:tc>
          <w:tcPr>
            <w:tcW w:w="1189"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1.04</w:t>
            </w:r>
          </w:p>
        </w:tc>
        <w:tc>
          <w:tcPr>
            <w:tcW w:w="5693"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Painéis, cartazes transportáveis, tripés ou assemelhados.</w:t>
            </w:r>
          </w:p>
        </w:tc>
        <w:tc>
          <w:tcPr>
            <w:tcW w:w="1649"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w:t>
            </w:r>
          </w:p>
        </w:tc>
        <w:tc>
          <w:tcPr>
            <w:tcW w:w="1383"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w:t>
            </w:r>
          </w:p>
        </w:tc>
      </w:tr>
      <w:tr w:rsidR="00081130" w:rsidRPr="00AF1D05" w:rsidTr="00081130">
        <w:trPr>
          <w:trHeight w:val="378"/>
        </w:trPr>
        <w:tc>
          <w:tcPr>
            <w:tcW w:w="1189"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1.05</w:t>
            </w:r>
          </w:p>
        </w:tc>
        <w:tc>
          <w:tcPr>
            <w:tcW w:w="5693"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Distribuição de panfletos</w:t>
            </w:r>
          </w:p>
        </w:tc>
        <w:tc>
          <w:tcPr>
            <w:tcW w:w="1649"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w:t>
            </w:r>
          </w:p>
        </w:tc>
        <w:tc>
          <w:tcPr>
            <w:tcW w:w="1383"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w:t>
            </w:r>
          </w:p>
        </w:tc>
      </w:tr>
      <w:tr w:rsidR="00081130" w:rsidRPr="00AF1D05" w:rsidTr="00081130">
        <w:trPr>
          <w:trHeight w:val="378"/>
        </w:trPr>
        <w:tc>
          <w:tcPr>
            <w:tcW w:w="1189" w:type="dxa"/>
            <w:tcBorders>
              <w:top w:val="nil"/>
              <w:left w:val="single" w:sz="4" w:space="0" w:color="auto"/>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1.06</w:t>
            </w:r>
          </w:p>
        </w:tc>
        <w:tc>
          <w:tcPr>
            <w:tcW w:w="5693" w:type="dxa"/>
            <w:tcBorders>
              <w:top w:val="nil"/>
              <w:left w:val="nil"/>
              <w:bottom w:val="single" w:sz="4" w:space="0" w:color="auto"/>
              <w:right w:val="single" w:sz="4" w:space="0" w:color="auto"/>
            </w:tcBorders>
            <w:shd w:val="clear" w:color="auto" w:fill="auto"/>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Outdoors</w:t>
            </w:r>
          </w:p>
        </w:tc>
        <w:tc>
          <w:tcPr>
            <w:tcW w:w="1649"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c>
          <w:tcPr>
            <w:tcW w:w="1383" w:type="dxa"/>
            <w:tcBorders>
              <w:top w:val="nil"/>
              <w:left w:val="nil"/>
              <w:bottom w:val="single" w:sz="4" w:space="0" w:color="auto"/>
              <w:right w:val="single" w:sz="4" w:space="0" w:color="auto"/>
            </w:tcBorders>
            <w:shd w:val="clear" w:color="auto" w:fill="auto"/>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w:t>
            </w:r>
          </w:p>
        </w:tc>
      </w:tr>
    </w:tbl>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sz w:val="29"/>
        </w:rPr>
      </w:pPr>
    </w:p>
    <w:p w:rsidR="00A303AF" w:rsidRPr="00081130" w:rsidRDefault="00A303AF" w:rsidP="00A303AF">
      <w:pPr>
        <w:spacing w:before="70"/>
        <w:ind w:left="337" w:right="342"/>
        <w:jc w:val="center"/>
        <w:rPr>
          <w:b/>
          <w:strike/>
          <w:sz w:val="24"/>
        </w:rPr>
      </w:pPr>
      <w:r w:rsidRPr="00081130">
        <w:rPr>
          <w:b/>
          <w:strike/>
          <w:sz w:val="24"/>
        </w:rPr>
        <w:t>TABELA VII</w:t>
      </w:r>
    </w:p>
    <w:p w:rsidR="00A303AF" w:rsidRPr="00081130" w:rsidRDefault="00A303AF" w:rsidP="00A303AF">
      <w:pPr>
        <w:pStyle w:val="Corpodetexto"/>
        <w:rPr>
          <w:b/>
          <w:strike/>
          <w:sz w:val="24"/>
        </w:rPr>
      </w:pPr>
    </w:p>
    <w:p w:rsidR="00A303AF" w:rsidRPr="00081130" w:rsidRDefault="00A303AF" w:rsidP="00A303AF">
      <w:pPr>
        <w:spacing w:after="12" w:line="480" w:lineRule="auto"/>
        <w:ind w:left="750" w:right="748"/>
        <w:jc w:val="center"/>
        <w:rPr>
          <w:b/>
          <w:strike/>
          <w:sz w:val="24"/>
          <w:lang w:val="pt-BR"/>
        </w:rPr>
      </w:pPr>
      <w:r w:rsidRPr="00081130">
        <w:rPr>
          <w:b/>
          <w:strike/>
          <w:sz w:val="24"/>
          <w:lang w:val="pt-BR"/>
        </w:rPr>
        <w:t>TAXA DE LICENÇA PARA EXECUÇÃO DE OBRAS PARTICULARES - TLEOP Art. 165</w:t>
      </w: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481"/>
        <w:gridCol w:w="1159"/>
      </w:tblGrid>
      <w:tr w:rsidR="00A303AF" w:rsidRPr="00081130" w:rsidTr="00081130">
        <w:trPr>
          <w:trHeight w:hRule="exact" w:val="554"/>
        </w:trPr>
        <w:tc>
          <w:tcPr>
            <w:tcW w:w="8640" w:type="dxa"/>
            <w:gridSpan w:val="2"/>
          </w:tcPr>
          <w:p w:rsidR="00A303AF" w:rsidRPr="00081130" w:rsidRDefault="00A303AF" w:rsidP="00081130">
            <w:pPr>
              <w:pStyle w:val="TableParagraph"/>
              <w:spacing w:before="101"/>
              <w:ind w:left="1173"/>
              <w:rPr>
                <w:b/>
                <w:strike/>
                <w:sz w:val="19"/>
                <w:lang w:val="pt-BR"/>
              </w:rPr>
            </w:pPr>
            <w:r w:rsidRPr="00081130">
              <w:rPr>
                <w:b/>
                <w:strike/>
                <w:sz w:val="24"/>
                <w:lang w:val="pt-BR"/>
              </w:rPr>
              <w:t>T</w:t>
            </w:r>
            <w:r w:rsidRPr="00081130">
              <w:rPr>
                <w:b/>
                <w:strike/>
                <w:sz w:val="19"/>
                <w:lang w:val="pt-BR"/>
              </w:rPr>
              <w:t xml:space="preserve">AXA DE </w:t>
            </w:r>
            <w:r w:rsidRPr="00081130">
              <w:rPr>
                <w:b/>
                <w:strike/>
                <w:sz w:val="24"/>
                <w:lang w:val="pt-BR"/>
              </w:rPr>
              <w:t>L</w:t>
            </w:r>
            <w:r w:rsidRPr="00081130">
              <w:rPr>
                <w:b/>
                <w:strike/>
                <w:sz w:val="19"/>
                <w:lang w:val="pt-BR"/>
              </w:rPr>
              <w:t xml:space="preserve">ICENÇA PARA </w:t>
            </w:r>
            <w:r w:rsidRPr="00081130">
              <w:rPr>
                <w:b/>
                <w:strike/>
                <w:sz w:val="24"/>
                <w:lang w:val="pt-BR"/>
              </w:rPr>
              <w:t>E</w:t>
            </w:r>
            <w:r w:rsidRPr="00081130">
              <w:rPr>
                <w:b/>
                <w:strike/>
                <w:sz w:val="19"/>
                <w:lang w:val="pt-BR"/>
              </w:rPr>
              <w:t xml:space="preserve">XECUÇÃO DE </w:t>
            </w:r>
            <w:r w:rsidRPr="00081130">
              <w:rPr>
                <w:b/>
                <w:strike/>
                <w:sz w:val="24"/>
                <w:lang w:val="pt-BR"/>
              </w:rPr>
              <w:t>O</w:t>
            </w:r>
            <w:r w:rsidRPr="00081130">
              <w:rPr>
                <w:b/>
                <w:strike/>
                <w:sz w:val="19"/>
                <w:lang w:val="pt-BR"/>
              </w:rPr>
              <w:t xml:space="preserve">BRAS </w:t>
            </w:r>
            <w:r w:rsidRPr="00081130">
              <w:rPr>
                <w:b/>
                <w:strike/>
                <w:sz w:val="24"/>
                <w:lang w:val="pt-BR"/>
              </w:rPr>
              <w:t>P</w:t>
            </w:r>
            <w:r w:rsidRPr="00081130">
              <w:rPr>
                <w:b/>
                <w:strike/>
                <w:sz w:val="19"/>
                <w:lang w:val="pt-BR"/>
              </w:rPr>
              <w:t>ARTICULARES</w:t>
            </w:r>
          </w:p>
        </w:tc>
      </w:tr>
      <w:tr w:rsidR="00A303AF" w:rsidRPr="00081130" w:rsidTr="00081130">
        <w:trPr>
          <w:trHeight w:hRule="exact" w:val="581"/>
        </w:trPr>
        <w:tc>
          <w:tcPr>
            <w:tcW w:w="7481" w:type="dxa"/>
          </w:tcPr>
          <w:p w:rsidR="00A303AF" w:rsidRPr="00081130" w:rsidRDefault="00A303AF" w:rsidP="00081130">
            <w:pPr>
              <w:pStyle w:val="TableParagraph"/>
              <w:spacing w:before="115"/>
              <w:ind w:right="39"/>
              <w:rPr>
                <w:b/>
                <w:strike/>
                <w:sz w:val="24"/>
              </w:rPr>
            </w:pPr>
            <w:r w:rsidRPr="00081130">
              <w:rPr>
                <w:b/>
                <w:strike/>
                <w:sz w:val="24"/>
              </w:rPr>
              <w:t>N</w:t>
            </w:r>
            <w:r w:rsidRPr="00081130">
              <w:rPr>
                <w:b/>
                <w:strike/>
                <w:sz w:val="19"/>
              </w:rPr>
              <w:t xml:space="preserve">ATUREZA DAS </w:t>
            </w:r>
            <w:r w:rsidRPr="00081130">
              <w:rPr>
                <w:b/>
                <w:strike/>
                <w:sz w:val="24"/>
              </w:rPr>
              <w:t>O</w:t>
            </w:r>
            <w:r w:rsidRPr="00081130">
              <w:rPr>
                <w:b/>
                <w:strike/>
                <w:sz w:val="19"/>
              </w:rPr>
              <w:t>BRAS</w:t>
            </w:r>
            <w:r w:rsidRPr="00081130">
              <w:rPr>
                <w:b/>
                <w:strike/>
                <w:sz w:val="24"/>
              </w:rPr>
              <w:t>:</w:t>
            </w:r>
          </w:p>
        </w:tc>
        <w:tc>
          <w:tcPr>
            <w:tcW w:w="1159" w:type="dxa"/>
            <w:vMerge w:val="restart"/>
          </w:tcPr>
          <w:p w:rsidR="00A303AF" w:rsidRPr="00081130" w:rsidRDefault="00A303AF" w:rsidP="00081130">
            <w:pPr>
              <w:pStyle w:val="TableParagraph"/>
              <w:spacing w:before="7"/>
              <w:ind w:left="0"/>
              <w:rPr>
                <w:b/>
                <w:strike/>
                <w:sz w:val="28"/>
              </w:rPr>
            </w:pPr>
          </w:p>
          <w:p w:rsidR="00A303AF" w:rsidRPr="00081130" w:rsidRDefault="00A303AF" w:rsidP="00081130">
            <w:pPr>
              <w:pStyle w:val="TableParagraph"/>
              <w:ind w:left="280"/>
              <w:rPr>
                <w:b/>
                <w:strike/>
                <w:sz w:val="24"/>
              </w:rPr>
            </w:pPr>
            <w:r w:rsidRPr="00081130">
              <w:rPr>
                <w:b/>
                <w:strike/>
                <w:sz w:val="24"/>
              </w:rPr>
              <w:t>UFM</w:t>
            </w:r>
          </w:p>
        </w:tc>
      </w:tr>
      <w:tr w:rsidR="00A303AF" w:rsidRPr="00081130" w:rsidTr="00081130">
        <w:trPr>
          <w:trHeight w:hRule="exact" w:val="420"/>
        </w:trPr>
        <w:tc>
          <w:tcPr>
            <w:tcW w:w="7481" w:type="dxa"/>
            <w:tcBorders>
              <w:bottom w:val="single" w:sz="6" w:space="0" w:color="000000"/>
            </w:tcBorders>
          </w:tcPr>
          <w:p w:rsidR="00A303AF" w:rsidRPr="00081130" w:rsidRDefault="00A303AF" w:rsidP="00081130">
            <w:pPr>
              <w:pStyle w:val="TableParagraph"/>
              <w:spacing w:before="39"/>
              <w:ind w:right="39"/>
              <w:rPr>
                <w:b/>
                <w:strike/>
                <w:sz w:val="24"/>
              </w:rPr>
            </w:pPr>
            <w:r w:rsidRPr="00081130">
              <w:rPr>
                <w:b/>
                <w:strike/>
                <w:sz w:val="24"/>
              </w:rPr>
              <w:t>1 – Construção de:</w:t>
            </w:r>
          </w:p>
        </w:tc>
        <w:tc>
          <w:tcPr>
            <w:tcW w:w="1159" w:type="dxa"/>
            <w:vMerge/>
          </w:tcPr>
          <w:p w:rsidR="00A303AF" w:rsidRPr="00081130" w:rsidRDefault="00A303AF" w:rsidP="00081130">
            <w:pPr>
              <w:rPr>
                <w:strike/>
              </w:rPr>
            </w:pPr>
          </w:p>
        </w:tc>
      </w:tr>
      <w:tr w:rsidR="00A303AF" w:rsidRPr="00081130" w:rsidTr="00081130">
        <w:trPr>
          <w:trHeight w:hRule="exact" w:val="662"/>
        </w:trPr>
        <w:tc>
          <w:tcPr>
            <w:tcW w:w="7481" w:type="dxa"/>
            <w:tcBorders>
              <w:top w:val="single" w:sz="6" w:space="0" w:color="000000"/>
              <w:bottom w:val="single" w:sz="4" w:space="0" w:color="000000"/>
            </w:tcBorders>
          </w:tcPr>
          <w:p w:rsidR="00A303AF" w:rsidRPr="00081130" w:rsidRDefault="00A303AF" w:rsidP="00081130">
            <w:pPr>
              <w:pStyle w:val="TableParagraph"/>
              <w:spacing w:line="288" w:lineRule="exact"/>
              <w:ind w:right="39"/>
              <w:rPr>
                <w:strike/>
                <w:sz w:val="24"/>
                <w:lang w:val="pt-BR"/>
              </w:rPr>
            </w:pPr>
            <w:r w:rsidRPr="00081130">
              <w:rPr>
                <w:strike/>
                <w:sz w:val="24"/>
                <w:lang w:val="pt-BR"/>
              </w:rPr>
              <w:t>1.1 - Edifícios ou casas até dois pavimentos, por m</w:t>
            </w:r>
            <w:r w:rsidRPr="00081130">
              <w:rPr>
                <w:strike/>
                <w:position w:val="11"/>
                <w:sz w:val="16"/>
                <w:lang w:val="pt-BR"/>
              </w:rPr>
              <w:t>2</w:t>
            </w:r>
            <w:r w:rsidRPr="00081130">
              <w:rPr>
                <w:strike/>
                <w:sz w:val="24"/>
                <w:lang w:val="pt-BR"/>
              </w:rPr>
              <w:t>, de área</w:t>
            </w:r>
          </w:p>
          <w:p w:rsidR="00A303AF" w:rsidRPr="00081130" w:rsidRDefault="00A303AF" w:rsidP="00081130">
            <w:pPr>
              <w:pStyle w:val="TableParagraph"/>
              <w:spacing w:before="43"/>
              <w:ind w:right="39"/>
              <w:rPr>
                <w:strike/>
                <w:sz w:val="24"/>
              </w:rPr>
            </w:pPr>
            <w:proofErr w:type="gramStart"/>
            <w:r w:rsidRPr="00081130">
              <w:rPr>
                <w:strike/>
                <w:sz w:val="24"/>
              </w:rPr>
              <w:t>construída</w:t>
            </w:r>
            <w:proofErr w:type="gramEnd"/>
            <w:r w:rsidRPr="00081130">
              <w:rPr>
                <w:strike/>
                <w:sz w:val="24"/>
              </w:rPr>
              <w:t>.</w:t>
            </w:r>
          </w:p>
        </w:tc>
        <w:tc>
          <w:tcPr>
            <w:tcW w:w="1159" w:type="dxa"/>
            <w:tcBorders>
              <w:bottom w:val="single" w:sz="6" w:space="0" w:color="000000"/>
            </w:tcBorders>
          </w:tcPr>
          <w:p w:rsidR="00A303AF" w:rsidRPr="00081130" w:rsidRDefault="00A303AF" w:rsidP="00081130">
            <w:pPr>
              <w:pStyle w:val="TableParagraph"/>
              <w:spacing w:before="166"/>
              <w:ind w:left="331"/>
              <w:rPr>
                <w:strike/>
                <w:sz w:val="24"/>
              </w:rPr>
            </w:pPr>
            <w:r w:rsidRPr="00081130">
              <w:rPr>
                <w:strike/>
                <w:sz w:val="24"/>
              </w:rPr>
              <w:t>0,50</w:t>
            </w:r>
          </w:p>
        </w:tc>
      </w:tr>
      <w:tr w:rsidR="00A303AF" w:rsidRPr="00081130" w:rsidTr="00081130">
        <w:trPr>
          <w:trHeight w:hRule="exact" w:val="650"/>
        </w:trPr>
        <w:tc>
          <w:tcPr>
            <w:tcW w:w="7481" w:type="dxa"/>
            <w:tcBorders>
              <w:top w:val="single" w:sz="4" w:space="0" w:color="000000"/>
              <w:bottom w:val="single" w:sz="4" w:space="0" w:color="000000"/>
            </w:tcBorders>
          </w:tcPr>
          <w:p w:rsidR="00A303AF" w:rsidRPr="00081130" w:rsidRDefault="00A303AF" w:rsidP="00081130">
            <w:pPr>
              <w:pStyle w:val="TableParagraph"/>
              <w:spacing w:line="279" w:lineRule="exact"/>
              <w:ind w:right="39"/>
              <w:rPr>
                <w:strike/>
                <w:sz w:val="24"/>
                <w:lang w:val="pt-BR"/>
              </w:rPr>
            </w:pPr>
            <w:r w:rsidRPr="00081130">
              <w:rPr>
                <w:strike/>
                <w:sz w:val="24"/>
                <w:lang w:val="pt-BR"/>
              </w:rPr>
              <w:t>1.2 - Edifícios ou casas com mais de dois pavimentos, por m</w:t>
            </w:r>
            <w:r w:rsidRPr="00081130">
              <w:rPr>
                <w:strike/>
                <w:position w:val="11"/>
                <w:sz w:val="16"/>
                <w:lang w:val="pt-BR"/>
              </w:rPr>
              <w:t>2</w:t>
            </w:r>
            <w:r w:rsidRPr="00081130">
              <w:rPr>
                <w:strike/>
                <w:sz w:val="24"/>
                <w:lang w:val="pt-BR"/>
              </w:rPr>
              <w:t>, de</w:t>
            </w:r>
          </w:p>
          <w:p w:rsidR="00A303AF" w:rsidRPr="00081130" w:rsidRDefault="00A303AF" w:rsidP="00081130">
            <w:pPr>
              <w:pStyle w:val="TableParagraph"/>
              <w:spacing w:before="41"/>
              <w:ind w:right="39"/>
              <w:rPr>
                <w:strike/>
                <w:sz w:val="24"/>
              </w:rPr>
            </w:pPr>
            <w:proofErr w:type="gramStart"/>
            <w:r w:rsidRPr="00081130">
              <w:rPr>
                <w:strike/>
                <w:sz w:val="24"/>
              </w:rPr>
              <w:t>área</w:t>
            </w:r>
            <w:proofErr w:type="gramEnd"/>
            <w:r w:rsidRPr="00081130">
              <w:rPr>
                <w:strike/>
                <w:sz w:val="24"/>
              </w:rPr>
              <w:t xml:space="preserve"> construída.</w:t>
            </w:r>
          </w:p>
        </w:tc>
        <w:tc>
          <w:tcPr>
            <w:tcW w:w="1159" w:type="dxa"/>
            <w:tcBorders>
              <w:top w:val="single" w:sz="6" w:space="0" w:color="000000"/>
              <w:bottom w:val="single" w:sz="6" w:space="0" w:color="000000"/>
            </w:tcBorders>
          </w:tcPr>
          <w:p w:rsidR="00A303AF" w:rsidRPr="00081130" w:rsidRDefault="00A303AF" w:rsidP="00081130">
            <w:pPr>
              <w:pStyle w:val="TableParagraph"/>
              <w:spacing w:before="159"/>
              <w:ind w:left="331"/>
              <w:rPr>
                <w:strike/>
                <w:sz w:val="24"/>
              </w:rPr>
            </w:pPr>
            <w:r w:rsidRPr="00081130">
              <w:rPr>
                <w:strike/>
                <w:sz w:val="24"/>
              </w:rPr>
              <w:t>0,70</w:t>
            </w:r>
          </w:p>
        </w:tc>
      </w:tr>
      <w:tr w:rsidR="00A303AF" w:rsidRPr="00081130" w:rsidTr="00081130">
        <w:trPr>
          <w:trHeight w:hRule="exact" w:val="648"/>
        </w:trPr>
        <w:tc>
          <w:tcPr>
            <w:tcW w:w="7481" w:type="dxa"/>
            <w:tcBorders>
              <w:top w:val="single" w:sz="4" w:space="0" w:color="000000"/>
              <w:bottom w:val="single" w:sz="4" w:space="0" w:color="000000"/>
            </w:tcBorders>
          </w:tcPr>
          <w:p w:rsidR="00A303AF" w:rsidRPr="00081130" w:rsidRDefault="00A303AF" w:rsidP="00081130">
            <w:pPr>
              <w:pStyle w:val="TableParagraph"/>
              <w:spacing w:line="279" w:lineRule="exact"/>
              <w:ind w:right="39"/>
              <w:rPr>
                <w:strike/>
                <w:sz w:val="24"/>
                <w:lang w:val="pt-BR"/>
              </w:rPr>
            </w:pPr>
            <w:proofErr w:type="gramStart"/>
            <w:r w:rsidRPr="00081130">
              <w:rPr>
                <w:strike/>
                <w:sz w:val="24"/>
                <w:lang w:val="pt-BR"/>
              </w:rPr>
              <w:t>1.3 - Dependência</w:t>
            </w:r>
            <w:proofErr w:type="gramEnd"/>
            <w:r w:rsidRPr="00081130">
              <w:rPr>
                <w:strike/>
                <w:sz w:val="24"/>
                <w:lang w:val="pt-BR"/>
              </w:rPr>
              <w:t xml:space="preserve"> em prédios residenciais, por m</w:t>
            </w:r>
            <w:r w:rsidRPr="00081130">
              <w:rPr>
                <w:strike/>
                <w:position w:val="11"/>
                <w:sz w:val="16"/>
                <w:lang w:val="pt-BR"/>
              </w:rPr>
              <w:t>2</w:t>
            </w:r>
            <w:r w:rsidRPr="00081130">
              <w:rPr>
                <w:strike/>
                <w:sz w:val="24"/>
                <w:lang w:val="pt-BR"/>
              </w:rPr>
              <w:t>, de área</w:t>
            </w:r>
          </w:p>
          <w:p w:rsidR="00A303AF" w:rsidRPr="00081130" w:rsidRDefault="00A303AF" w:rsidP="00081130">
            <w:pPr>
              <w:pStyle w:val="TableParagraph"/>
              <w:spacing w:before="41"/>
              <w:ind w:right="39"/>
              <w:rPr>
                <w:strike/>
                <w:sz w:val="24"/>
              </w:rPr>
            </w:pPr>
            <w:proofErr w:type="gramStart"/>
            <w:r w:rsidRPr="00081130">
              <w:rPr>
                <w:strike/>
                <w:sz w:val="24"/>
              </w:rPr>
              <w:t>construída</w:t>
            </w:r>
            <w:proofErr w:type="gramEnd"/>
            <w:r w:rsidRPr="00081130">
              <w:rPr>
                <w:strike/>
                <w:sz w:val="24"/>
              </w:rPr>
              <w:t>.</w:t>
            </w:r>
          </w:p>
        </w:tc>
        <w:tc>
          <w:tcPr>
            <w:tcW w:w="1159" w:type="dxa"/>
            <w:tcBorders>
              <w:top w:val="single" w:sz="6" w:space="0" w:color="000000"/>
              <w:bottom w:val="single" w:sz="6" w:space="0" w:color="000000"/>
            </w:tcBorders>
          </w:tcPr>
          <w:p w:rsidR="00A303AF" w:rsidRPr="00081130" w:rsidRDefault="00A303AF" w:rsidP="00081130">
            <w:pPr>
              <w:pStyle w:val="TableParagraph"/>
              <w:spacing w:before="159"/>
              <w:ind w:left="331"/>
              <w:rPr>
                <w:strike/>
                <w:sz w:val="24"/>
              </w:rPr>
            </w:pPr>
            <w:r w:rsidRPr="00081130">
              <w:rPr>
                <w:strike/>
                <w:sz w:val="24"/>
              </w:rPr>
              <w:t>0,50</w:t>
            </w:r>
          </w:p>
        </w:tc>
      </w:tr>
      <w:tr w:rsidR="00A303AF" w:rsidRPr="00081130" w:rsidTr="00081130">
        <w:trPr>
          <w:trHeight w:hRule="exact" w:val="650"/>
        </w:trPr>
        <w:tc>
          <w:tcPr>
            <w:tcW w:w="7481" w:type="dxa"/>
            <w:tcBorders>
              <w:top w:val="single" w:sz="4" w:space="0" w:color="000000"/>
              <w:bottom w:val="single" w:sz="4" w:space="0" w:color="000000"/>
            </w:tcBorders>
          </w:tcPr>
          <w:p w:rsidR="00A303AF" w:rsidRPr="00081130" w:rsidRDefault="00A303AF" w:rsidP="00081130">
            <w:pPr>
              <w:pStyle w:val="TableParagraph"/>
              <w:spacing w:before="5" w:line="244" w:lineRule="auto"/>
              <w:ind w:right="572"/>
              <w:rPr>
                <w:strike/>
                <w:sz w:val="24"/>
                <w:lang w:val="pt-BR"/>
              </w:rPr>
            </w:pPr>
            <w:r w:rsidRPr="00081130">
              <w:rPr>
                <w:strike/>
                <w:sz w:val="24"/>
                <w:lang w:val="pt-BR"/>
              </w:rPr>
              <w:t>1.4 - Dependência em quaisquer outros prédios, para quaisquer finalidades, por m</w:t>
            </w:r>
            <w:r w:rsidRPr="00081130">
              <w:rPr>
                <w:strike/>
                <w:position w:val="11"/>
                <w:sz w:val="16"/>
                <w:lang w:val="pt-BR"/>
              </w:rPr>
              <w:t>2</w:t>
            </w:r>
            <w:r w:rsidRPr="00081130">
              <w:rPr>
                <w:strike/>
                <w:sz w:val="24"/>
                <w:lang w:val="pt-BR"/>
              </w:rPr>
              <w:t>, de área construída.</w:t>
            </w:r>
          </w:p>
        </w:tc>
        <w:tc>
          <w:tcPr>
            <w:tcW w:w="1159" w:type="dxa"/>
            <w:tcBorders>
              <w:top w:val="single" w:sz="6" w:space="0" w:color="000000"/>
              <w:bottom w:val="single" w:sz="6" w:space="0" w:color="000000"/>
            </w:tcBorders>
          </w:tcPr>
          <w:p w:rsidR="00A303AF" w:rsidRPr="00081130" w:rsidRDefault="00A303AF" w:rsidP="00081130">
            <w:pPr>
              <w:pStyle w:val="TableParagraph"/>
              <w:spacing w:before="161"/>
              <w:ind w:left="331"/>
              <w:rPr>
                <w:strike/>
                <w:sz w:val="24"/>
              </w:rPr>
            </w:pPr>
            <w:r w:rsidRPr="00081130">
              <w:rPr>
                <w:strike/>
                <w:sz w:val="24"/>
              </w:rPr>
              <w:t>0,50</w:t>
            </w:r>
          </w:p>
        </w:tc>
      </w:tr>
      <w:tr w:rsidR="00A303AF" w:rsidRPr="00081130" w:rsidTr="00081130">
        <w:trPr>
          <w:trHeight w:hRule="exact" w:val="413"/>
        </w:trPr>
        <w:tc>
          <w:tcPr>
            <w:tcW w:w="7481" w:type="dxa"/>
            <w:tcBorders>
              <w:top w:val="single" w:sz="4" w:space="0" w:color="000000"/>
              <w:bottom w:val="single" w:sz="4" w:space="0" w:color="000000"/>
            </w:tcBorders>
          </w:tcPr>
          <w:p w:rsidR="00A303AF" w:rsidRPr="00081130" w:rsidRDefault="00A303AF" w:rsidP="00081130">
            <w:pPr>
              <w:pStyle w:val="TableParagraph"/>
              <w:spacing w:before="8"/>
              <w:ind w:right="39"/>
              <w:rPr>
                <w:strike/>
                <w:sz w:val="24"/>
                <w:lang w:val="pt-BR"/>
              </w:rPr>
            </w:pPr>
            <w:r w:rsidRPr="00081130">
              <w:rPr>
                <w:strike/>
                <w:sz w:val="24"/>
                <w:lang w:val="pt-BR"/>
              </w:rPr>
              <w:t>1.5 - Barracões e galpões, por m</w:t>
            </w:r>
            <w:r w:rsidRPr="00081130">
              <w:rPr>
                <w:strike/>
                <w:position w:val="11"/>
                <w:sz w:val="16"/>
                <w:lang w:val="pt-BR"/>
              </w:rPr>
              <w:t>2</w:t>
            </w:r>
            <w:r w:rsidRPr="00081130">
              <w:rPr>
                <w:strike/>
                <w:sz w:val="24"/>
                <w:lang w:val="pt-BR"/>
              </w:rPr>
              <w:t>, de área</w:t>
            </w:r>
            <w:r w:rsidRPr="00081130">
              <w:rPr>
                <w:strike/>
                <w:spacing w:val="59"/>
                <w:sz w:val="24"/>
                <w:lang w:val="pt-BR"/>
              </w:rPr>
              <w:t xml:space="preserve"> </w:t>
            </w:r>
            <w:r w:rsidRPr="00081130">
              <w:rPr>
                <w:strike/>
                <w:sz w:val="24"/>
                <w:lang w:val="pt-BR"/>
              </w:rPr>
              <w:t>construída.</w:t>
            </w:r>
          </w:p>
        </w:tc>
        <w:tc>
          <w:tcPr>
            <w:tcW w:w="1159" w:type="dxa"/>
            <w:tcBorders>
              <w:top w:val="single" w:sz="6" w:space="0" w:color="000000"/>
              <w:bottom w:val="single" w:sz="6" w:space="0" w:color="000000"/>
            </w:tcBorders>
          </w:tcPr>
          <w:p w:rsidR="00A303AF" w:rsidRPr="00081130" w:rsidRDefault="00A303AF" w:rsidP="00081130">
            <w:pPr>
              <w:pStyle w:val="TableParagraph"/>
              <w:spacing w:before="41"/>
              <w:ind w:left="333"/>
              <w:rPr>
                <w:strike/>
                <w:sz w:val="24"/>
              </w:rPr>
            </w:pPr>
            <w:r w:rsidRPr="00081130">
              <w:rPr>
                <w:strike/>
                <w:sz w:val="24"/>
              </w:rPr>
              <w:t>0,80</w:t>
            </w:r>
          </w:p>
        </w:tc>
      </w:tr>
      <w:tr w:rsidR="00A303AF" w:rsidRPr="00081130" w:rsidTr="00081130">
        <w:trPr>
          <w:trHeight w:hRule="exact" w:val="410"/>
        </w:trPr>
        <w:tc>
          <w:tcPr>
            <w:tcW w:w="7481" w:type="dxa"/>
            <w:tcBorders>
              <w:top w:val="single" w:sz="4" w:space="0" w:color="000000"/>
              <w:bottom w:val="single" w:sz="4" w:space="0" w:color="000000"/>
            </w:tcBorders>
          </w:tcPr>
          <w:p w:rsidR="00A303AF" w:rsidRPr="00081130" w:rsidRDefault="00A303AF" w:rsidP="00081130">
            <w:pPr>
              <w:pStyle w:val="TableParagraph"/>
              <w:spacing w:before="43"/>
              <w:ind w:right="39"/>
              <w:rPr>
                <w:strike/>
                <w:sz w:val="24"/>
                <w:lang w:val="pt-BR"/>
              </w:rPr>
            </w:pPr>
            <w:r w:rsidRPr="00081130">
              <w:rPr>
                <w:strike/>
                <w:sz w:val="24"/>
                <w:lang w:val="pt-BR"/>
              </w:rPr>
              <w:t>1.6 - Fachadas e muros, por metro linear.</w:t>
            </w:r>
          </w:p>
        </w:tc>
        <w:tc>
          <w:tcPr>
            <w:tcW w:w="1159" w:type="dxa"/>
            <w:tcBorders>
              <w:top w:val="single" w:sz="6" w:space="0" w:color="000000"/>
              <w:bottom w:val="single" w:sz="6" w:space="0" w:color="000000"/>
            </w:tcBorders>
          </w:tcPr>
          <w:p w:rsidR="00A303AF" w:rsidRPr="00081130" w:rsidRDefault="00A303AF" w:rsidP="00081130">
            <w:pPr>
              <w:pStyle w:val="TableParagraph"/>
              <w:spacing w:before="41"/>
              <w:ind w:left="335"/>
              <w:rPr>
                <w:strike/>
                <w:sz w:val="24"/>
              </w:rPr>
            </w:pPr>
            <w:r w:rsidRPr="00081130">
              <w:rPr>
                <w:strike/>
                <w:sz w:val="24"/>
              </w:rPr>
              <w:t>0,30</w:t>
            </w:r>
          </w:p>
        </w:tc>
      </w:tr>
      <w:tr w:rsidR="00A303AF" w:rsidRPr="00081130" w:rsidTr="00081130">
        <w:trPr>
          <w:trHeight w:hRule="exact" w:val="413"/>
        </w:trPr>
        <w:tc>
          <w:tcPr>
            <w:tcW w:w="7481" w:type="dxa"/>
            <w:tcBorders>
              <w:top w:val="single" w:sz="4" w:space="0" w:color="000000"/>
              <w:bottom w:val="single" w:sz="4" w:space="0" w:color="000000"/>
            </w:tcBorders>
          </w:tcPr>
          <w:p w:rsidR="00A303AF" w:rsidRPr="00081130" w:rsidRDefault="00A303AF" w:rsidP="00081130">
            <w:pPr>
              <w:pStyle w:val="TableParagraph"/>
              <w:spacing w:before="43"/>
              <w:ind w:right="39"/>
              <w:rPr>
                <w:strike/>
                <w:sz w:val="24"/>
                <w:lang w:val="pt-BR"/>
              </w:rPr>
            </w:pPr>
            <w:r w:rsidRPr="00081130">
              <w:rPr>
                <w:strike/>
                <w:sz w:val="24"/>
                <w:lang w:val="pt-BR"/>
              </w:rPr>
              <w:t>1.7 - Marquises, cobertas e tapumes, por metro linear.</w:t>
            </w:r>
          </w:p>
        </w:tc>
        <w:tc>
          <w:tcPr>
            <w:tcW w:w="1159" w:type="dxa"/>
            <w:tcBorders>
              <w:top w:val="single" w:sz="6" w:space="0" w:color="000000"/>
              <w:bottom w:val="single" w:sz="6" w:space="0" w:color="000000"/>
            </w:tcBorders>
          </w:tcPr>
          <w:p w:rsidR="00A303AF" w:rsidRPr="00081130" w:rsidRDefault="00A303AF" w:rsidP="00081130">
            <w:pPr>
              <w:pStyle w:val="TableParagraph"/>
              <w:spacing w:before="41"/>
              <w:ind w:left="332"/>
              <w:rPr>
                <w:strike/>
                <w:sz w:val="24"/>
              </w:rPr>
            </w:pPr>
            <w:r w:rsidRPr="00081130">
              <w:rPr>
                <w:strike/>
                <w:sz w:val="24"/>
              </w:rPr>
              <w:t>0,30</w:t>
            </w:r>
          </w:p>
        </w:tc>
      </w:tr>
      <w:tr w:rsidR="00A303AF" w:rsidRPr="00081130" w:rsidTr="00081130">
        <w:trPr>
          <w:trHeight w:hRule="exact" w:val="413"/>
        </w:trPr>
        <w:tc>
          <w:tcPr>
            <w:tcW w:w="7481" w:type="dxa"/>
            <w:tcBorders>
              <w:top w:val="single" w:sz="4" w:space="0" w:color="000000"/>
              <w:bottom w:val="single" w:sz="4" w:space="0" w:color="000000"/>
            </w:tcBorders>
          </w:tcPr>
          <w:p w:rsidR="00A303AF" w:rsidRPr="00081130" w:rsidRDefault="00A303AF" w:rsidP="00081130">
            <w:pPr>
              <w:pStyle w:val="TableParagraph"/>
              <w:spacing w:before="8"/>
              <w:ind w:right="39"/>
              <w:rPr>
                <w:strike/>
                <w:sz w:val="16"/>
                <w:lang w:val="pt-BR"/>
              </w:rPr>
            </w:pPr>
            <w:r w:rsidRPr="00081130">
              <w:rPr>
                <w:strike/>
                <w:sz w:val="24"/>
                <w:lang w:val="pt-BR"/>
              </w:rPr>
              <w:t>1.8 - Reconstrução, reformas, reparos e demolições, por m</w:t>
            </w:r>
            <w:r w:rsidRPr="00081130">
              <w:rPr>
                <w:strike/>
                <w:position w:val="11"/>
                <w:sz w:val="16"/>
                <w:lang w:val="pt-BR"/>
              </w:rPr>
              <w:t>2</w:t>
            </w:r>
            <w:proofErr w:type="gramStart"/>
            <w:r w:rsidRPr="00081130">
              <w:rPr>
                <w:strike/>
                <w:sz w:val="24"/>
                <w:lang w:val="pt-BR"/>
              </w:rPr>
              <w:t>.</w:t>
            </w:r>
            <w:r w:rsidRPr="00081130">
              <w:rPr>
                <w:strike/>
                <w:position w:val="11"/>
                <w:sz w:val="16"/>
                <w:lang w:val="pt-BR"/>
              </w:rPr>
              <w:t>.</w:t>
            </w:r>
            <w:proofErr w:type="gramEnd"/>
          </w:p>
        </w:tc>
        <w:tc>
          <w:tcPr>
            <w:tcW w:w="1159" w:type="dxa"/>
            <w:tcBorders>
              <w:top w:val="single" w:sz="6" w:space="0" w:color="000000"/>
              <w:bottom w:val="single" w:sz="6" w:space="0" w:color="000000"/>
            </w:tcBorders>
          </w:tcPr>
          <w:p w:rsidR="00A303AF" w:rsidRPr="00081130" w:rsidRDefault="00A303AF" w:rsidP="00081130">
            <w:pPr>
              <w:pStyle w:val="TableParagraph"/>
              <w:spacing w:before="41"/>
              <w:ind w:left="331"/>
              <w:rPr>
                <w:strike/>
                <w:sz w:val="24"/>
              </w:rPr>
            </w:pPr>
            <w:r w:rsidRPr="00081130">
              <w:rPr>
                <w:strike/>
                <w:sz w:val="24"/>
              </w:rPr>
              <w:t>0,50</w:t>
            </w:r>
          </w:p>
        </w:tc>
      </w:tr>
      <w:tr w:rsidR="00A303AF" w:rsidRPr="00081130" w:rsidTr="00081130">
        <w:trPr>
          <w:trHeight w:hRule="exact" w:val="410"/>
        </w:trPr>
        <w:tc>
          <w:tcPr>
            <w:tcW w:w="7481" w:type="dxa"/>
            <w:tcBorders>
              <w:top w:val="single" w:sz="4" w:space="0" w:color="000000"/>
              <w:bottom w:val="single" w:sz="4" w:space="0" w:color="000000"/>
            </w:tcBorders>
          </w:tcPr>
          <w:p w:rsidR="00A303AF" w:rsidRPr="00081130" w:rsidRDefault="00A303AF" w:rsidP="00081130">
            <w:pPr>
              <w:pStyle w:val="TableParagraph"/>
              <w:spacing w:before="8"/>
              <w:ind w:right="39"/>
              <w:rPr>
                <w:strike/>
                <w:sz w:val="24"/>
              </w:rPr>
            </w:pPr>
            <w:r w:rsidRPr="00081130">
              <w:rPr>
                <w:strike/>
                <w:sz w:val="24"/>
              </w:rPr>
              <w:t>1.9 - Piscinas, por m</w:t>
            </w:r>
            <w:r w:rsidRPr="00081130">
              <w:rPr>
                <w:strike/>
                <w:position w:val="11"/>
                <w:sz w:val="16"/>
              </w:rPr>
              <w:t>2</w:t>
            </w:r>
            <w:r w:rsidRPr="00081130">
              <w:rPr>
                <w:strike/>
                <w:sz w:val="24"/>
              </w:rPr>
              <w:t>.</w:t>
            </w:r>
          </w:p>
        </w:tc>
        <w:tc>
          <w:tcPr>
            <w:tcW w:w="1159" w:type="dxa"/>
            <w:tcBorders>
              <w:top w:val="single" w:sz="6" w:space="0" w:color="000000"/>
              <w:bottom w:val="single" w:sz="6" w:space="0" w:color="000000"/>
            </w:tcBorders>
          </w:tcPr>
          <w:p w:rsidR="00A303AF" w:rsidRPr="00081130" w:rsidRDefault="00A303AF" w:rsidP="00081130">
            <w:pPr>
              <w:pStyle w:val="TableParagraph"/>
              <w:spacing w:before="41"/>
              <w:ind w:left="331"/>
              <w:rPr>
                <w:strike/>
                <w:sz w:val="24"/>
              </w:rPr>
            </w:pPr>
            <w:r w:rsidRPr="00081130">
              <w:rPr>
                <w:strike/>
                <w:sz w:val="24"/>
              </w:rPr>
              <w:t>0,80</w:t>
            </w:r>
          </w:p>
        </w:tc>
      </w:tr>
      <w:tr w:rsidR="00A303AF" w:rsidRPr="00081130" w:rsidTr="00081130">
        <w:trPr>
          <w:trHeight w:hRule="exact" w:val="413"/>
        </w:trPr>
        <w:tc>
          <w:tcPr>
            <w:tcW w:w="7481" w:type="dxa"/>
            <w:tcBorders>
              <w:top w:val="single" w:sz="4" w:space="0" w:color="000000"/>
              <w:bottom w:val="single" w:sz="4" w:space="0" w:color="000000"/>
            </w:tcBorders>
          </w:tcPr>
          <w:p w:rsidR="00A303AF" w:rsidRPr="00081130" w:rsidRDefault="00A303AF" w:rsidP="00081130">
            <w:pPr>
              <w:pStyle w:val="TableParagraph"/>
              <w:spacing w:before="43"/>
              <w:ind w:right="39"/>
              <w:rPr>
                <w:b/>
                <w:strike/>
                <w:sz w:val="24"/>
              </w:rPr>
            </w:pPr>
            <w:r w:rsidRPr="00081130">
              <w:rPr>
                <w:b/>
                <w:strike/>
                <w:sz w:val="24"/>
              </w:rPr>
              <w:t>2 – Parcelamento do solo:</w:t>
            </w:r>
          </w:p>
        </w:tc>
        <w:tc>
          <w:tcPr>
            <w:tcW w:w="1159" w:type="dxa"/>
            <w:tcBorders>
              <w:top w:val="single" w:sz="6" w:space="0" w:color="000000"/>
              <w:bottom w:val="single" w:sz="6" w:space="0" w:color="000000"/>
            </w:tcBorders>
          </w:tcPr>
          <w:p w:rsidR="00A303AF" w:rsidRPr="00081130" w:rsidRDefault="00A303AF" w:rsidP="00081130">
            <w:pPr>
              <w:rPr>
                <w:strike/>
              </w:rPr>
            </w:pPr>
          </w:p>
        </w:tc>
      </w:tr>
      <w:tr w:rsidR="00A303AF" w:rsidRPr="00081130" w:rsidTr="00081130">
        <w:trPr>
          <w:trHeight w:hRule="exact" w:val="1284"/>
        </w:trPr>
        <w:tc>
          <w:tcPr>
            <w:tcW w:w="7481" w:type="dxa"/>
            <w:tcBorders>
              <w:top w:val="single" w:sz="4" w:space="0" w:color="000000"/>
              <w:bottom w:val="single" w:sz="4" w:space="0" w:color="000000"/>
            </w:tcBorders>
          </w:tcPr>
          <w:p w:rsidR="00A303AF" w:rsidRPr="00081130" w:rsidRDefault="00A303AF" w:rsidP="00081130">
            <w:pPr>
              <w:pStyle w:val="TableParagraph"/>
              <w:spacing w:before="3" w:line="276" w:lineRule="auto"/>
              <w:ind w:right="39"/>
              <w:rPr>
                <w:strike/>
                <w:sz w:val="24"/>
                <w:lang w:val="pt-BR"/>
              </w:rPr>
            </w:pPr>
            <w:r w:rsidRPr="00081130">
              <w:rPr>
                <w:strike/>
                <w:sz w:val="24"/>
                <w:lang w:val="pt-BR"/>
              </w:rPr>
              <w:lastRenderedPageBreak/>
              <w:t xml:space="preserve">2.1 - Loteamento ou desmembramento, por metro quadrado excetuado as áreas destinadas a sistema de circulação, implantação de </w:t>
            </w:r>
            <w:proofErr w:type="gramStart"/>
            <w:r w:rsidRPr="00081130">
              <w:rPr>
                <w:strike/>
                <w:sz w:val="24"/>
                <w:lang w:val="pt-BR"/>
              </w:rPr>
              <w:t>equipamentos urbano e comunitário, bem como espaços livres de uso público</w:t>
            </w:r>
            <w:proofErr w:type="gramEnd"/>
            <w:r w:rsidRPr="00081130">
              <w:rPr>
                <w:strike/>
                <w:sz w:val="24"/>
                <w:lang w:val="pt-BR"/>
              </w:rPr>
              <w:t>.</w:t>
            </w:r>
          </w:p>
        </w:tc>
        <w:tc>
          <w:tcPr>
            <w:tcW w:w="1159" w:type="dxa"/>
            <w:tcBorders>
              <w:top w:val="single" w:sz="6" w:space="0" w:color="000000"/>
              <w:bottom w:val="single" w:sz="6" w:space="0" w:color="000000"/>
            </w:tcBorders>
          </w:tcPr>
          <w:p w:rsidR="00A303AF" w:rsidRPr="00081130" w:rsidRDefault="00A303AF" w:rsidP="00081130">
            <w:pPr>
              <w:pStyle w:val="TableParagraph"/>
              <w:ind w:left="0"/>
              <w:rPr>
                <w:b/>
                <w:strike/>
                <w:sz w:val="24"/>
                <w:lang w:val="pt-BR"/>
              </w:rPr>
            </w:pPr>
          </w:p>
          <w:p w:rsidR="00A303AF" w:rsidRPr="00081130" w:rsidRDefault="00A303AF" w:rsidP="00081130">
            <w:pPr>
              <w:pStyle w:val="TableParagraph"/>
              <w:spacing w:before="202"/>
              <w:ind w:left="331"/>
              <w:rPr>
                <w:strike/>
                <w:sz w:val="24"/>
              </w:rPr>
            </w:pPr>
            <w:r w:rsidRPr="00081130">
              <w:rPr>
                <w:strike/>
                <w:sz w:val="24"/>
              </w:rPr>
              <w:t>0,80</w:t>
            </w:r>
          </w:p>
        </w:tc>
      </w:tr>
      <w:tr w:rsidR="00A303AF" w:rsidRPr="00081130" w:rsidTr="00081130">
        <w:trPr>
          <w:trHeight w:hRule="exact" w:val="413"/>
        </w:trPr>
        <w:tc>
          <w:tcPr>
            <w:tcW w:w="7481" w:type="dxa"/>
            <w:tcBorders>
              <w:top w:val="single" w:sz="4" w:space="0" w:color="000000"/>
              <w:bottom w:val="single" w:sz="4" w:space="0" w:color="000000"/>
            </w:tcBorders>
          </w:tcPr>
          <w:p w:rsidR="00A303AF" w:rsidRPr="00081130" w:rsidRDefault="00A303AF" w:rsidP="00081130">
            <w:pPr>
              <w:pStyle w:val="TableParagraph"/>
              <w:spacing w:before="43"/>
              <w:ind w:right="39"/>
              <w:rPr>
                <w:b/>
                <w:strike/>
                <w:sz w:val="24"/>
                <w:lang w:val="pt-BR"/>
              </w:rPr>
            </w:pPr>
            <w:r w:rsidRPr="00081130">
              <w:rPr>
                <w:b/>
                <w:strike/>
                <w:sz w:val="24"/>
                <w:lang w:val="pt-BR"/>
              </w:rPr>
              <w:t>3 – Quaisquer outras obras não especificadas nesta tabela:</w:t>
            </w:r>
          </w:p>
        </w:tc>
        <w:tc>
          <w:tcPr>
            <w:tcW w:w="1159" w:type="dxa"/>
            <w:tcBorders>
              <w:top w:val="single" w:sz="6" w:space="0" w:color="000000"/>
              <w:bottom w:val="single" w:sz="6" w:space="0" w:color="000000"/>
            </w:tcBorders>
          </w:tcPr>
          <w:p w:rsidR="00A303AF" w:rsidRPr="00081130" w:rsidRDefault="00A303AF" w:rsidP="00081130">
            <w:pPr>
              <w:rPr>
                <w:strike/>
                <w:lang w:val="pt-BR"/>
              </w:rPr>
            </w:pPr>
          </w:p>
        </w:tc>
      </w:tr>
      <w:tr w:rsidR="00A303AF" w:rsidRPr="00081130" w:rsidTr="00081130">
        <w:trPr>
          <w:trHeight w:hRule="exact" w:val="413"/>
        </w:trPr>
        <w:tc>
          <w:tcPr>
            <w:tcW w:w="7481" w:type="dxa"/>
            <w:tcBorders>
              <w:top w:val="single" w:sz="4" w:space="0" w:color="000000"/>
              <w:bottom w:val="single" w:sz="4" w:space="0" w:color="000000"/>
            </w:tcBorders>
          </w:tcPr>
          <w:p w:rsidR="00A303AF" w:rsidRPr="00081130" w:rsidRDefault="00A303AF" w:rsidP="00081130">
            <w:pPr>
              <w:pStyle w:val="TableParagraph"/>
              <w:spacing w:before="43"/>
              <w:ind w:right="39"/>
              <w:rPr>
                <w:strike/>
                <w:sz w:val="24"/>
              </w:rPr>
            </w:pPr>
            <w:r w:rsidRPr="00081130">
              <w:rPr>
                <w:strike/>
                <w:sz w:val="24"/>
              </w:rPr>
              <w:t>3.1 - Por metro linear.</w:t>
            </w:r>
          </w:p>
        </w:tc>
        <w:tc>
          <w:tcPr>
            <w:tcW w:w="1159" w:type="dxa"/>
            <w:tcBorders>
              <w:top w:val="single" w:sz="6" w:space="0" w:color="000000"/>
              <w:bottom w:val="single" w:sz="6" w:space="0" w:color="000000"/>
            </w:tcBorders>
          </w:tcPr>
          <w:p w:rsidR="00A303AF" w:rsidRPr="00081130" w:rsidRDefault="00A303AF" w:rsidP="00081130">
            <w:pPr>
              <w:pStyle w:val="TableParagraph"/>
              <w:spacing w:before="41"/>
              <w:ind w:left="307"/>
              <w:rPr>
                <w:strike/>
                <w:sz w:val="24"/>
              </w:rPr>
            </w:pPr>
            <w:r w:rsidRPr="00081130">
              <w:rPr>
                <w:strike/>
                <w:sz w:val="24"/>
              </w:rPr>
              <w:t>0,30</w:t>
            </w:r>
          </w:p>
        </w:tc>
      </w:tr>
      <w:tr w:rsidR="00A303AF" w:rsidRPr="00081130" w:rsidTr="00081130">
        <w:trPr>
          <w:trHeight w:hRule="exact" w:val="422"/>
        </w:trPr>
        <w:tc>
          <w:tcPr>
            <w:tcW w:w="7481" w:type="dxa"/>
            <w:tcBorders>
              <w:top w:val="single" w:sz="4" w:space="0" w:color="000000"/>
            </w:tcBorders>
          </w:tcPr>
          <w:p w:rsidR="00A303AF" w:rsidRPr="00081130" w:rsidRDefault="00A303AF" w:rsidP="00081130">
            <w:pPr>
              <w:pStyle w:val="TableParagraph"/>
              <w:spacing w:before="41"/>
              <w:ind w:right="39"/>
              <w:rPr>
                <w:strike/>
                <w:sz w:val="24"/>
              </w:rPr>
            </w:pPr>
            <w:r w:rsidRPr="00081130">
              <w:rPr>
                <w:strike/>
                <w:sz w:val="24"/>
              </w:rPr>
              <w:t>3.2 - Por metro quadrado.</w:t>
            </w:r>
          </w:p>
        </w:tc>
        <w:tc>
          <w:tcPr>
            <w:tcW w:w="1159" w:type="dxa"/>
            <w:tcBorders>
              <w:top w:val="single" w:sz="6" w:space="0" w:color="000000"/>
            </w:tcBorders>
          </w:tcPr>
          <w:p w:rsidR="00A303AF" w:rsidRPr="00081130" w:rsidRDefault="00A303AF" w:rsidP="00081130">
            <w:pPr>
              <w:pStyle w:val="TableParagraph"/>
              <w:spacing w:before="39"/>
              <w:ind w:left="307"/>
              <w:rPr>
                <w:strike/>
                <w:sz w:val="24"/>
              </w:rPr>
            </w:pPr>
            <w:r w:rsidRPr="00081130">
              <w:rPr>
                <w:strike/>
                <w:sz w:val="24"/>
              </w:rPr>
              <w:t>0,50</w:t>
            </w:r>
          </w:p>
        </w:tc>
      </w:tr>
    </w:tbl>
    <w:p w:rsidR="00A303AF" w:rsidRDefault="00A303AF" w:rsidP="00A303AF">
      <w:pPr>
        <w:rPr>
          <w:strike/>
          <w:sz w:val="24"/>
        </w:rPr>
      </w:pPr>
    </w:p>
    <w:p w:rsidR="00081130" w:rsidRDefault="00081130" w:rsidP="00081130">
      <w:pPr>
        <w:spacing w:before="70"/>
        <w:ind w:left="337" w:right="342"/>
        <w:jc w:val="center"/>
        <w:rPr>
          <w:b/>
          <w:sz w:val="24"/>
        </w:rPr>
      </w:pPr>
      <w:r>
        <w:rPr>
          <w:b/>
          <w:sz w:val="24"/>
        </w:rPr>
        <w:t>TABELA VII</w:t>
      </w:r>
    </w:p>
    <w:p w:rsidR="00081130" w:rsidRDefault="00081130" w:rsidP="00081130">
      <w:pPr>
        <w:pStyle w:val="Corpodetexto"/>
        <w:rPr>
          <w:b/>
          <w:sz w:val="24"/>
        </w:rPr>
      </w:pPr>
    </w:p>
    <w:p w:rsidR="00081130" w:rsidRPr="005C65E0" w:rsidRDefault="00081130" w:rsidP="00081130">
      <w:pPr>
        <w:spacing w:after="12" w:line="480" w:lineRule="auto"/>
        <w:ind w:left="750" w:right="748"/>
        <w:jc w:val="center"/>
        <w:rPr>
          <w:b/>
          <w:sz w:val="24"/>
        </w:rPr>
      </w:pPr>
      <w:r w:rsidRPr="005C65E0">
        <w:rPr>
          <w:b/>
          <w:sz w:val="24"/>
        </w:rPr>
        <w:t>TAXA DE LICENÇA PARA EXECUÇÃO DE OBRAS PARTICULARES - TLEOP Art. 165</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481"/>
        <w:gridCol w:w="1788"/>
      </w:tblGrid>
      <w:tr w:rsidR="00081130" w:rsidRPr="00C14A33" w:rsidTr="00081130">
        <w:trPr>
          <w:trHeight w:hRule="exact" w:val="554"/>
        </w:trPr>
        <w:tc>
          <w:tcPr>
            <w:tcW w:w="9269" w:type="dxa"/>
            <w:gridSpan w:val="2"/>
          </w:tcPr>
          <w:p w:rsidR="00081130" w:rsidRPr="00C64787" w:rsidRDefault="00081130" w:rsidP="00081130">
            <w:pPr>
              <w:pStyle w:val="TableParagraph"/>
              <w:spacing w:before="101"/>
              <w:ind w:left="1173"/>
              <w:rPr>
                <w:b/>
                <w:sz w:val="19"/>
                <w:lang w:val="pt-BR"/>
              </w:rPr>
            </w:pPr>
            <w:r w:rsidRPr="00C64787">
              <w:rPr>
                <w:b/>
                <w:sz w:val="24"/>
                <w:lang w:val="pt-BR"/>
              </w:rPr>
              <w:t>T</w:t>
            </w:r>
            <w:r w:rsidRPr="00C64787">
              <w:rPr>
                <w:b/>
                <w:sz w:val="19"/>
                <w:lang w:val="pt-BR"/>
              </w:rPr>
              <w:t xml:space="preserve">AXA DE </w:t>
            </w:r>
            <w:r w:rsidRPr="00C64787">
              <w:rPr>
                <w:b/>
                <w:sz w:val="24"/>
                <w:lang w:val="pt-BR"/>
              </w:rPr>
              <w:t>L</w:t>
            </w:r>
            <w:r w:rsidRPr="00C64787">
              <w:rPr>
                <w:b/>
                <w:sz w:val="19"/>
                <w:lang w:val="pt-BR"/>
              </w:rPr>
              <w:t xml:space="preserve">ICENÇA PARA </w:t>
            </w:r>
            <w:r w:rsidRPr="00C64787">
              <w:rPr>
                <w:b/>
                <w:sz w:val="24"/>
                <w:lang w:val="pt-BR"/>
              </w:rPr>
              <w:t>E</w:t>
            </w:r>
            <w:r w:rsidRPr="00C64787">
              <w:rPr>
                <w:b/>
                <w:sz w:val="19"/>
                <w:lang w:val="pt-BR"/>
              </w:rPr>
              <w:t xml:space="preserve">XECUÇÃO DE </w:t>
            </w:r>
            <w:r w:rsidRPr="00C64787">
              <w:rPr>
                <w:b/>
                <w:sz w:val="24"/>
                <w:lang w:val="pt-BR"/>
              </w:rPr>
              <w:t>O</w:t>
            </w:r>
            <w:r w:rsidRPr="00C64787">
              <w:rPr>
                <w:b/>
                <w:sz w:val="19"/>
                <w:lang w:val="pt-BR"/>
              </w:rPr>
              <w:t xml:space="preserve">BRAS </w:t>
            </w:r>
            <w:r w:rsidRPr="00C64787">
              <w:rPr>
                <w:b/>
                <w:sz w:val="24"/>
                <w:lang w:val="pt-BR"/>
              </w:rPr>
              <w:t>P</w:t>
            </w:r>
            <w:r w:rsidRPr="00C64787">
              <w:rPr>
                <w:b/>
                <w:sz w:val="19"/>
                <w:lang w:val="pt-BR"/>
              </w:rPr>
              <w:t>ARTICULARES</w:t>
            </w:r>
          </w:p>
        </w:tc>
      </w:tr>
      <w:tr w:rsidR="00081130" w:rsidTr="00081130">
        <w:trPr>
          <w:trHeight w:hRule="exact" w:val="581"/>
        </w:trPr>
        <w:tc>
          <w:tcPr>
            <w:tcW w:w="7481" w:type="dxa"/>
          </w:tcPr>
          <w:p w:rsidR="00081130" w:rsidRPr="00C64787" w:rsidRDefault="00081130" w:rsidP="00081130">
            <w:pPr>
              <w:pStyle w:val="TableParagraph"/>
              <w:spacing w:before="115"/>
              <w:ind w:right="39"/>
              <w:rPr>
                <w:b/>
                <w:sz w:val="24"/>
              </w:rPr>
            </w:pPr>
            <w:r w:rsidRPr="00C64787">
              <w:rPr>
                <w:b/>
                <w:sz w:val="24"/>
              </w:rPr>
              <w:t>N</w:t>
            </w:r>
            <w:r w:rsidRPr="00C64787">
              <w:rPr>
                <w:b/>
                <w:sz w:val="19"/>
              </w:rPr>
              <w:t xml:space="preserve">ATUREZA DAS </w:t>
            </w:r>
            <w:r w:rsidRPr="00C64787">
              <w:rPr>
                <w:b/>
                <w:sz w:val="24"/>
              </w:rPr>
              <w:t>O</w:t>
            </w:r>
            <w:r w:rsidRPr="00C64787">
              <w:rPr>
                <w:b/>
                <w:sz w:val="19"/>
              </w:rPr>
              <w:t>BRAS</w:t>
            </w:r>
            <w:r w:rsidRPr="00C64787">
              <w:rPr>
                <w:b/>
                <w:sz w:val="24"/>
              </w:rPr>
              <w:t>:</w:t>
            </w:r>
          </w:p>
        </w:tc>
        <w:tc>
          <w:tcPr>
            <w:tcW w:w="1788" w:type="dxa"/>
            <w:vMerge w:val="restart"/>
          </w:tcPr>
          <w:p w:rsidR="00081130" w:rsidRPr="00C64787" w:rsidRDefault="00081130" w:rsidP="00081130">
            <w:pPr>
              <w:pStyle w:val="TableParagraph"/>
              <w:spacing w:before="7"/>
              <w:ind w:left="0"/>
              <w:rPr>
                <w:b/>
                <w:sz w:val="28"/>
              </w:rPr>
            </w:pPr>
          </w:p>
          <w:p w:rsidR="00081130" w:rsidRPr="00C64787" w:rsidRDefault="00081130" w:rsidP="00081130">
            <w:pPr>
              <w:pStyle w:val="TableParagraph"/>
              <w:ind w:left="280"/>
              <w:rPr>
                <w:b/>
                <w:sz w:val="24"/>
              </w:rPr>
            </w:pPr>
            <w:r w:rsidRPr="00C64787">
              <w:rPr>
                <w:b/>
                <w:sz w:val="24"/>
              </w:rPr>
              <w:t>UFM</w:t>
            </w:r>
          </w:p>
        </w:tc>
      </w:tr>
      <w:tr w:rsidR="00081130" w:rsidTr="00081130">
        <w:trPr>
          <w:trHeight w:hRule="exact" w:val="420"/>
        </w:trPr>
        <w:tc>
          <w:tcPr>
            <w:tcW w:w="7481" w:type="dxa"/>
            <w:tcBorders>
              <w:bottom w:val="single" w:sz="6" w:space="0" w:color="000000"/>
            </w:tcBorders>
          </w:tcPr>
          <w:p w:rsidR="00081130" w:rsidRPr="00C64787" w:rsidRDefault="00081130" w:rsidP="00081130">
            <w:pPr>
              <w:pStyle w:val="TableParagraph"/>
              <w:spacing w:before="39"/>
              <w:ind w:right="39"/>
              <w:rPr>
                <w:b/>
                <w:sz w:val="24"/>
              </w:rPr>
            </w:pPr>
            <w:r w:rsidRPr="00C64787">
              <w:rPr>
                <w:b/>
                <w:sz w:val="24"/>
              </w:rPr>
              <w:t>1 – Construção de:</w:t>
            </w:r>
          </w:p>
        </w:tc>
        <w:tc>
          <w:tcPr>
            <w:tcW w:w="1788" w:type="dxa"/>
            <w:vMerge/>
          </w:tcPr>
          <w:p w:rsidR="00081130" w:rsidRDefault="00081130" w:rsidP="00081130"/>
        </w:tc>
      </w:tr>
      <w:tr w:rsidR="00081130" w:rsidTr="00081130">
        <w:trPr>
          <w:trHeight w:hRule="exact" w:val="662"/>
        </w:trPr>
        <w:tc>
          <w:tcPr>
            <w:tcW w:w="7481" w:type="dxa"/>
            <w:tcBorders>
              <w:top w:val="single" w:sz="6" w:space="0" w:color="000000"/>
              <w:bottom w:val="single" w:sz="4" w:space="0" w:color="000000"/>
            </w:tcBorders>
          </w:tcPr>
          <w:p w:rsidR="00081130" w:rsidRPr="00C64787" w:rsidRDefault="00081130" w:rsidP="00081130">
            <w:pPr>
              <w:pStyle w:val="TableParagraph"/>
              <w:spacing w:line="288" w:lineRule="exact"/>
              <w:ind w:right="39"/>
              <w:rPr>
                <w:sz w:val="24"/>
                <w:lang w:val="pt-BR"/>
              </w:rPr>
            </w:pPr>
            <w:r w:rsidRPr="00C64787">
              <w:rPr>
                <w:sz w:val="24"/>
                <w:lang w:val="pt-BR"/>
              </w:rPr>
              <w:t>1.1 - Edifícios ou casas até dois pavimentos, por m</w:t>
            </w:r>
            <w:r w:rsidRPr="00C64787">
              <w:rPr>
                <w:position w:val="11"/>
                <w:sz w:val="16"/>
                <w:lang w:val="pt-BR"/>
              </w:rPr>
              <w:t>2</w:t>
            </w:r>
            <w:r w:rsidRPr="00C64787">
              <w:rPr>
                <w:sz w:val="24"/>
                <w:lang w:val="pt-BR"/>
              </w:rPr>
              <w:t>, de área</w:t>
            </w:r>
          </w:p>
          <w:p w:rsidR="00081130" w:rsidRPr="00C64787" w:rsidRDefault="00081130" w:rsidP="00081130">
            <w:pPr>
              <w:pStyle w:val="TableParagraph"/>
              <w:spacing w:before="43"/>
              <w:ind w:right="39"/>
              <w:rPr>
                <w:sz w:val="24"/>
              </w:rPr>
            </w:pPr>
            <w:proofErr w:type="gramStart"/>
            <w:r w:rsidRPr="00C64787">
              <w:rPr>
                <w:sz w:val="24"/>
              </w:rPr>
              <w:t>construída</w:t>
            </w:r>
            <w:proofErr w:type="gramEnd"/>
            <w:r w:rsidRPr="00C64787">
              <w:rPr>
                <w:sz w:val="24"/>
              </w:rPr>
              <w:t>.</w:t>
            </w:r>
          </w:p>
        </w:tc>
        <w:tc>
          <w:tcPr>
            <w:tcW w:w="1788" w:type="dxa"/>
            <w:tcBorders>
              <w:bottom w:val="single" w:sz="6" w:space="0" w:color="000000"/>
            </w:tcBorders>
          </w:tcPr>
          <w:p w:rsidR="00081130" w:rsidRPr="00C64787" w:rsidRDefault="00081130" w:rsidP="00081130">
            <w:pPr>
              <w:pStyle w:val="TableParagraph"/>
              <w:spacing w:before="166"/>
              <w:ind w:left="331"/>
              <w:rPr>
                <w:sz w:val="24"/>
              </w:rPr>
            </w:pPr>
            <w:r w:rsidRPr="00C64787">
              <w:rPr>
                <w:sz w:val="24"/>
              </w:rPr>
              <w:t>0,50</w:t>
            </w:r>
          </w:p>
        </w:tc>
      </w:tr>
      <w:tr w:rsidR="00081130" w:rsidTr="00081130">
        <w:trPr>
          <w:trHeight w:hRule="exact" w:val="650"/>
        </w:trPr>
        <w:tc>
          <w:tcPr>
            <w:tcW w:w="7481" w:type="dxa"/>
            <w:tcBorders>
              <w:top w:val="single" w:sz="4" w:space="0" w:color="000000"/>
              <w:bottom w:val="single" w:sz="4" w:space="0" w:color="000000"/>
            </w:tcBorders>
          </w:tcPr>
          <w:p w:rsidR="00081130" w:rsidRPr="00C64787" w:rsidRDefault="00081130" w:rsidP="00081130">
            <w:pPr>
              <w:pStyle w:val="TableParagraph"/>
              <w:spacing w:line="279" w:lineRule="exact"/>
              <w:ind w:right="39"/>
              <w:rPr>
                <w:sz w:val="24"/>
                <w:lang w:val="pt-BR"/>
              </w:rPr>
            </w:pPr>
            <w:r w:rsidRPr="00C64787">
              <w:rPr>
                <w:sz w:val="24"/>
                <w:lang w:val="pt-BR"/>
              </w:rPr>
              <w:t>1.2 - Edifícios ou casas com mais de dois pavimentos, por m</w:t>
            </w:r>
            <w:r w:rsidRPr="00C64787">
              <w:rPr>
                <w:position w:val="11"/>
                <w:sz w:val="16"/>
                <w:lang w:val="pt-BR"/>
              </w:rPr>
              <w:t>2</w:t>
            </w:r>
            <w:r w:rsidRPr="00C64787">
              <w:rPr>
                <w:sz w:val="24"/>
                <w:lang w:val="pt-BR"/>
              </w:rPr>
              <w:t>, de</w:t>
            </w:r>
          </w:p>
          <w:p w:rsidR="00081130" w:rsidRPr="00C64787" w:rsidRDefault="00081130" w:rsidP="00081130">
            <w:pPr>
              <w:pStyle w:val="TableParagraph"/>
              <w:spacing w:before="41"/>
              <w:ind w:right="39"/>
              <w:rPr>
                <w:sz w:val="24"/>
              </w:rPr>
            </w:pPr>
            <w:proofErr w:type="gramStart"/>
            <w:r w:rsidRPr="00C64787">
              <w:rPr>
                <w:sz w:val="24"/>
              </w:rPr>
              <w:t>área</w:t>
            </w:r>
            <w:proofErr w:type="gramEnd"/>
            <w:r w:rsidRPr="00C64787">
              <w:rPr>
                <w:sz w:val="24"/>
              </w:rPr>
              <w:t xml:space="preserve"> construída.</w:t>
            </w:r>
          </w:p>
        </w:tc>
        <w:tc>
          <w:tcPr>
            <w:tcW w:w="1788" w:type="dxa"/>
            <w:tcBorders>
              <w:top w:val="single" w:sz="6" w:space="0" w:color="000000"/>
              <w:bottom w:val="single" w:sz="6" w:space="0" w:color="000000"/>
            </w:tcBorders>
          </w:tcPr>
          <w:p w:rsidR="00081130" w:rsidRPr="00C64787" w:rsidRDefault="00081130" w:rsidP="00081130">
            <w:pPr>
              <w:pStyle w:val="TableParagraph"/>
              <w:spacing w:before="159"/>
              <w:ind w:left="331"/>
              <w:rPr>
                <w:sz w:val="24"/>
              </w:rPr>
            </w:pPr>
            <w:r w:rsidRPr="00C64787">
              <w:rPr>
                <w:sz w:val="24"/>
              </w:rPr>
              <w:t>0,70</w:t>
            </w:r>
          </w:p>
        </w:tc>
      </w:tr>
      <w:tr w:rsidR="00081130" w:rsidTr="00081130">
        <w:trPr>
          <w:trHeight w:hRule="exact" w:val="648"/>
        </w:trPr>
        <w:tc>
          <w:tcPr>
            <w:tcW w:w="7481" w:type="dxa"/>
            <w:tcBorders>
              <w:top w:val="single" w:sz="4" w:space="0" w:color="000000"/>
              <w:bottom w:val="single" w:sz="4" w:space="0" w:color="000000"/>
            </w:tcBorders>
          </w:tcPr>
          <w:p w:rsidR="00081130" w:rsidRPr="00C64787" w:rsidRDefault="00081130" w:rsidP="00081130">
            <w:pPr>
              <w:pStyle w:val="TableParagraph"/>
              <w:spacing w:line="279" w:lineRule="exact"/>
              <w:ind w:right="39"/>
              <w:rPr>
                <w:sz w:val="24"/>
                <w:lang w:val="pt-BR"/>
              </w:rPr>
            </w:pPr>
            <w:proofErr w:type="gramStart"/>
            <w:r w:rsidRPr="00C64787">
              <w:rPr>
                <w:sz w:val="24"/>
                <w:lang w:val="pt-BR"/>
              </w:rPr>
              <w:t>1.3 - Dependência</w:t>
            </w:r>
            <w:proofErr w:type="gramEnd"/>
            <w:r w:rsidRPr="00C64787">
              <w:rPr>
                <w:sz w:val="24"/>
                <w:lang w:val="pt-BR"/>
              </w:rPr>
              <w:t xml:space="preserve"> em prédios residenciais, por m</w:t>
            </w:r>
            <w:r w:rsidRPr="00C64787">
              <w:rPr>
                <w:position w:val="11"/>
                <w:sz w:val="16"/>
                <w:lang w:val="pt-BR"/>
              </w:rPr>
              <w:t>2</w:t>
            </w:r>
            <w:r w:rsidRPr="00C64787">
              <w:rPr>
                <w:sz w:val="24"/>
                <w:lang w:val="pt-BR"/>
              </w:rPr>
              <w:t>, de área</w:t>
            </w:r>
          </w:p>
          <w:p w:rsidR="00081130" w:rsidRPr="00C64787" w:rsidRDefault="00081130" w:rsidP="00081130">
            <w:pPr>
              <w:pStyle w:val="TableParagraph"/>
              <w:spacing w:before="41"/>
              <w:ind w:right="39"/>
              <w:rPr>
                <w:sz w:val="24"/>
              </w:rPr>
            </w:pPr>
            <w:proofErr w:type="gramStart"/>
            <w:r w:rsidRPr="00C64787">
              <w:rPr>
                <w:sz w:val="24"/>
              </w:rPr>
              <w:t>construída</w:t>
            </w:r>
            <w:proofErr w:type="gramEnd"/>
            <w:r w:rsidRPr="00C64787">
              <w:rPr>
                <w:sz w:val="24"/>
              </w:rPr>
              <w:t>.</w:t>
            </w:r>
          </w:p>
        </w:tc>
        <w:tc>
          <w:tcPr>
            <w:tcW w:w="1788" w:type="dxa"/>
            <w:tcBorders>
              <w:top w:val="single" w:sz="6" w:space="0" w:color="000000"/>
              <w:bottom w:val="single" w:sz="6" w:space="0" w:color="000000"/>
            </w:tcBorders>
          </w:tcPr>
          <w:p w:rsidR="00081130" w:rsidRPr="00C64787" w:rsidRDefault="00081130" w:rsidP="00081130">
            <w:pPr>
              <w:pStyle w:val="TableParagraph"/>
              <w:spacing w:before="159"/>
              <w:ind w:left="331"/>
              <w:rPr>
                <w:sz w:val="24"/>
              </w:rPr>
            </w:pPr>
            <w:r w:rsidRPr="00C64787">
              <w:rPr>
                <w:sz w:val="24"/>
              </w:rPr>
              <w:t>0,50</w:t>
            </w:r>
          </w:p>
        </w:tc>
      </w:tr>
      <w:tr w:rsidR="00081130" w:rsidTr="00081130">
        <w:trPr>
          <w:trHeight w:hRule="exact" w:val="650"/>
        </w:trPr>
        <w:tc>
          <w:tcPr>
            <w:tcW w:w="7481" w:type="dxa"/>
            <w:tcBorders>
              <w:top w:val="single" w:sz="4" w:space="0" w:color="000000"/>
              <w:bottom w:val="single" w:sz="4" w:space="0" w:color="000000"/>
            </w:tcBorders>
          </w:tcPr>
          <w:p w:rsidR="00081130" w:rsidRPr="00C64787" w:rsidRDefault="00081130" w:rsidP="00081130">
            <w:pPr>
              <w:pStyle w:val="TableParagraph"/>
              <w:spacing w:before="5" w:line="244" w:lineRule="auto"/>
              <w:ind w:right="572"/>
              <w:rPr>
                <w:sz w:val="24"/>
                <w:lang w:val="pt-BR"/>
              </w:rPr>
            </w:pPr>
            <w:r w:rsidRPr="00C64787">
              <w:rPr>
                <w:sz w:val="24"/>
                <w:lang w:val="pt-BR"/>
              </w:rPr>
              <w:t>1.4 - Dependência em quaisquer outros prédios, para quaisquer finalidades, por m</w:t>
            </w:r>
            <w:r w:rsidRPr="00C64787">
              <w:rPr>
                <w:position w:val="11"/>
                <w:sz w:val="16"/>
                <w:lang w:val="pt-BR"/>
              </w:rPr>
              <w:t>2</w:t>
            </w:r>
            <w:r w:rsidRPr="00C64787">
              <w:rPr>
                <w:sz w:val="24"/>
                <w:lang w:val="pt-BR"/>
              </w:rPr>
              <w:t>, de área construída.</w:t>
            </w:r>
          </w:p>
        </w:tc>
        <w:tc>
          <w:tcPr>
            <w:tcW w:w="1788" w:type="dxa"/>
            <w:tcBorders>
              <w:top w:val="single" w:sz="6" w:space="0" w:color="000000"/>
              <w:bottom w:val="single" w:sz="6" w:space="0" w:color="000000"/>
            </w:tcBorders>
          </w:tcPr>
          <w:p w:rsidR="00081130" w:rsidRPr="00C64787" w:rsidRDefault="00081130" w:rsidP="00081130">
            <w:pPr>
              <w:pStyle w:val="TableParagraph"/>
              <w:spacing w:before="161"/>
              <w:ind w:left="331"/>
              <w:rPr>
                <w:sz w:val="24"/>
              </w:rPr>
            </w:pPr>
            <w:r w:rsidRPr="00C64787">
              <w:rPr>
                <w:sz w:val="24"/>
              </w:rPr>
              <w:t>0,50</w:t>
            </w:r>
          </w:p>
        </w:tc>
      </w:tr>
      <w:tr w:rsidR="00081130" w:rsidTr="00081130">
        <w:trPr>
          <w:trHeight w:hRule="exact" w:val="413"/>
        </w:trPr>
        <w:tc>
          <w:tcPr>
            <w:tcW w:w="7481" w:type="dxa"/>
            <w:tcBorders>
              <w:top w:val="single" w:sz="4" w:space="0" w:color="000000"/>
              <w:bottom w:val="single" w:sz="4" w:space="0" w:color="000000"/>
            </w:tcBorders>
          </w:tcPr>
          <w:p w:rsidR="00081130" w:rsidRPr="00C64787" w:rsidRDefault="00081130" w:rsidP="00081130">
            <w:pPr>
              <w:pStyle w:val="TableParagraph"/>
              <w:spacing w:before="8"/>
              <w:ind w:right="39"/>
              <w:rPr>
                <w:sz w:val="24"/>
                <w:lang w:val="pt-BR"/>
              </w:rPr>
            </w:pPr>
            <w:r w:rsidRPr="00C64787">
              <w:rPr>
                <w:sz w:val="24"/>
                <w:lang w:val="pt-BR"/>
              </w:rPr>
              <w:t>1.5 - Barracões e galpões, por m</w:t>
            </w:r>
            <w:r w:rsidRPr="00C64787">
              <w:rPr>
                <w:position w:val="11"/>
                <w:sz w:val="16"/>
                <w:lang w:val="pt-BR"/>
              </w:rPr>
              <w:t>2</w:t>
            </w:r>
            <w:r w:rsidRPr="00C64787">
              <w:rPr>
                <w:sz w:val="24"/>
                <w:lang w:val="pt-BR"/>
              </w:rPr>
              <w:t>, de área</w:t>
            </w:r>
            <w:r w:rsidRPr="00C64787">
              <w:rPr>
                <w:spacing w:val="59"/>
                <w:sz w:val="24"/>
                <w:lang w:val="pt-BR"/>
              </w:rPr>
              <w:t xml:space="preserve"> </w:t>
            </w:r>
            <w:r w:rsidRPr="00C64787">
              <w:rPr>
                <w:sz w:val="24"/>
                <w:lang w:val="pt-BR"/>
              </w:rPr>
              <w:t>construída.</w:t>
            </w:r>
          </w:p>
        </w:tc>
        <w:tc>
          <w:tcPr>
            <w:tcW w:w="1788" w:type="dxa"/>
            <w:tcBorders>
              <w:top w:val="single" w:sz="6" w:space="0" w:color="000000"/>
              <w:bottom w:val="single" w:sz="6" w:space="0" w:color="000000"/>
            </w:tcBorders>
          </w:tcPr>
          <w:p w:rsidR="00081130" w:rsidRPr="00C64787" w:rsidRDefault="00081130" w:rsidP="00081130">
            <w:pPr>
              <w:pStyle w:val="TableParagraph"/>
              <w:spacing w:before="41"/>
              <w:ind w:left="333"/>
              <w:rPr>
                <w:sz w:val="24"/>
              </w:rPr>
            </w:pPr>
            <w:r w:rsidRPr="00C64787">
              <w:rPr>
                <w:sz w:val="24"/>
              </w:rPr>
              <w:t>0,80</w:t>
            </w:r>
          </w:p>
        </w:tc>
      </w:tr>
      <w:tr w:rsidR="00081130" w:rsidTr="00081130">
        <w:trPr>
          <w:trHeight w:hRule="exact" w:val="410"/>
        </w:trPr>
        <w:tc>
          <w:tcPr>
            <w:tcW w:w="7481" w:type="dxa"/>
            <w:tcBorders>
              <w:top w:val="single" w:sz="4" w:space="0" w:color="000000"/>
              <w:bottom w:val="single" w:sz="4" w:space="0" w:color="000000"/>
            </w:tcBorders>
          </w:tcPr>
          <w:p w:rsidR="00081130" w:rsidRPr="00C64787" w:rsidRDefault="00081130" w:rsidP="00081130">
            <w:pPr>
              <w:pStyle w:val="TableParagraph"/>
              <w:spacing w:before="43"/>
              <w:ind w:right="39"/>
              <w:rPr>
                <w:sz w:val="24"/>
                <w:lang w:val="pt-BR"/>
              </w:rPr>
            </w:pPr>
            <w:r w:rsidRPr="00C64787">
              <w:rPr>
                <w:sz w:val="24"/>
                <w:lang w:val="pt-BR"/>
              </w:rPr>
              <w:t>1.6 - Fachadas e muros, por metro linear.</w:t>
            </w:r>
          </w:p>
        </w:tc>
        <w:tc>
          <w:tcPr>
            <w:tcW w:w="1788" w:type="dxa"/>
            <w:tcBorders>
              <w:top w:val="single" w:sz="6" w:space="0" w:color="000000"/>
              <w:bottom w:val="single" w:sz="6" w:space="0" w:color="000000"/>
            </w:tcBorders>
          </w:tcPr>
          <w:p w:rsidR="00081130" w:rsidRPr="00C64787" w:rsidRDefault="00081130" w:rsidP="00081130">
            <w:pPr>
              <w:pStyle w:val="TableParagraph"/>
              <w:spacing w:before="41"/>
              <w:ind w:left="335"/>
              <w:rPr>
                <w:sz w:val="24"/>
              </w:rPr>
            </w:pPr>
            <w:r w:rsidRPr="00C64787">
              <w:rPr>
                <w:sz w:val="24"/>
              </w:rPr>
              <w:t>0,30</w:t>
            </w:r>
          </w:p>
        </w:tc>
      </w:tr>
      <w:tr w:rsidR="00081130" w:rsidTr="00081130">
        <w:trPr>
          <w:trHeight w:hRule="exact" w:val="413"/>
        </w:trPr>
        <w:tc>
          <w:tcPr>
            <w:tcW w:w="7481" w:type="dxa"/>
            <w:tcBorders>
              <w:top w:val="single" w:sz="4" w:space="0" w:color="000000"/>
              <w:bottom w:val="single" w:sz="4" w:space="0" w:color="000000"/>
            </w:tcBorders>
          </w:tcPr>
          <w:p w:rsidR="00081130" w:rsidRPr="00C64787" w:rsidRDefault="00081130" w:rsidP="00081130">
            <w:pPr>
              <w:pStyle w:val="TableParagraph"/>
              <w:spacing w:before="43"/>
              <w:ind w:right="39"/>
              <w:rPr>
                <w:sz w:val="24"/>
                <w:lang w:val="pt-BR"/>
              </w:rPr>
            </w:pPr>
            <w:r w:rsidRPr="00C64787">
              <w:rPr>
                <w:sz w:val="24"/>
                <w:lang w:val="pt-BR"/>
              </w:rPr>
              <w:t>1.7 - Marquises, cobertas e tapumes, por metro linear.</w:t>
            </w:r>
          </w:p>
        </w:tc>
        <w:tc>
          <w:tcPr>
            <w:tcW w:w="1788" w:type="dxa"/>
            <w:tcBorders>
              <w:top w:val="single" w:sz="6" w:space="0" w:color="000000"/>
              <w:bottom w:val="single" w:sz="6" w:space="0" w:color="000000"/>
            </w:tcBorders>
          </w:tcPr>
          <w:p w:rsidR="00081130" w:rsidRPr="00C64787" w:rsidRDefault="00081130" w:rsidP="00081130">
            <w:pPr>
              <w:pStyle w:val="TableParagraph"/>
              <w:spacing w:before="41"/>
              <w:ind w:left="332"/>
              <w:rPr>
                <w:sz w:val="24"/>
              </w:rPr>
            </w:pPr>
            <w:r w:rsidRPr="00C64787">
              <w:rPr>
                <w:sz w:val="24"/>
              </w:rPr>
              <w:t>0,30</w:t>
            </w:r>
          </w:p>
        </w:tc>
      </w:tr>
      <w:tr w:rsidR="00081130" w:rsidTr="00081130">
        <w:trPr>
          <w:trHeight w:hRule="exact" w:val="413"/>
        </w:trPr>
        <w:tc>
          <w:tcPr>
            <w:tcW w:w="7481" w:type="dxa"/>
            <w:tcBorders>
              <w:top w:val="single" w:sz="4" w:space="0" w:color="000000"/>
              <w:bottom w:val="single" w:sz="4" w:space="0" w:color="000000"/>
            </w:tcBorders>
          </w:tcPr>
          <w:p w:rsidR="00081130" w:rsidRPr="00C64787" w:rsidRDefault="00081130" w:rsidP="00081130">
            <w:pPr>
              <w:pStyle w:val="TableParagraph"/>
              <w:spacing w:before="8"/>
              <w:ind w:right="39"/>
              <w:rPr>
                <w:sz w:val="16"/>
                <w:lang w:val="pt-BR"/>
              </w:rPr>
            </w:pPr>
            <w:r w:rsidRPr="00C64787">
              <w:rPr>
                <w:sz w:val="24"/>
                <w:lang w:val="pt-BR"/>
              </w:rPr>
              <w:t>1.8 - Reconstrução, reformas, reparos e demolições, por m</w:t>
            </w:r>
            <w:r w:rsidRPr="00C64787">
              <w:rPr>
                <w:position w:val="11"/>
                <w:sz w:val="16"/>
                <w:lang w:val="pt-BR"/>
              </w:rPr>
              <w:t>2</w:t>
            </w:r>
            <w:proofErr w:type="gramStart"/>
            <w:r w:rsidRPr="00C64787">
              <w:rPr>
                <w:sz w:val="24"/>
                <w:lang w:val="pt-BR"/>
              </w:rPr>
              <w:t>.</w:t>
            </w:r>
            <w:r w:rsidRPr="00C64787">
              <w:rPr>
                <w:position w:val="11"/>
                <w:sz w:val="16"/>
                <w:lang w:val="pt-BR"/>
              </w:rPr>
              <w:t>.</w:t>
            </w:r>
            <w:proofErr w:type="gramEnd"/>
          </w:p>
        </w:tc>
        <w:tc>
          <w:tcPr>
            <w:tcW w:w="1788" w:type="dxa"/>
            <w:tcBorders>
              <w:top w:val="single" w:sz="6" w:space="0" w:color="000000"/>
              <w:bottom w:val="single" w:sz="6" w:space="0" w:color="000000"/>
            </w:tcBorders>
          </w:tcPr>
          <w:p w:rsidR="00081130" w:rsidRPr="00C64787" w:rsidRDefault="00081130" w:rsidP="00081130">
            <w:pPr>
              <w:pStyle w:val="TableParagraph"/>
              <w:spacing w:before="41"/>
              <w:ind w:left="331"/>
              <w:rPr>
                <w:sz w:val="24"/>
              </w:rPr>
            </w:pPr>
            <w:r w:rsidRPr="00C64787">
              <w:rPr>
                <w:sz w:val="24"/>
              </w:rPr>
              <w:t>0,50</w:t>
            </w:r>
          </w:p>
        </w:tc>
      </w:tr>
      <w:tr w:rsidR="00081130" w:rsidTr="00081130">
        <w:trPr>
          <w:trHeight w:hRule="exact" w:val="410"/>
        </w:trPr>
        <w:tc>
          <w:tcPr>
            <w:tcW w:w="7481" w:type="dxa"/>
            <w:tcBorders>
              <w:top w:val="single" w:sz="4" w:space="0" w:color="000000"/>
              <w:bottom w:val="single" w:sz="4" w:space="0" w:color="000000"/>
            </w:tcBorders>
          </w:tcPr>
          <w:p w:rsidR="00081130" w:rsidRPr="00C64787" w:rsidRDefault="00081130" w:rsidP="00081130">
            <w:pPr>
              <w:pStyle w:val="TableParagraph"/>
              <w:spacing w:before="8"/>
              <w:ind w:right="39"/>
              <w:rPr>
                <w:sz w:val="24"/>
              </w:rPr>
            </w:pPr>
            <w:r w:rsidRPr="00C64787">
              <w:rPr>
                <w:sz w:val="24"/>
              </w:rPr>
              <w:t>1.9 - Piscinas, por m</w:t>
            </w:r>
            <w:r w:rsidRPr="00C64787">
              <w:rPr>
                <w:position w:val="11"/>
                <w:sz w:val="16"/>
              </w:rPr>
              <w:t>2</w:t>
            </w:r>
            <w:r w:rsidRPr="00C64787">
              <w:rPr>
                <w:sz w:val="24"/>
              </w:rPr>
              <w:t>.</w:t>
            </w:r>
          </w:p>
        </w:tc>
        <w:tc>
          <w:tcPr>
            <w:tcW w:w="1788" w:type="dxa"/>
            <w:tcBorders>
              <w:top w:val="single" w:sz="6" w:space="0" w:color="000000"/>
              <w:bottom w:val="single" w:sz="6" w:space="0" w:color="000000"/>
            </w:tcBorders>
          </w:tcPr>
          <w:p w:rsidR="00081130" w:rsidRPr="00C64787" w:rsidRDefault="00081130" w:rsidP="00081130">
            <w:pPr>
              <w:pStyle w:val="TableParagraph"/>
              <w:spacing w:before="41"/>
              <w:ind w:left="331"/>
              <w:rPr>
                <w:sz w:val="24"/>
              </w:rPr>
            </w:pPr>
            <w:r w:rsidRPr="00C64787">
              <w:rPr>
                <w:sz w:val="24"/>
              </w:rPr>
              <w:t>0,80</w:t>
            </w:r>
          </w:p>
        </w:tc>
      </w:tr>
      <w:tr w:rsidR="00081130" w:rsidTr="00081130">
        <w:trPr>
          <w:trHeight w:hRule="exact" w:val="413"/>
        </w:trPr>
        <w:tc>
          <w:tcPr>
            <w:tcW w:w="7481" w:type="dxa"/>
            <w:tcBorders>
              <w:top w:val="single" w:sz="4" w:space="0" w:color="000000"/>
              <w:bottom w:val="single" w:sz="4" w:space="0" w:color="000000"/>
            </w:tcBorders>
          </w:tcPr>
          <w:p w:rsidR="00081130" w:rsidRPr="00C64787" w:rsidRDefault="00081130" w:rsidP="00081130">
            <w:pPr>
              <w:pStyle w:val="TableParagraph"/>
              <w:spacing w:before="43"/>
              <w:ind w:right="39"/>
              <w:rPr>
                <w:b/>
                <w:sz w:val="24"/>
              </w:rPr>
            </w:pPr>
            <w:r w:rsidRPr="00C64787">
              <w:rPr>
                <w:b/>
                <w:sz w:val="24"/>
              </w:rPr>
              <w:t>2 – Parcelamento do solo:</w:t>
            </w:r>
          </w:p>
        </w:tc>
        <w:tc>
          <w:tcPr>
            <w:tcW w:w="1788" w:type="dxa"/>
            <w:tcBorders>
              <w:top w:val="single" w:sz="6" w:space="0" w:color="000000"/>
              <w:bottom w:val="single" w:sz="6" w:space="0" w:color="000000"/>
            </w:tcBorders>
          </w:tcPr>
          <w:p w:rsidR="00081130" w:rsidRDefault="00081130" w:rsidP="00081130"/>
        </w:tc>
      </w:tr>
      <w:tr w:rsidR="00081130" w:rsidTr="00081130">
        <w:trPr>
          <w:trHeight w:hRule="exact" w:val="1284"/>
        </w:trPr>
        <w:tc>
          <w:tcPr>
            <w:tcW w:w="7481" w:type="dxa"/>
            <w:tcBorders>
              <w:top w:val="single" w:sz="4" w:space="0" w:color="000000"/>
              <w:bottom w:val="single" w:sz="4" w:space="0" w:color="000000"/>
            </w:tcBorders>
          </w:tcPr>
          <w:p w:rsidR="00081130" w:rsidRPr="0082118E" w:rsidRDefault="00081130" w:rsidP="00081130">
            <w:pPr>
              <w:pStyle w:val="TableParagraph"/>
              <w:spacing w:before="3" w:line="276" w:lineRule="auto"/>
              <w:ind w:right="39"/>
              <w:rPr>
                <w:sz w:val="24"/>
                <w:lang w:val="pt-BR"/>
              </w:rPr>
            </w:pPr>
            <w:r w:rsidRPr="0082118E">
              <w:rPr>
                <w:sz w:val="24"/>
                <w:lang w:val="pt-BR"/>
              </w:rPr>
              <w:t xml:space="preserve">2.1 - Loteamento ou desmembramento, por metro quadrado excetuado as áreas destinadas a sistema de circulação, implantação de </w:t>
            </w:r>
            <w:proofErr w:type="gramStart"/>
            <w:r w:rsidRPr="0082118E">
              <w:rPr>
                <w:sz w:val="24"/>
                <w:lang w:val="pt-BR"/>
              </w:rPr>
              <w:t>equipamentos urbano e comunitário, bem como espaços livres de uso público</w:t>
            </w:r>
            <w:proofErr w:type="gramEnd"/>
            <w:r w:rsidRPr="0082118E">
              <w:rPr>
                <w:sz w:val="24"/>
                <w:lang w:val="pt-BR"/>
              </w:rPr>
              <w:t>.</w:t>
            </w:r>
          </w:p>
        </w:tc>
        <w:tc>
          <w:tcPr>
            <w:tcW w:w="1788" w:type="dxa"/>
            <w:tcBorders>
              <w:top w:val="single" w:sz="6" w:space="0" w:color="000000"/>
              <w:bottom w:val="single" w:sz="6" w:space="0" w:color="000000"/>
            </w:tcBorders>
          </w:tcPr>
          <w:p w:rsidR="00081130" w:rsidRPr="0082118E" w:rsidRDefault="00081130" w:rsidP="00081130">
            <w:pPr>
              <w:pStyle w:val="TableParagraph"/>
              <w:ind w:left="0"/>
              <w:rPr>
                <w:b/>
                <w:sz w:val="24"/>
                <w:lang w:val="pt-BR"/>
              </w:rPr>
            </w:pPr>
          </w:p>
          <w:p w:rsidR="00081130" w:rsidRPr="0082118E" w:rsidRDefault="00081130" w:rsidP="00081130">
            <w:pPr>
              <w:pStyle w:val="TableParagraph"/>
              <w:spacing w:before="202"/>
              <w:ind w:left="331"/>
              <w:rPr>
                <w:sz w:val="24"/>
              </w:rPr>
            </w:pPr>
            <w:r w:rsidRPr="0082118E">
              <w:rPr>
                <w:sz w:val="24"/>
              </w:rPr>
              <w:t>0,08</w:t>
            </w:r>
          </w:p>
        </w:tc>
      </w:tr>
      <w:tr w:rsidR="00081130" w:rsidRPr="00C14A33" w:rsidTr="00081130">
        <w:trPr>
          <w:trHeight w:hRule="exact" w:val="413"/>
        </w:trPr>
        <w:tc>
          <w:tcPr>
            <w:tcW w:w="7481" w:type="dxa"/>
            <w:tcBorders>
              <w:top w:val="single" w:sz="4" w:space="0" w:color="000000"/>
              <w:bottom w:val="single" w:sz="4" w:space="0" w:color="000000"/>
            </w:tcBorders>
          </w:tcPr>
          <w:p w:rsidR="00081130" w:rsidRPr="00C64787" w:rsidRDefault="00081130" w:rsidP="00081130">
            <w:pPr>
              <w:pStyle w:val="TableParagraph"/>
              <w:spacing w:before="43"/>
              <w:ind w:right="39"/>
              <w:rPr>
                <w:b/>
                <w:sz w:val="24"/>
                <w:lang w:val="pt-BR"/>
              </w:rPr>
            </w:pPr>
            <w:r w:rsidRPr="00C64787">
              <w:rPr>
                <w:b/>
                <w:sz w:val="24"/>
                <w:lang w:val="pt-BR"/>
              </w:rPr>
              <w:t>3 – Quaisquer outras obras não especificadas nesta tabela:</w:t>
            </w:r>
          </w:p>
        </w:tc>
        <w:tc>
          <w:tcPr>
            <w:tcW w:w="1788" w:type="dxa"/>
            <w:tcBorders>
              <w:top w:val="single" w:sz="6" w:space="0" w:color="000000"/>
              <w:bottom w:val="single" w:sz="6" w:space="0" w:color="000000"/>
            </w:tcBorders>
          </w:tcPr>
          <w:p w:rsidR="00081130" w:rsidRPr="005C65E0" w:rsidRDefault="00081130" w:rsidP="00081130"/>
        </w:tc>
      </w:tr>
      <w:tr w:rsidR="00081130" w:rsidTr="00081130">
        <w:trPr>
          <w:trHeight w:hRule="exact" w:val="413"/>
        </w:trPr>
        <w:tc>
          <w:tcPr>
            <w:tcW w:w="7481" w:type="dxa"/>
            <w:tcBorders>
              <w:top w:val="single" w:sz="4" w:space="0" w:color="000000"/>
              <w:bottom w:val="single" w:sz="4" w:space="0" w:color="000000"/>
            </w:tcBorders>
          </w:tcPr>
          <w:p w:rsidR="00081130" w:rsidRPr="00C64787" w:rsidRDefault="00081130" w:rsidP="00081130">
            <w:pPr>
              <w:pStyle w:val="TableParagraph"/>
              <w:spacing w:before="43"/>
              <w:ind w:right="39"/>
              <w:rPr>
                <w:sz w:val="24"/>
              </w:rPr>
            </w:pPr>
            <w:r w:rsidRPr="00C64787">
              <w:rPr>
                <w:sz w:val="24"/>
              </w:rPr>
              <w:t>3.1 - Por metro linear.</w:t>
            </w:r>
          </w:p>
        </w:tc>
        <w:tc>
          <w:tcPr>
            <w:tcW w:w="1788" w:type="dxa"/>
            <w:tcBorders>
              <w:top w:val="single" w:sz="6" w:space="0" w:color="000000"/>
              <w:bottom w:val="single" w:sz="6" w:space="0" w:color="000000"/>
            </w:tcBorders>
          </w:tcPr>
          <w:p w:rsidR="00081130" w:rsidRPr="00C64787" w:rsidRDefault="00081130" w:rsidP="00081130">
            <w:pPr>
              <w:pStyle w:val="TableParagraph"/>
              <w:spacing w:before="41"/>
              <w:ind w:left="307"/>
              <w:rPr>
                <w:sz w:val="24"/>
              </w:rPr>
            </w:pPr>
            <w:r w:rsidRPr="00C64787">
              <w:rPr>
                <w:sz w:val="24"/>
              </w:rPr>
              <w:t>0,30</w:t>
            </w:r>
          </w:p>
        </w:tc>
      </w:tr>
      <w:tr w:rsidR="00081130" w:rsidTr="00081130">
        <w:trPr>
          <w:trHeight w:hRule="exact" w:val="422"/>
        </w:trPr>
        <w:tc>
          <w:tcPr>
            <w:tcW w:w="7481" w:type="dxa"/>
            <w:tcBorders>
              <w:top w:val="single" w:sz="4" w:space="0" w:color="000000"/>
            </w:tcBorders>
          </w:tcPr>
          <w:p w:rsidR="00081130" w:rsidRPr="00C64787" w:rsidRDefault="00081130" w:rsidP="00081130">
            <w:pPr>
              <w:pStyle w:val="TableParagraph"/>
              <w:spacing w:before="41"/>
              <w:ind w:right="39"/>
              <w:rPr>
                <w:sz w:val="24"/>
              </w:rPr>
            </w:pPr>
            <w:r w:rsidRPr="00C64787">
              <w:rPr>
                <w:sz w:val="24"/>
              </w:rPr>
              <w:t>3.2 - Por metro quadrado.</w:t>
            </w:r>
          </w:p>
        </w:tc>
        <w:tc>
          <w:tcPr>
            <w:tcW w:w="1788" w:type="dxa"/>
            <w:tcBorders>
              <w:top w:val="single" w:sz="6" w:space="0" w:color="000000"/>
            </w:tcBorders>
          </w:tcPr>
          <w:p w:rsidR="00081130" w:rsidRPr="00C64787" w:rsidRDefault="00081130" w:rsidP="00081130">
            <w:pPr>
              <w:pStyle w:val="TableParagraph"/>
              <w:spacing w:before="39"/>
              <w:ind w:left="307"/>
              <w:rPr>
                <w:sz w:val="24"/>
              </w:rPr>
            </w:pPr>
            <w:r w:rsidRPr="00C64787">
              <w:rPr>
                <w:sz w:val="24"/>
              </w:rPr>
              <w:t>0,50</w:t>
            </w:r>
          </w:p>
        </w:tc>
      </w:tr>
    </w:tbl>
    <w:p w:rsidR="00081130" w:rsidRDefault="00081130" w:rsidP="00081130">
      <w:pPr>
        <w:rPr>
          <w:sz w:val="24"/>
        </w:rPr>
        <w:sectPr w:rsidR="00081130">
          <w:headerReference w:type="default" r:id="rId107"/>
          <w:pgSz w:w="11900" w:h="16840"/>
          <w:pgMar w:top="1600" w:right="580" w:bottom="780" w:left="1160" w:header="0" w:footer="529" w:gutter="0"/>
          <w:cols w:space="720"/>
        </w:sectPr>
      </w:pPr>
    </w:p>
    <w:p w:rsidR="00081130" w:rsidRPr="00081130" w:rsidRDefault="00081130" w:rsidP="00A303AF">
      <w:pPr>
        <w:rPr>
          <w:strike/>
          <w:sz w:val="24"/>
        </w:rPr>
        <w:sectPr w:rsidR="00081130" w:rsidRPr="00081130">
          <w:pgSz w:w="11900" w:h="16840"/>
          <w:pgMar w:top="1600" w:right="580" w:bottom="780" w:left="1160" w:header="0" w:footer="529" w:gutter="0"/>
          <w:cols w:space="720"/>
        </w:sect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Pr="00081130" w:rsidRDefault="00A303AF" w:rsidP="00A303AF">
      <w:pPr>
        <w:pStyle w:val="Corpodetexto"/>
        <w:rPr>
          <w:b/>
          <w:strike/>
        </w:rPr>
      </w:pPr>
    </w:p>
    <w:p w:rsidR="00A303AF" w:rsidRPr="00081130" w:rsidRDefault="00A303AF" w:rsidP="00A303AF">
      <w:pPr>
        <w:pStyle w:val="Corpodetexto"/>
        <w:rPr>
          <w:b/>
          <w:strike/>
        </w:rPr>
      </w:pPr>
    </w:p>
    <w:p w:rsidR="00A303AF" w:rsidRPr="00081130" w:rsidRDefault="00A303AF" w:rsidP="00A303AF">
      <w:pPr>
        <w:pStyle w:val="Corpodetexto"/>
        <w:spacing w:before="1"/>
        <w:rPr>
          <w:b/>
          <w:strike/>
          <w:sz w:val="19"/>
        </w:rPr>
      </w:pPr>
    </w:p>
    <w:p w:rsidR="00A303AF" w:rsidRPr="00081130" w:rsidRDefault="00A303AF" w:rsidP="00A303AF">
      <w:pPr>
        <w:ind w:left="1770" w:right="1753"/>
        <w:jc w:val="center"/>
        <w:rPr>
          <w:b/>
          <w:strike/>
          <w:sz w:val="24"/>
        </w:rPr>
      </w:pPr>
      <w:r w:rsidRPr="00081130">
        <w:rPr>
          <w:b/>
          <w:strike/>
          <w:sz w:val="24"/>
        </w:rPr>
        <w:t>TABELA VIII</w:t>
      </w:r>
    </w:p>
    <w:p w:rsidR="00A303AF" w:rsidRPr="00081130" w:rsidRDefault="00A303AF" w:rsidP="00A303AF">
      <w:pPr>
        <w:pStyle w:val="Corpodetexto"/>
        <w:rPr>
          <w:b/>
          <w:strike/>
          <w:sz w:val="24"/>
        </w:rPr>
      </w:pPr>
    </w:p>
    <w:p w:rsidR="00A303AF" w:rsidRPr="00081130" w:rsidRDefault="00A303AF" w:rsidP="00A303AF">
      <w:pPr>
        <w:spacing w:after="12" w:line="480" w:lineRule="auto"/>
        <w:ind w:left="2623" w:right="2604"/>
        <w:jc w:val="center"/>
        <w:rPr>
          <w:b/>
          <w:strike/>
          <w:sz w:val="24"/>
          <w:lang w:val="pt-BR"/>
        </w:rPr>
      </w:pPr>
      <w:r w:rsidRPr="00081130">
        <w:rPr>
          <w:b/>
          <w:strike/>
          <w:sz w:val="24"/>
          <w:lang w:val="pt-BR"/>
        </w:rPr>
        <w:t>TAXA DE FISCALIZAÇÃO SANITÁRIA - TFS Art. 173</w:t>
      </w: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6"/>
        <w:gridCol w:w="6571"/>
        <w:gridCol w:w="1153"/>
      </w:tblGrid>
      <w:tr w:rsidR="00A303AF" w:rsidRPr="00081130" w:rsidTr="00081130">
        <w:trPr>
          <w:trHeight w:hRule="exact" w:val="653"/>
        </w:trPr>
        <w:tc>
          <w:tcPr>
            <w:tcW w:w="8590" w:type="dxa"/>
            <w:gridSpan w:val="3"/>
            <w:tcBorders>
              <w:right w:val="single" w:sz="4" w:space="0" w:color="000000"/>
            </w:tcBorders>
          </w:tcPr>
          <w:p w:rsidR="00A303AF" w:rsidRPr="00081130" w:rsidRDefault="00A303AF" w:rsidP="00081130">
            <w:pPr>
              <w:pStyle w:val="TableParagraph"/>
              <w:spacing w:line="276" w:lineRule="auto"/>
              <w:ind w:left="3851" w:right="444" w:hanging="3396"/>
              <w:rPr>
                <w:b/>
                <w:strike/>
                <w:sz w:val="24"/>
                <w:lang w:val="pt-BR"/>
              </w:rPr>
            </w:pPr>
            <w:r w:rsidRPr="00081130">
              <w:rPr>
                <w:b/>
                <w:strike/>
                <w:sz w:val="24"/>
                <w:lang w:val="pt-BR"/>
              </w:rPr>
              <w:t>1 – Licença de Funcionamento sem exigência de renovação anual - Anexo I</w:t>
            </w:r>
          </w:p>
        </w:tc>
      </w:tr>
      <w:tr w:rsidR="00A303AF" w:rsidRPr="00081130" w:rsidTr="00081130">
        <w:trPr>
          <w:trHeight w:hRule="exact" w:val="334"/>
        </w:trPr>
        <w:tc>
          <w:tcPr>
            <w:tcW w:w="866" w:type="dxa"/>
            <w:tcBorders>
              <w:left w:val="single" w:sz="4" w:space="0" w:color="000000"/>
              <w:bottom w:val="single" w:sz="4" w:space="0" w:color="000000"/>
              <w:right w:val="single" w:sz="4" w:space="0" w:color="000000"/>
            </w:tcBorders>
          </w:tcPr>
          <w:p w:rsidR="00A303AF" w:rsidRPr="00081130" w:rsidRDefault="00A303AF" w:rsidP="00081130">
            <w:pPr>
              <w:pStyle w:val="TableParagraph"/>
              <w:ind w:left="160"/>
              <w:rPr>
                <w:b/>
                <w:strike/>
                <w:sz w:val="24"/>
              </w:rPr>
            </w:pPr>
            <w:r w:rsidRPr="00081130">
              <w:rPr>
                <w:b/>
                <w:strike/>
                <w:sz w:val="24"/>
              </w:rPr>
              <w:t>COD</w:t>
            </w:r>
          </w:p>
        </w:tc>
        <w:tc>
          <w:tcPr>
            <w:tcW w:w="6571" w:type="dxa"/>
            <w:tcBorders>
              <w:left w:val="single" w:sz="4" w:space="0" w:color="000000"/>
              <w:bottom w:val="single" w:sz="4" w:space="0" w:color="000000"/>
              <w:right w:val="single" w:sz="4" w:space="0" w:color="000000"/>
            </w:tcBorders>
          </w:tcPr>
          <w:p w:rsidR="00A303AF" w:rsidRPr="00081130" w:rsidRDefault="00A303AF" w:rsidP="00081130">
            <w:pPr>
              <w:pStyle w:val="TableParagraph"/>
              <w:ind w:left="2807" w:right="2806"/>
              <w:jc w:val="center"/>
              <w:rPr>
                <w:b/>
                <w:strike/>
                <w:sz w:val="24"/>
              </w:rPr>
            </w:pPr>
            <w:r w:rsidRPr="00081130">
              <w:rPr>
                <w:b/>
                <w:strike/>
                <w:sz w:val="24"/>
              </w:rPr>
              <w:t>Espécie</w:t>
            </w:r>
          </w:p>
        </w:tc>
        <w:tc>
          <w:tcPr>
            <w:tcW w:w="1152" w:type="dxa"/>
            <w:tcBorders>
              <w:left w:val="single" w:sz="4" w:space="0" w:color="000000"/>
              <w:bottom w:val="single" w:sz="4" w:space="0" w:color="000000"/>
              <w:right w:val="single" w:sz="4" w:space="0" w:color="000000"/>
            </w:tcBorders>
          </w:tcPr>
          <w:p w:rsidR="00A303AF" w:rsidRPr="00081130" w:rsidRDefault="00A303AF" w:rsidP="00081130">
            <w:pPr>
              <w:pStyle w:val="TableParagraph"/>
              <w:ind w:left="66"/>
              <w:rPr>
                <w:b/>
                <w:strike/>
                <w:sz w:val="24"/>
              </w:rPr>
            </w:pPr>
            <w:r w:rsidRPr="00081130">
              <w:rPr>
                <w:b/>
                <w:strike/>
                <w:sz w:val="24"/>
              </w:rPr>
              <w:t>UFM(s)</w:t>
            </w:r>
          </w:p>
        </w:tc>
      </w:tr>
      <w:tr w:rsidR="00A303AF" w:rsidRPr="00081130" w:rsidTr="00081130">
        <w:trPr>
          <w:trHeight w:hRule="exact" w:val="64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194"/>
              <w:rPr>
                <w:strike/>
                <w:sz w:val="24"/>
              </w:rPr>
            </w:pPr>
            <w:r w:rsidRPr="00081130">
              <w:rPr>
                <w:strike/>
                <w:sz w:val="24"/>
              </w:rPr>
              <w:t>1.01</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49"/>
              <w:rPr>
                <w:strike/>
                <w:sz w:val="24"/>
                <w:lang w:val="pt-BR"/>
              </w:rPr>
            </w:pPr>
            <w:r w:rsidRPr="00081130">
              <w:rPr>
                <w:strike/>
                <w:sz w:val="24"/>
                <w:lang w:val="pt-BR"/>
              </w:rPr>
              <w:t>Indústrias de alimentos, aditivos, embalagens, gelo para fins alimentícios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367"/>
              <w:rPr>
                <w:strike/>
                <w:sz w:val="24"/>
              </w:rPr>
            </w:pPr>
            <w:r w:rsidRPr="00081130">
              <w:rPr>
                <w:strike/>
                <w:sz w:val="24"/>
              </w:rPr>
              <w:t>250</w:t>
            </w:r>
          </w:p>
        </w:tc>
      </w:tr>
      <w:tr w:rsidR="00A303AF" w:rsidRPr="00081130" w:rsidTr="00081130">
        <w:trPr>
          <w:trHeight w:hRule="exact" w:val="643"/>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194"/>
              <w:rPr>
                <w:strike/>
                <w:sz w:val="24"/>
              </w:rPr>
            </w:pPr>
            <w:r w:rsidRPr="00081130">
              <w:rPr>
                <w:strike/>
                <w:sz w:val="24"/>
              </w:rPr>
              <w:t>1.02</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329"/>
              <w:rPr>
                <w:strike/>
                <w:sz w:val="24"/>
                <w:lang w:val="pt-BR"/>
              </w:rPr>
            </w:pPr>
            <w:r w:rsidRPr="00081130">
              <w:rPr>
                <w:strike/>
                <w:sz w:val="24"/>
                <w:lang w:val="pt-BR"/>
              </w:rPr>
              <w:t>Envasadoras de águas minerais, potáveis de mesa, óleos comestíveis;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367"/>
              <w:rPr>
                <w:strike/>
                <w:sz w:val="24"/>
              </w:rPr>
            </w:pPr>
            <w:r w:rsidRPr="00081130">
              <w:rPr>
                <w:strike/>
                <w:sz w:val="24"/>
              </w:rPr>
              <w:t>200</w:t>
            </w:r>
          </w:p>
        </w:tc>
      </w:tr>
      <w:tr w:rsidR="00A303AF" w:rsidRPr="00081130" w:rsidTr="00081130">
        <w:trPr>
          <w:trHeight w:hRule="exact" w:val="64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9"/>
              <w:ind w:left="194"/>
              <w:rPr>
                <w:strike/>
                <w:sz w:val="24"/>
              </w:rPr>
            </w:pPr>
            <w:r w:rsidRPr="00081130">
              <w:rPr>
                <w:strike/>
                <w:sz w:val="24"/>
              </w:rPr>
              <w:t>1.03</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103"/>
              <w:rPr>
                <w:strike/>
                <w:sz w:val="24"/>
                <w:lang w:val="pt-BR"/>
              </w:rPr>
            </w:pPr>
            <w:r w:rsidRPr="00081130">
              <w:rPr>
                <w:strike/>
                <w:sz w:val="24"/>
                <w:lang w:val="pt-BR"/>
              </w:rPr>
              <w:t>Cozinhas industriais; empacotadoras de alimentos; serviços de nutrição e dietética;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9"/>
              <w:ind w:left="367"/>
              <w:rPr>
                <w:strike/>
                <w:sz w:val="24"/>
              </w:rPr>
            </w:pPr>
            <w:r w:rsidRPr="00081130">
              <w:rPr>
                <w:strike/>
                <w:sz w:val="24"/>
              </w:rPr>
              <w:t>170</w:t>
            </w:r>
          </w:p>
        </w:tc>
      </w:tr>
      <w:tr w:rsidR="00A303AF" w:rsidRPr="00081130" w:rsidTr="00081130">
        <w:trPr>
          <w:trHeight w:hRule="exact" w:val="962"/>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4"/>
              <w:ind w:left="0"/>
              <w:rPr>
                <w:b/>
                <w:strike/>
                <w:sz w:val="27"/>
              </w:rPr>
            </w:pPr>
          </w:p>
          <w:p w:rsidR="00A303AF" w:rsidRPr="00081130" w:rsidRDefault="00A303AF" w:rsidP="00081130">
            <w:pPr>
              <w:pStyle w:val="TableParagraph"/>
              <w:ind w:left="194"/>
              <w:rPr>
                <w:strike/>
                <w:sz w:val="24"/>
              </w:rPr>
            </w:pPr>
            <w:r w:rsidRPr="00081130">
              <w:rPr>
                <w:strike/>
                <w:sz w:val="24"/>
              </w:rPr>
              <w:t>1.04</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783"/>
              <w:rPr>
                <w:strike/>
                <w:sz w:val="24"/>
                <w:lang w:val="pt-BR"/>
              </w:rPr>
            </w:pPr>
            <w:r w:rsidRPr="00081130">
              <w:rPr>
                <w:strike/>
                <w:sz w:val="24"/>
                <w:lang w:val="pt-BR"/>
              </w:rPr>
              <w:t xml:space="preserve">Distribuidoras; comércios atacadistas; depósitos de alimentos, </w:t>
            </w:r>
            <w:proofErr w:type="gramStart"/>
            <w:r w:rsidRPr="00081130">
              <w:rPr>
                <w:strike/>
                <w:sz w:val="24"/>
                <w:lang w:val="pt-BR"/>
              </w:rPr>
              <w:t>bebidas,</w:t>
            </w:r>
            <w:proofErr w:type="gramEnd"/>
            <w:r w:rsidRPr="00081130">
              <w:rPr>
                <w:strike/>
                <w:sz w:val="24"/>
                <w:lang w:val="pt-BR"/>
              </w:rPr>
              <w:t>águas minerais;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4"/>
              <w:ind w:left="0"/>
              <w:rPr>
                <w:b/>
                <w:strike/>
                <w:sz w:val="27"/>
                <w:lang w:val="pt-BR"/>
              </w:rPr>
            </w:pPr>
          </w:p>
          <w:p w:rsidR="00A303AF" w:rsidRPr="00081130" w:rsidRDefault="00A303AF" w:rsidP="00081130">
            <w:pPr>
              <w:pStyle w:val="TableParagraph"/>
              <w:ind w:left="367"/>
              <w:rPr>
                <w:strike/>
                <w:sz w:val="24"/>
              </w:rPr>
            </w:pPr>
            <w:r w:rsidRPr="00081130">
              <w:rPr>
                <w:strike/>
                <w:sz w:val="24"/>
              </w:rPr>
              <w:t>170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1.05</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Supermercados ou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72"/>
              <w:rPr>
                <w:strike/>
                <w:sz w:val="24"/>
              </w:rPr>
            </w:pPr>
            <w:r w:rsidRPr="00081130">
              <w:rPr>
                <w:strike/>
                <w:sz w:val="24"/>
              </w:rPr>
              <w:t>250</w:t>
            </w:r>
          </w:p>
        </w:tc>
      </w:tr>
      <w:tr w:rsidR="00A303AF" w:rsidRPr="00081130" w:rsidTr="00081130">
        <w:trPr>
          <w:trHeight w:hRule="exact" w:val="127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rPr>
            </w:pPr>
          </w:p>
          <w:p w:rsidR="00A303AF" w:rsidRPr="00081130" w:rsidRDefault="00A303AF" w:rsidP="00081130">
            <w:pPr>
              <w:pStyle w:val="TableParagraph"/>
              <w:spacing w:before="199"/>
              <w:ind w:left="194"/>
              <w:rPr>
                <w:strike/>
                <w:sz w:val="24"/>
              </w:rPr>
            </w:pPr>
            <w:r w:rsidRPr="00081130">
              <w:rPr>
                <w:strike/>
                <w:sz w:val="24"/>
              </w:rPr>
              <w:t>1.06</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76"/>
              <w:rPr>
                <w:strike/>
                <w:sz w:val="24"/>
                <w:lang w:val="pt-BR"/>
              </w:rPr>
            </w:pPr>
            <w:r w:rsidRPr="00081130">
              <w:rPr>
                <w:strike/>
                <w:sz w:val="24"/>
                <w:lang w:val="pt-BR"/>
              </w:rPr>
              <w:t>Restaurantes; lanchonetes; bares; cafés; leiterias; pizzarias; churrascarias; choperias; padarias; bombonieres; docerias; sorveterias; confeitarias; sanduicherias; pastelarias;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lang w:val="pt-BR"/>
              </w:rPr>
            </w:pPr>
          </w:p>
          <w:p w:rsidR="00A303AF" w:rsidRPr="00081130" w:rsidRDefault="00A303AF" w:rsidP="00081130">
            <w:pPr>
              <w:pStyle w:val="TableParagraph"/>
              <w:spacing w:before="199"/>
              <w:ind w:left="141" w:right="144"/>
              <w:jc w:val="center"/>
              <w:rPr>
                <w:strike/>
                <w:sz w:val="24"/>
              </w:rPr>
            </w:pPr>
            <w:r w:rsidRPr="00081130">
              <w:rPr>
                <w:strike/>
                <w:sz w:val="24"/>
              </w:rPr>
              <w:t>90</w:t>
            </w:r>
          </w:p>
        </w:tc>
      </w:tr>
      <w:tr w:rsidR="00A303AF" w:rsidRPr="00081130" w:rsidTr="00081130">
        <w:trPr>
          <w:trHeight w:hRule="exact" w:val="64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9"/>
              <w:ind w:left="194"/>
              <w:rPr>
                <w:strike/>
                <w:sz w:val="24"/>
              </w:rPr>
            </w:pPr>
            <w:r w:rsidRPr="00081130">
              <w:rPr>
                <w:strike/>
                <w:sz w:val="24"/>
              </w:rPr>
              <w:t>1.07</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756"/>
              <w:rPr>
                <w:strike/>
                <w:sz w:val="24"/>
                <w:lang w:val="pt-BR"/>
              </w:rPr>
            </w:pPr>
            <w:r w:rsidRPr="00081130">
              <w:rPr>
                <w:strike/>
                <w:sz w:val="24"/>
                <w:lang w:val="pt-BR"/>
              </w:rPr>
              <w:t>Açougues; venda de laticínios e embutidos; peixarias;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9"/>
              <w:ind w:left="141" w:right="144"/>
              <w:jc w:val="center"/>
              <w:rPr>
                <w:strike/>
                <w:sz w:val="24"/>
              </w:rPr>
            </w:pPr>
            <w:r w:rsidRPr="00081130">
              <w:rPr>
                <w:strike/>
                <w:sz w:val="24"/>
              </w:rPr>
              <w:t>90</w:t>
            </w:r>
          </w:p>
        </w:tc>
      </w:tr>
      <w:tr w:rsidR="00A303AF" w:rsidRPr="00081130" w:rsidTr="00081130">
        <w:trPr>
          <w:trHeight w:hRule="exact" w:val="64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194"/>
              <w:rPr>
                <w:strike/>
                <w:sz w:val="24"/>
              </w:rPr>
            </w:pPr>
            <w:r w:rsidRPr="00081130">
              <w:rPr>
                <w:strike/>
                <w:sz w:val="24"/>
              </w:rPr>
              <w:t>1.08</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717"/>
              <w:rPr>
                <w:strike/>
                <w:sz w:val="24"/>
                <w:lang w:val="pt-BR"/>
              </w:rPr>
            </w:pPr>
            <w:r w:rsidRPr="00081130">
              <w:rPr>
                <w:strike/>
                <w:sz w:val="24"/>
                <w:lang w:val="pt-BR"/>
              </w:rPr>
              <w:t>Armazéns; mercearias; empórios; quitandas; frutarias;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141" w:right="144"/>
              <w:jc w:val="center"/>
              <w:rPr>
                <w:strike/>
                <w:sz w:val="24"/>
              </w:rPr>
            </w:pPr>
            <w:r w:rsidRPr="00081130">
              <w:rPr>
                <w:strike/>
                <w:sz w:val="24"/>
              </w:rPr>
              <w:t>90</w:t>
            </w:r>
          </w:p>
        </w:tc>
      </w:tr>
      <w:tr w:rsidR="00A303AF" w:rsidRPr="00081130" w:rsidTr="00081130">
        <w:trPr>
          <w:trHeight w:hRule="exact" w:val="962"/>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4"/>
              <w:ind w:left="0"/>
              <w:rPr>
                <w:b/>
                <w:strike/>
                <w:sz w:val="27"/>
              </w:rPr>
            </w:pPr>
          </w:p>
          <w:p w:rsidR="00A303AF" w:rsidRPr="00081130" w:rsidRDefault="00A303AF" w:rsidP="00081130">
            <w:pPr>
              <w:pStyle w:val="TableParagraph"/>
              <w:ind w:left="194"/>
              <w:rPr>
                <w:strike/>
                <w:sz w:val="24"/>
              </w:rPr>
            </w:pPr>
            <w:r w:rsidRPr="00081130">
              <w:rPr>
                <w:strike/>
                <w:sz w:val="24"/>
              </w:rPr>
              <w:t>1.09</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903"/>
              <w:rPr>
                <w:strike/>
                <w:sz w:val="24"/>
                <w:lang w:val="pt-BR"/>
              </w:rPr>
            </w:pPr>
            <w:r w:rsidRPr="00081130">
              <w:rPr>
                <w:strike/>
                <w:sz w:val="24"/>
                <w:lang w:val="pt-BR"/>
              </w:rPr>
              <w:t>Barracas; boxes, quiosques ou trailers de alimentos; carrinhos de lanches; estabelecimentos similares a ambulantes de alimentos;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4"/>
              <w:ind w:left="0"/>
              <w:rPr>
                <w:b/>
                <w:strike/>
                <w:sz w:val="27"/>
                <w:lang w:val="pt-BR"/>
              </w:rPr>
            </w:pPr>
          </w:p>
          <w:p w:rsidR="00A303AF" w:rsidRPr="00081130" w:rsidRDefault="00A303AF" w:rsidP="00081130">
            <w:pPr>
              <w:pStyle w:val="TableParagraph"/>
              <w:ind w:left="141" w:right="144"/>
              <w:jc w:val="center"/>
              <w:rPr>
                <w:strike/>
                <w:sz w:val="24"/>
              </w:rPr>
            </w:pPr>
            <w:r w:rsidRPr="00081130">
              <w:rPr>
                <w:strike/>
                <w:sz w:val="24"/>
              </w:rPr>
              <w:t>90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1.10</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Transportadoras de alimentos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372"/>
              <w:rPr>
                <w:strike/>
                <w:sz w:val="24"/>
              </w:rPr>
            </w:pPr>
            <w:r w:rsidRPr="00081130">
              <w:rPr>
                <w:strike/>
                <w:sz w:val="24"/>
              </w:rPr>
              <w:t>250</w:t>
            </w:r>
          </w:p>
        </w:tc>
      </w:tr>
    </w:tbl>
    <w:p w:rsidR="00A303AF" w:rsidRDefault="00A303AF" w:rsidP="00A303AF">
      <w:pPr>
        <w:spacing w:line="274" w:lineRule="exact"/>
        <w:rPr>
          <w:sz w:val="24"/>
        </w:rPr>
        <w:sectPr w:rsidR="00A303AF">
          <w:pgSz w:w="11900" w:h="16840"/>
          <w:pgMar w:top="1600" w:right="580" w:bottom="780" w:left="1140" w:header="0" w:footer="529" w:gutter="0"/>
          <w:cols w:space="720"/>
        </w:sectPr>
      </w:pPr>
    </w:p>
    <w:p w:rsidR="00A303AF" w:rsidRDefault="00A303AF" w:rsidP="00A303AF">
      <w:pPr>
        <w:pStyle w:val="Corpodetexto"/>
        <w:rPr>
          <w:b/>
        </w:rPr>
      </w:pPr>
    </w:p>
    <w:tbl>
      <w:tblPr>
        <w:tblW w:w="9620" w:type="dxa"/>
        <w:tblInd w:w="56" w:type="dxa"/>
        <w:tblCellMar>
          <w:left w:w="70" w:type="dxa"/>
          <w:right w:w="70" w:type="dxa"/>
        </w:tblCellMar>
        <w:tblLook w:val="04A0"/>
      </w:tblPr>
      <w:tblGrid>
        <w:gridCol w:w="1340"/>
        <w:gridCol w:w="6420"/>
        <w:gridCol w:w="1860"/>
      </w:tblGrid>
      <w:tr w:rsidR="00081130" w:rsidRPr="00AF1D05" w:rsidTr="00081130">
        <w:trPr>
          <w:trHeight w:val="439"/>
        </w:trPr>
        <w:tc>
          <w:tcPr>
            <w:tcW w:w="9620" w:type="dxa"/>
            <w:gridSpan w:val="3"/>
            <w:tcBorders>
              <w:top w:val="nil"/>
              <w:left w:val="nil"/>
              <w:bottom w:val="nil"/>
              <w:right w:val="nil"/>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TABELA VIII</w:t>
            </w:r>
          </w:p>
        </w:tc>
      </w:tr>
      <w:tr w:rsidR="00081130" w:rsidRPr="00AF1D05" w:rsidTr="00081130">
        <w:trPr>
          <w:trHeight w:val="439"/>
        </w:trPr>
        <w:tc>
          <w:tcPr>
            <w:tcW w:w="9620" w:type="dxa"/>
            <w:gridSpan w:val="3"/>
            <w:tcBorders>
              <w:top w:val="nil"/>
              <w:left w:val="nil"/>
              <w:bottom w:val="nil"/>
              <w:right w:val="nil"/>
            </w:tcBorders>
            <w:shd w:val="clear" w:color="auto" w:fill="auto"/>
            <w:noWrap/>
            <w:vAlign w:val="center"/>
            <w:hideMark/>
          </w:tcPr>
          <w:p w:rsidR="00081130"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 xml:space="preserve">TAXA DE FISCALIZAÇÃO SANITÁRIA - TFS </w:t>
            </w:r>
          </w:p>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Art. 173</w:t>
            </w:r>
          </w:p>
        </w:tc>
      </w:tr>
      <w:tr w:rsidR="00081130" w:rsidRPr="00AF1D05" w:rsidTr="00081130">
        <w:trPr>
          <w:trHeight w:val="439"/>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1 – Licença de Funcionamento sem exigência de renovação anual - Anexo I</w:t>
            </w:r>
          </w:p>
        </w:tc>
      </w:tr>
      <w:tr w:rsidR="00081130" w:rsidRPr="00AF1D05" w:rsidTr="00081130">
        <w:trPr>
          <w:trHeight w:val="402"/>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Pr>
                <w:rFonts w:eastAsia="Times New Roman"/>
                <w:b/>
                <w:bCs/>
                <w:color w:val="000000"/>
                <w:sz w:val="24"/>
                <w:szCs w:val="24"/>
                <w:lang w:eastAsia="pt-BR"/>
              </w:rPr>
              <w:t>CÓ</w:t>
            </w:r>
            <w:r w:rsidRPr="00AF1D05">
              <w:rPr>
                <w:rFonts w:eastAsia="Times New Roman"/>
                <w:b/>
                <w:bCs/>
                <w:color w:val="000000"/>
                <w:sz w:val="24"/>
                <w:szCs w:val="24"/>
                <w:lang w:eastAsia="pt-BR"/>
              </w:rPr>
              <w:t>D</w:t>
            </w:r>
            <w:r>
              <w:rPr>
                <w:rFonts w:eastAsia="Times New Roman"/>
                <w:b/>
                <w:bCs/>
                <w:color w:val="000000"/>
                <w:sz w:val="24"/>
                <w:szCs w:val="24"/>
                <w:lang w:eastAsia="pt-BR"/>
              </w:rPr>
              <w:t>.</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Espécie</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UFM(s)</w:t>
            </w:r>
          </w:p>
        </w:tc>
      </w:tr>
      <w:tr w:rsidR="00081130" w:rsidRPr="00AF1D05" w:rsidTr="00081130">
        <w:trPr>
          <w:trHeight w:val="78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1.01</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Indústrias de alimentos, aditivos, embalagens, gelo para fins alimentícios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78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1.02</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Envasadoras de águas minerais, potáveis de mesa, óleos comestíveis; estabelecimentos similares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60</w:t>
            </w:r>
          </w:p>
        </w:tc>
      </w:tr>
      <w:tr w:rsidR="00081130" w:rsidRPr="00AF1D05" w:rsidTr="00081130">
        <w:trPr>
          <w:trHeight w:val="94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1.03</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Cozinhas industriais; empacotadoras de alimentos; serviços de nutrição e dietética; estabelecimentos similares.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1.04</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154A67" w:rsidRDefault="00081130" w:rsidP="00081130">
            <w:pPr>
              <w:rPr>
                <w:rFonts w:eastAsia="Times New Roman"/>
                <w:color w:val="000000"/>
                <w:sz w:val="24"/>
                <w:szCs w:val="24"/>
                <w:lang w:val="pt-BR" w:eastAsia="pt-BR"/>
              </w:rPr>
            </w:pPr>
            <w:r w:rsidRPr="00154A67">
              <w:rPr>
                <w:rFonts w:eastAsia="Times New Roman"/>
                <w:color w:val="000000"/>
                <w:sz w:val="24"/>
                <w:szCs w:val="24"/>
                <w:lang w:val="pt-BR" w:eastAsia="pt-BR"/>
              </w:rPr>
              <w:t xml:space="preserve">Distribuidoras; comércios atacadistas; depósitos de alimentos, </w:t>
            </w:r>
            <w:proofErr w:type="gramStart"/>
            <w:r w:rsidRPr="00154A67">
              <w:rPr>
                <w:rFonts w:eastAsia="Times New Roman"/>
                <w:color w:val="000000"/>
                <w:sz w:val="24"/>
                <w:szCs w:val="24"/>
                <w:lang w:val="pt-BR" w:eastAsia="pt-BR"/>
              </w:rPr>
              <w:t>bebidas,</w:t>
            </w:r>
            <w:proofErr w:type="gramEnd"/>
            <w:r w:rsidRPr="00154A67">
              <w:rPr>
                <w:rFonts w:eastAsia="Times New Roman"/>
                <w:color w:val="000000"/>
                <w:sz w:val="24"/>
                <w:szCs w:val="24"/>
                <w:lang w:val="pt-BR" w:eastAsia="pt-BR"/>
              </w:rPr>
              <w:t>águas minerais;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w:t>
            </w:r>
          </w:p>
        </w:tc>
      </w:tr>
      <w:tr w:rsidR="00081130" w:rsidRPr="00AF1D05" w:rsidTr="00081130">
        <w:trPr>
          <w:trHeight w:val="55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1.05</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Supermercados ou similares.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79"/>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1.06</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Restaurantes; lanchonetes; bares; cafés; leiterias; pizzarias; churrascarias; choperias; padarias; bombonieres; docerias; sorveterias; confeitarias; sanduicherias; pastelarias;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80</w:t>
            </w:r>
          </w:p>
        </w:tc>
      </w:tr>
      <w:tr w:rsidR="00081130" w:rsidRPr="00AF1D05" w:rsidTr="00081130">
        <w:trPr>
          <w:trHeight w:val="540"/>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67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1.07</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Açougues; venda de laticínios e embutidos; peixarias; estabelecimentos similares.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60</w:t>
            </w:r>
          </w:p>
        </w:tc>
      </w:tr>
      <w:tr w:rsidR="00081130" w:rsidRPr="00AF1D05" w:rsidTr="00081130">
        <w:trPr>
          <w:trHeight w:val="67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1.08</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Armazéns; mercearias; empórios; quitandas; frutarias; estabelecimentos similares.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60</w:t>
            </w:r>
          </w:p>
        </w:tc>
      </w:tr>
      <w:tr w:rsidR="00081130" w:rsidRPr="00AF1D05" w:rsidTr="00081130">
        <w:trPr>
          <w:trHeight w:val="379"/>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1.09</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Barracas; boxes, quiosques ou trailers de alimentos; carrinhos de lanches; estabelecimentos similares a ambulantes de alimentos;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w:t>
            </w:r>
          </w:p>
        </w:tc>
      </w:tr>
      <w:tr w:rsidR="00081130" w:rsidRPr="00AF1D05" w:rsidTr="00081130">
        <w:trPr>
          <w:trHeight w:val="510"/>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1.10</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Transportadoras de alimentos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80</w:t>
            </w:r>
          </w:p>
        </w:tc>
      </w:tr>
    </w:tbl>
    <w:p w:rsidR="00081130" w:rsidRDefault="00081130" w:rsidP="00A303AF">
      <w:pPr>
        <w:pStyle w:val="Corpodetexto"/>
        <w:rPr>
          <w:b/>
        </w:rPr>
      </w:pPr>
    </w:p>
    <w:p w:rsidR="00081130" w:rsidRDefault="00081130" w:rsidP="00A303AF">
      <w:pPr>
        <w:pStyle w:val="Corpodetexto"/>
        <w:rPr>
          <w:b/>
        </w:rPr>
      </w:pPr>
    </w:p>
    <w:p w:rsidR="00081130" w:rsidRDefault="00081130" w:rsidP="00A303AF">
      <w:pPr>
        <w:pStyle w:val="Corpodetexto"/>
        <w:rPr>
          <w:b/>
        </w:rPr>
      </w:pPr>
    </w:p>
    <w:p w:rsidR="00081130" w:rsidRDefault="00081130" w:rsidP="00A303AF">
      <w:pPr>
        <w:pStyle w:val="Corpodetexto"/>
        <w:rPr>
          <w:b/>
        </w:rPr>
      </w:pPr>
    </w:p>
    <w:p w:rsidR="00081130" w:rsidRDefault="00081130" w:rsidP="00A303AF">
      <w:pPr>
        <w:pStyle w:val="Corpodetexto"/>
        <w:rPr>
          <w:b/>
        </w:rPr>
      </w:pPr>
    </w:p>
    <w:p w:rsidR="00081130" w:rsidRDefault="00081130" w:rsidP="00A303AF">
      <w:pPr>
        <w:pStyle w:val="Corpodetexto"/>
        <w:rPr>
          <w:b/>
        </w:rPr>
      </w:pPr>
    </w:p>
    <w:p w:rsidR="00A303AF" w:rsidRPr="00081130" w:rsidRDefault="00A303AF" w:rsidP="00A303AF">
      <w:pPr>
        <w:spacing w:before="69"/>
        <w:ind w:left="1770" w:right="1753"/>
        <w:jc w:val="center"/>
        <w:rPr>
          <w:b/>
          <w:strike/>
          <w:sz w:val="24"/>
        </w:rPr>
      </w:pPr>
      <w:r w:rsidRPr="00081130">
        <w:rPr>
          <w:b/>
          <w:strike/>
          <w:sz w:val="24"/>
        </w:rPr>
        <w:t>TABELA VIII</w:t>
      </w:r>
    </w:p>
    <w:p w:rsidR="00A303AF" w:rsidRPr="00081130" w:rsidRDefault="00A303AF" w:rsidP="00A303AF">
      <w:pPr>
        <w:pStyle w:val="Corpodetexto"/>
        <w:rPr>
          <w:b/>
          <w:strike/>
          <w:sz w:val="24"/>
        </w:rPr>
      </w:pPr>
    </w:p>
    <w:p w:rsidR="00A303AF" w:rsidRPr="00081130" w:rsidRDefault="00A303AF" w:rsidP="00A303AF">
      <w:pPr>
        <w:spacing w:line="480" w:lineRule="auto"/>
        <w:ind w:left="2623" w:right="2604"/>
        <w:jc w:val="center"/>
        <w:rPr>
          <w:b/>
          <w:strike/>
          <w:sz w:val="24"/>
          <w:lang w:val="pt-BR"/>
        </w:rPr>
      </w:pPr>
      <w:r w:rsidRPr="00081130">
        <w:rPr>
          <w:b/>
          <w:strike/>
          <w:sz w:val="24"/>
          <w:lang w:val="pt-BR"/>
        </w:rPr>
        <w:t>TAXA DE FISCALIZAÇÃO SANITÁRIA - TFS Art. 173</w:t>
      </w:r>
    </w:p>
    <w:p w:rsidR="00A303AF" w:rsidRPr="00081130" w:rsidRDefault="00A303AF" w:rsidP="00A303AF">
      <w:pPr>
        <w:pStyle w:val="Corpodetexto"/>
        <w:spacing w:before="10"/>
        <w:rPr>
          <w:b/>
          <w:strike/>
          <w:sz w:val="21"/>
          <w:lang w:val="pt-BR"/>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6"/>
        <w:gridCol w:w="6571"/>
        <w:gridCol w:w="1153"/>
      </w:tblGrid>
      <w:tr w:rsidR="00A303AF" w:rsidRPr="00154A67" w:rsidTr="00081130">
        <w:trPr>
          <w:trHeight w:hRule="exact" w:val="655"/>
        </w:trPr>
        <w:tc>
          <w:tcPr>
            <w:tcW w:w="8590" w:type="dxa"/>
            <w:gridSpan w:val="3"/>
            <w:tcBorders>
              <w:right w:val="single" w:sz="4" w:space="0" w:color="000000"/>
            </w:tcBorders>
          </w:tcPr>
          <w:p w:rsidR="00A303AF" w:rsidRPr="00081130" w:rsidRDefault="00A303AF" w:rsidP="00081130">
            <w:pPr>
              <w:pStyle w:val="TableParagraph"/>
              <w:spacing w:line="278" w:lineRule="auto"/>
              <w:ind w:left="3818" w:right="438" w:hanging="3370"/>
              <w:rPr>
                <w:b/>
                <w:strike/>
                <w:sz w:val="24"/>
                <w:lang w:val="pt-BR"/>
              </w:rPr>
            </w:pPr>
            <w:proofErr w:type="gramStart"/>
            <w:r w:rsidRPr="00081130">
              <w:rPr>
                <w:b/>
                <w:strike/>
                <w:sz w:val="24"/>
                <w:lang w:val="pt-BR"/>
              </w:rPr>
              <w:t>2 – Licença</w:t>
            </w:r>
            <w:proofErr w:type="gramEnd"/>
            <w:r w:rsidRPr="00081130">
              <w:rPr>
                <w:b/>
                <w:strike/>
                <w:sz w:val="24"/>
                <w:lang w:val="pt-BR"/>
              </w:rPr>
              <w:t xml:space="preserve"> de Funcionamento com exigência de renovação anual - Anexo II</w:t>
            </w:r>
          </w:p>
        </w:tc>
      </w:tr>
      <w:tr w:rsidR="00A303AF" w:rsidRPr="00081130" w:rsidTr="00081130">
        <w:trPr>
          <w:trHeight w:hRule="exact" w:val="331"/>
        </w:trPr>
        <w:tc>
          <w:tcPr>
            <w:tcW w:w="866"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60"/>
              <w:rPr>
                <w:b/>
                <w:strike/>
                <w:sz w:val="24"/>
              </w:rPr>
            </w:pPr>
            <w:r w:rsidRPr="00081130">
              <w:rPr>
                <w:b/>
                <w:strike/>
                <w:sz w:val="24"/>
              </w:rPr>
              <w:lastRenderedPageBreak/>
              <w:t>COD</w:t>
            </w:r>
          </w:p>
        </w:tc>
        <w:tc>
          <w:tcPr>
            <w:tcW w:w="6571"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2807" w:right="2806"/>
              <w:jc w:val="center"/>
              <w:rPr>
                <w:b/>
                <w:strike/>
                <w:sz w:val="24"/>
              </w:rPr>
            </w:pPr>
            <w:r w:rsidRPr="00081130">
              <w:rPr>
                <w:b/>
                <w:strike/>
                <w:sz w:val="24"/>
              </w:rPr>
              <w:t>Espécie</w:t>
            </w:r>
          </w:p>
        </w:tc>
        <w:tc>
          <w:tcPr>
            <w:tcW w:w="1152"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1"/>
              <w:jc w:val="center"/>
              <w:rPr>
                <w:b/>
                <w:strike/>
                <w:sz w:val="24"/>
              </w:rPr>
            </w:pPr>
            <w:r w:rsidRPr="00081130">
              <w:rPr>
                <w:b/>
                <w:strike/>
                <w:sz w:val="24"/>
              </w:rPr>
              <w:t>UFM(s)</w:t>
            </w:r>
          </w:p>
        </w:tc>
      </w:tr>
      <w:tr w:rsidR="00A303AF" w:rsidRPr="00081130" w:rsidTr="00081130">
        <w:trPr>
          <w:trHeight w:hRule="exact" w:val="962"/>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6"/>
              <w:ind w:left="0"/>
              <w:rPr>
                <w:b/>
                <w:strike/>
                <w:sz w:val="27"/>
              </w:rPr>
            </w:pPr>
          </w:p>
          <w:p w:rsidR="00A303AF" w:rsidRPr="00081130" w:rsidRDefault="00A303AF" w:rsidP="00081130">
            <w:pPr>
              <w:pStyle w:val="TableParagraph"/>
              <w:spacing w:before="1"/>
              <w:ind w:left="194"/>
              <w:rPr>
                <w:strike/>
                <w:sz w:val="24"/>
              </w:rPr>
            </w:pPr>
            <w:r w:rsidRPr="00081130">
              <w:rPr>
                <w:strike/>
                <w:sz w:val="24"/>
              </w:rPr>
              <w:t>2.01</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263"/>
              <w:rPr>
                <w:strike/>
                <w:sz w:val="24"/>
                <w:lang w:val="pt-BR"/>
              </w:rPr>
            </w:pPr>
            <w:r w:rsidRPr="00081130">
              <w:rPr>
                <w:strike/>
                <w:sz w:val="24"/>
                <w:lang w:val="pt-BR"/>
              </w:rPr>
              <w:t>Indústrias de drogas, medicamentos, insumos farmacêuticos, correlatos, cosméticos, perfumes, produtos de higiene e saneantes domissanitários;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6"/>
              <w:ind w:left="0"/>
              <w:rPr>
                <w:b/>
                <w:strike/>
                <w:sz w:val="27"/>
                <w:lang w:val="pt-BR"/>
              </w:rPr>
            </w:pPr>
          </w:p>
          <w:p w:rsidR="00A303AF" w:rsidRPr="00081130" w:rsidRDefault="00A303AF" w:rsidP="00081130">
            <w:pPr>
              <w:pStyle w:val="TableParagraph"/>
              <w:spacing w:before="1"/>
              <w:ind w:left="141" w:right="144"/>
              <w:jc w:val="center"/>
              <w:rPr>
                <w:strike/>
                <w:sz w:val="24"/>
              </w:rPr>
            </w:pPr>
            <w:r w:rsidRPr="00081130">
              <w:rPr>
                <w:strike/>
                <w:sz w:val="24"/>
              </w:rPr>
              <w:t>250</w:t>
            </w:r>
          </w:p>
        </w:tc>
      </w:tr>
      <w:tr w:rsidR="00A303AF" w:rsidRPr="00081130" w:rsidTr="00081130">
        <w:trPr>
          <w:trHeight w:hRule="exact" w:val="127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rPr>
            </w:pPr>
          </w:p>
          <w:p w:rsidR="00A303AF" w:rsidRPr="00081130" w:rsidRDefault="00A303AF" w:rsidP="00081130">
            <w:pPr>
              <w:pStyle w:val="TableParagraph"/>
              <w:spacing w:before="199"/>
              <w:ind w:left="194"/>
              <w:rPr>
                <w:strike/>
                <w:sz w:val="24"/>
              </w:rPr>
            </w:pPr>
            <w:r w:rsidRPr="00081130">
              <w:rPr>
                <w:strike/>
                <w:sz w:val="24"/>
              </w:rPr>
              <w:t>2.02</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62"/>
              <w:rPr>
                <w:strike/>
                <w:sz w:val="24"/>
                <w:lang w:val="pt-BR"/>
              </w:rPr>
            </w:pPr>
            <w:r w:rsidRPr="00081130">
              <w:rPr>
                <w:strike/>
                <w:sz w:val="24"/>
                <w:lang w:val="pt-BR"/>
              </w:rPr>
              <w:t>Distribuidoras / importadoras / exportadoras / comércio atacadista com fracionamento de drogas, insumos farmacêuticos, correlatos, medicamentos, cosméticos, perfumes, produtos de higiene e saneantes domissanitários;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lang w:val="pt-BR"/>
              </w:rPr>
            </w:pPr>
          </w:p>
          <w:p w:rsidR="00A303AF" w:rsidRPr="00081130" w:rsidRDefault="00A303AF" w:rsidP="00081130">
            <w:pPr>
              <w:pStyle w:val="TableParagraph"/>
              <w:spacing w:before="199"/>
              <w:ind w:left="141" w:right="144"/>
              <w:jc w:val="center"/>
              <w:rPr>
                <w:strike/>
                <w:sz w:val="24"/>
              </w:rPr>
            </w:pPr>
            <w:r w:rsidRPr="00081130">
              <w:rPr>
                <w:strike/>
                <w:sz w:val="24"/>
              </w:rPr>
              <w:t>170</w:t>
            </w:r>
          </w:p>
        </w:tc>
      </w:tr>
      <w:tr w:rsidR="00A303AF" w:rsidRPr="00081130" w:rsidTr="00081130">
        <w:trPr>
          <w:trHeight w:hRule="exact" w:val="1915"/>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rPr>
            </w:pPr>
          </w:p>
          <w:p w:rsidR="00A303AF" w:rsidRPr="00081130" w:rsidRDefault="00A303AF" w:rsidP="00081130">
            <w:pPr>
              <w:pStyle w:val="TableParagraph"/>
              <w:ind w:left="0"/>
              <w:rPr>
                <w:b/>
                <w:strike/>
                <w:sz w:val="24"/>
              </w:rPr>
            </w:pPr>
          </w:p>
          <w:p w:rsidR="00A303AF" w:rsidRPr="00081130" w:rsidRDefault="00A303AF" w:rsidP="00081130">
            <w:pPr>
              <w:pStyle w:val="TableParagraph"/>
              <w:spacing w:before="10"/>
              <w:ind w:left="0"/>
              <w:rPr>
                <w:b/>
                <w:strike/>
                <w:sz w:val="20"/>
              </w:rPr>
            </w:pPr>
          </w:p>
          <w:p w:rsidR="00A303AF" w:rsidRPr="00081130" w:rsidRDefault="00A303AF" w:rsidP="00081130">
            <w:pPr>
              <w:pStyle w:val="TableParagraph"/>
              <w:ind w:left="194"/>
              <w:rPr>
                <w:strike/>
                <w:sz w:val="24"/>
              </w:rPr>
            </w:pPr>
            <w:r w:rsidRPr="00081130">
              <w:rPr>
                <w:strike/>
                <w:sz w:val="24"/>
              </w:rPr>
              <w:t>2.03</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637"/>
              <w:rPr>
                <w:strike/>
                <w:sz w:val="24"/>
                <w:lang w:val="pt-BR"/>
              </w:rPr>
            </w:pPr>
            <w:r w:rsidRPr="00081130">
              <w:rPr>
                <w:strike/>
                <w:sz w:val="24"/>
                <w:lang w:val="pt-BR"/>
              </w:rPr>
              <w:t xml:space="preserve">Distribuidoras / importadoras / exportadoras / comércio atacadista sem fracionamento de drogas, insumos farmacêuticos, correlatos, medicamentos, cosméticos, perfumes, produtos de higiêne e saneantes </w:t>
            </w:r>
            <w:proofErr w:type="gramStart"/>
            <w:r w:rsidRPr="00081130">
              <w:rPr>
                <w:strike/>
                <w:sz w:val="24"/>
                <w:lang w:val="pt-BR"/>
              </w:rPr>
              <w:t>domissanitários,</w:t>
            </w:r>
            <w:proofErr w:type="gramEnd"/>
            <w:r w:rsidRPr="00081130">
              <w:rPr>
                <w:strike/>
                <w:sz w:val="24"/>
                <w:lang w:val="pt-BR"/>
              </w:rPr>
              <w:t>artigos médicos-hospitalares, artigos odontológicos;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lang w:val="pt-BR"/>
              </w:rPr>
            </w:pPr>
          </w:p>
          <w:p w:rsidR="00A303AF" w:rsidRPr="00081130" w:rsidRDefault="00A303AF" w:rsidP="00081130">
            <w:pPr>
              <w:pStyle w:val="TableParagraph"/>
              <w:ind w:left="0"/>
              <w:rPr>
                <w:b/>
                <w:strike/>
                <w:sz w:val="24"/>
                <w:lang w:val="pt-BR"/>
              </w:rPr>
            </w:pPr>
          </w:p>
          <w:p w:rsidR="00A303AF" w:rsidRPr="00081130" w:rsidRDefault="00A303AF" w:rsidP="00081130">
            <w:pPr>
              <w:pStyle w:val="TableParagraph"/>
              <w:spacing w:before="10"/>
              <w:ind w:left="0"/>
              <w:rPr>
                <w:b/>
                <w:strike/>
                <w:sz w:val="20"/>
                <w:lang w:val="pt-BR"/>
              </w:rPr>
            </w:pPr>
          </w:p>
          <w:p w:rsidR="00A303AF" w:rsidRPr="00081130" w:rsidRDefault="00A303AF" w:rsidP="00081130">
            <w:pPr>
              <w:pStyle w:val="TableParagraph"/>
              <w:ind w:left="141" w:right="144"/>
              <w:jc w:val="center"/>
              <w:rPr>
                <w:strike/>
                <w:sz w:val="24"/>
              </w:rPr>
            </w:pPr>
            <w:r w:rsidRPr="00081130">
              <w:rPr>
                <w:strike/>
                <w:sz w:val="24"/>
              </w:rPr>
              <w:t>170</w:t>
            </w:r>
          </w:p>
        </w:tc>
      </w:tr>
      <w:tr w:rsidR="00A303AF" w:rsidRPr="00081130" w:rsidTr="00081130">
        <w:trPr>
          <w:trHeight w:hRule="exact" w:val="962"/>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4"/>
              <w:ind w:left="0"/>
              <w:rPr>
                <w:b/>
                <w:strike/>
                <w:sz w:val="27"/>
              </w:rPr>
            </w:pPr>
          </w:p>
          <w:p w:rsidR="00A303AF" w:rsidRPr="00081130" w:rsidRDefault="00A303AF" w:rsidP="00081130">
            <w:pPr>
              <w:pStyle w:val="TableParagraph"/>
              <w:ind w:left="194"/>
              <w:rPr>
                <w:strike/>
                <w:sz w:val="24"/>
              </w:rPr>
            </w:pPr>
            <w:r w:rsidRPr="00081130">
              <w:rPr>
                <w:strike/>
                <w:sz w:val="24"/>
              </w:rPr>
              <w:t>2.04</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263"/>
              <w:rPr>
                <w:strike/>
                <w:sz w:val="24"/>
                <w:lang w:val="pt-BR"/>
              </w:rPr>
            </w:pPr>
            <w:r w:rsidRPr="00081130">
              <w:rPr>
                <w:strike/>
                <w:sz w:val="24"/>
                <w:lang w:val="pt-BR"/>
              </w:rPr>
              <w:t>Depósitos fechados de drogas, medicamentos, insumos farmacêuticos, correlatos, cosméticos, perfumes, produtos de higiêne ou de saneantes domissanitários.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4"/>
              <w:ind w:left="0"/>
              <w:rPr>
                <w:b/>
                <w:strike/>
                <w:sz w:val="27"/>
                <w:lang w:val="pt-BR"/>
              </w:rPr>
            </w:pPr>
          </w:p>
          <w:p w:rsidR="00A303AF" w:rsidRPr="00081130" w:rsidRDefault="00A303AF" w:rsidP="00081130">
            <w:pPr>
              <w:pStyle w:val="TableParagraph"/>
              <w:ind w:left="141" w:right="144"/>
              <w:jc w:val="center"/>
              <w:rPr>
                <w:strike/>
                <w:sz w:val="24"/>
              </w:rPr>
            </w:pPr>
            <w:r w:rsidRPr="00081130">
              <w:rPr>
                <w:strike/>
                <w:sz w:val="24"/>
              </w:rPr>
              <w:t>170</w:t>
            </w:r>
          </w:p>
        </w:tc>
      </w:tr>
      <w:tr w:rsidR="00A303AF" w:rsidRPr="00081130" w:rsidTr="00081130">
        <w:trPr>
          <w:trHeight w:hRule="exact" w:val="127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rPr>
            </w:pPr>
          </w:p>
          <w:p w:rsidR="00A303AF" w:rsidRPr="00081130" w:rsidRDefault="00A303AF" w:rsidP="00081130">
            <w:pPr>
              <w:pStyle w:val="TableParagraph"/>
              <w:spacing w:before="197"/>
              <w:ind w:left="194"/>
              <w:rPr>
                <w:strike/>
                <w:sz w:val="24"/>
              </w:rPr>
            </w:pPr>
            <w:r w:rsidRPr="00081130">
              <w:rPr>
                <w:strike/>
                <w:sz w:val="24"/>
              </w:rPr>
              <w:t>2.05</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250"/>
              <w:rPr>
                <w:strike/>
                <w:sz w:val="24"/>
                <w:lang w:val="pt-BR"/>
              </w:rPr>
            </w:pPr>
            <w:r w:rsidRPr="00081130">
              <w:rPr>
                <w:strike/>
                <w:sz w:val="24"/>
                <w:lang w:val="pt-BR"/>
              </w:rPr>
              <w:t>Estabelecimentos comerciais varejistas especializados em cosméticos, perfumes, produtos de higiêne, hospitalares, artigos odontológicos saneantes domissanitários, artigos médicos;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lang w:val="pt-BR"/>
              </w:rPr>
            </w:pPr>
          </w:p>
          <w:p w:rsidR="00A303AF" w:rsidRPr="00081130" w:rsidRDefault="00A303AF" w:rsidP="00081130">
            <w:pPr>
              <w:pStyle w:val="TableParagraph"/>
              <w:spacing w:before="197"/>
              <w:ind w:left="141" w:right="144"/>
              <w:jc w:val="center"/>
              <w:rPr>
                <w:strike/>
                <w:sz w:val="24"/>
              </w:rPr>
            </w:pPr>
            <w:r w:rsidRPr="00081130">
              <w:rPr>
                <w:strike/>
                <w:sz w:val="24"/>
              </w:rPr>
              <w:t>120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2.06</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Dispensários; postos de medicamentos ou ervanarias.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2"/>
              <w:jc w:val="center"/>
              <w:rPr>
                <w:strike/>
                <w:sz w:val="24"/>
              </w:rPr>
            </w:pPr>
            <w:r w:rsidRPr="00081130">
              <w:rPr>
                <w:strike/>
                <w:sz w:val="24"/>
              </w:rPr>
              <w:t>150</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194"/>
              <w:rPr>
                <w:strike/>
                <w:sz w:val="24"/>
              </w:rPr>
            </w:pPr>
            <w:r w:rsidRPr="00081130">
              <w:rPr>
                <w:strike/>
                <w:sz w:val="24"/>
              </w:rPr>
              <w:t>2.07</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62" w:right="49"/>
              <w:rPr>
                <w:strike/>
                <w:sz w:val="24"/>
              </w:rPr>
            </w:pPr>
            <w:r w:rsidRPr="00081130">
              <w:rPr>
                <w:strike/>
                <w:sz w:val="24"/>
              </w:rPr>
              <w:t>Farmácias ou drogarias.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141" w:right="144"/>
              <w:jc w:val="center"/>
              <w:rPr>
                <w:strike/>
                <w:sz w:val="24"/>
              </w:rPr>
            </w:pPr>
            <w:r w:rsidRPr="00081130">
              <w:rPr>
                <w:strike/>
                <w:sz w:val="24"/>
              </w:rPr>
              <w:t>150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2.08</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Transportadoras de medicamentos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37"/>
              <w:jc w:val="center"/>
              <w:rPr>
                <w:strike/>
                <w:sz w:val="24"/>
              </w:rPr>
            </w:pPr>
            <w:r w:rsidRPr="00081130">
              <w:rPr>
                <w:strike/>
                <w:sz w:val="24"/>
              </w:rPr>
              <w:t>250</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2.09</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Aplicadoras de produtos saneantes domissanitários.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2"/>
              <w:jc w:val="center"/>
              <w:rPr>
                <w:strike/>
                <w:sz w:val="24"/>
              </w:rPr>
            </w:pPr>
            <w:r w:rsidRPr="00081130">
              <w:rPr>
                <w:strike/>
                <w:sz w:val="24"/>
              </w:rPr>
              <w:t>120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2.10</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Estabelecimentos de assistência médico-hospitalar.</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2"/>
              <w:jc w:val="center"/>
              <w:rPr>
                <w:strike/>
                <w:sz w:val="24"/>
              </w:rPr>
            </w:pPr>
            <w:r w:rsidRPr="00081130">
              <w:rPr>
                <w:strike/>
                <w:sz w:val="24"/>
              </w:rPr>
              <w:t>300</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2.11</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Estabelecimentos de assistência médico-ambulatorial</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2"/>
              <w:jc w:val="center"/>
              <w:rPr>
                <w:strike/>
                <w:sz w:val="24"/>
              </w:rPr>
            </w:pPr>
            <w:r w:rsidRPr="00081130">
              <w:rPr>
                <w:strike/>
                <w:sz w:val="24"/>
              </w:rPr>
              <w:t>300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2.12</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Estabelecimentos de assistência médica de urgência.</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2"/>
              <w:jc w:val="center"/>
              <w:rPr>
                <w:strike/>
                <w:sz w:val="24"/>
              </w:rPr>
            </w:pPr>
            <w:r w:rsidRPr="00081130">
              <w:rPr>
                <w:strike/>
                <w:sz w:val="24"/>
              </w:rPr>
              <w:t>300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2.13</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a) Serviços de hemoterapia distribuidores.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37"/>
              <w:jc w:val="center"/>
              <w:rPr>
                <w:strike/>
                <w:sz w:val="24"/>
              </w:rPr>
            </w:pPr>
            <w:r w:rsidRPr="00081130">
              <w:rPr>
                <w:strike/>
                <w:sz w:val="24"/>
              </w:rPr>
              <w:t>200</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194"/>
              <w:rPr>
                <w:strike/>
                <w:sz w:val="24"/>
              </w:rPr>
            </w:pPr>
            <w:r w:rsidRPr="00081130">
              <w:rPr>
                <w:strike/>
                <w:sz w:val="24"/>
              </w:rPr>
              <w:t>2.14</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62" w:right="49"/>
              <w:rPr>
                <w:strike/>
                <w:sz w:val="24"/>
              </w:rPr>
            </w:pPr>
            <w:r w:rsidRPr="00081130">
              <w:rPr>
                <w:strike/>
                <w:sz w:val="24"/>
              </w:rPr>
              <w:t>b) Serviços de hemoterapia.</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141" w:right="137"/>
              <w:jc w:val="center"/>
              <w:rPr>
                <w:strike/>
                <w:sz w:val="24"/>
              </w:rPr>
            </w:pPr>
            <w:r w:rsidRPr="00081130">
              <w:rPr>
                <w:strike/>
                <w:sz w:val="24"/>
              </w:rPr>
              <w:t>200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2.15</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c) Agências transfusionais.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4"/>
              <w:jc w:val="center"/>
              <w:rPr>
                <w:strike/>
                <w:sz w:val="24"/>
              </w:rPr>
            </w:pPr>
            <w:r w:rsidRPr="00081130">
              <w:rPr>
                <w:strike/>
                <w:sz w:val="24"/>
              </w:rPr>
              <w:t>200</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2.16</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d) Postos de coleta.</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4"/>
              <w:jc w:val="center"/>
              <w:rPr>
                <w:strike/>
                <w:sz w:val="24"/>
              </w:rPr>
            </w:pPr>
            <w:r w:rsidRPr="00081130">
              <w:rPr>
                <w:strike/>
                <w:sz w:val="24"/>
              </w:rPr>
              <w:t>200</w:t>
            </w:r>
          </w:p>
        </w:tc>
      </w:tr>
    </w:tbl>
    <w:p w:rsidR="00A303AF" w:rsidRPr="00081130" w:rsidRDefault="00A303AF" w:rsidP="00A303AF">
      <w:pPr>
        <w:spacing w:line="274" w:lineRule="exact"/>
        <w:jc w:val="center"/>
        <w:rPr>
          <w:strike/>
          <w:sz w:val="24"/>
        </w:rPr>
        <w:sectPr w:rsidR="00A303AF" w:rsidRPr="00081130">
          <w:pgSz w:w="11900" w:h="16840"/>
          <w:pgMar w:top="1600" w:right="580" w:bottom="780" w:left="1140" w:header="0" w:footer="529" w:gutter="0"/>
          <w:cols w:space="720"/>
        </w:sectPr>
      </w:pPr>
    </w:p>
    <w:p w:rsidR="00A303AF" w:rsidRPr="00081130" w:rsidRDefault="00A303AF" w:rsidP="00A303AF">
      <w:pPr>
        <w:pStyle w:val="Corpodetexto"/>
        <w:rPr>
          <w:rFonts w:ascii="Times New Roman"/>
          <w:strike/>
        </w:rPr>
      </w:pPr>
    </w:p>
    <w:p w:rsidR="00A303AF" w:rsidRPr="00081130" w:rsidRDefault="00A303AF" w:rsidP="00A303AF">
      <w:pPr>
        <w:pStyle w:val="Corpodetexto"/>
        <w:rPr>
          <w:rFonts w:ascii="Times New Roman"/>
          <w:strike/>
        </w:rPr>
      </w:pPr>
    </w:p>
    <w:p w:rsidR="00A303AF" w:rsidRPr="00081130" w:rsidRDefault="00A303AF" w:rsidP="00A303AF">
      <w:pPr>
        <w:pStyle w:val="Corpodetexto"/>
        <w:rPr>
          <w:rFonts w:ascii="Times New Roman"/>
          <w:strike/>
        </w:rPr>
      </w:pPr>
    </w:p>
    <w:p w:rsidR="00A303AF" w:rsidRPr="00081130" w:rsidRDefault="00A303AF" w:rsidP="00A303AF">
      <w:pPr>
        <w:pStyle w:val="Corpodetexto"/>
        <w:spacing w:before="4"/>
        <w:rPr>
          <w:rFonts w:ascii="Times New Roman"/>
          <w:strike/>
          <w:sz w:val="1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6"/>
        <w:gridCol w:w="6571"/>
        <w:gridCol w:w="1152"/>
      </w:tblGrid>
      <w:tr w:rsidR="00A303AF" w:rsidRPr="00081130" w:rsidTr="00081130">
        <w:trPr>
          <w:trHeight w:hRule="exact" w:val="329"/>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2.17</w:t>
            </w:r>
          </w:p>
        </w:tc>
        <w:tc>
          <w:tcPr>
            <w:tcW w:w="6571" w:type="dxa"/>
          </w:tcPr>
          <w:p w:rsidR="00A303AF" w:rsidRPr="00081130" w:rsidRDefault="00A303AF" w:rsidP="00081130">
            <w:pPr>
              <w:pStyle w:val="TableParagraph"/>
              <w:spacing w:line="274" w:lineRule="exact"/>
              <w:ind w:left="62" w:right="49"/>
              <w:rPr>
                <w:strike/>
                <w:sz w:val="24"/>
              </w:rPr>
            </w:pPr>
            <w:r w:rsidRPr="00081130">
              <w:rPr>
                <w:strike/>
                <w:sz w:val="24"/>
              </w:rPr>
              <w:t>e) Unidades sorológicas.</w:t>
            </w:r>
          </w:p>
        </w:tc>
        <w:tc>
          <w:tcPr>
            <w:tcW w:w="1152" w:type="dxa"/>
          </w:tcPr>
          <w:p w:rsidR="00A303AF" w:rsidRPr="00081130" w:rsidRDefault="00A303AF" w:rsidP="00081130">
            <w:pPr>
              <w:pStyle w:val="TableParagraph"/>
              <w:spacing w:line="274" w:lineRule="exact"/>
              <w:ind w:left="141" w:right="144"/>
              <w:jc w:val="center"/>
              <w:rPr>
                <w:strike/>
                <w:sz w:val="24"/>
              </w:rPr>
            </w:pPr>
            <w:r w:rsidRPr="00081130">
              <w:rPr>
                <w:strike/>
                <w:sz w:val="24"/>
              </w:rPr>
              <w:t>200</w:t>
            </w:r>
          </w:p>
        </w:tc>
      </w:tr>
      <w:tr w:rsidR="00A303AF" w:rsidRPr="00081130" w:rsidTr="00081130">
        <w:trPr>
          <w:trHeight w:hRule="exact" w:val="326"/>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2.18</w:t>
            </w:r>
          </w:p>
        </w:tc>
        <w:tc>
          <w:tcPr>
            <w:tcW w:w="6571" w:type="dxa"/>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f) Hospitais e Clínicas Médicas</w:t>
            </w:r>
          </w:p>
        </w:tc>
        <w:tc>
          <w:tcPr>
            <w:tcW w:w="1152" w:type="dxa"/>
          </w:tcPr>
          <w:p w:rsidR="00A303AF" w:rsidRPr="00081130" w:rsidRDefault="00A303AF" w:rsidP="00081130">
            <w:pPr>
              <w:pStyle w:val="TableParagraph"/>
              <w:spacing w:line="274" w:lineRule="exact"/>
              <w:ind w:left="141" w:right="137"/>
              <w:jc w:val="center"/>
              <w:rPr>
                <w:strike/>
                <w:sz w:val="24"/>
              </w:rPr>
            </w:pPr>
            <w:r w:rsidRPr="00081130">
              <w:rPr>
                <w:strike/>
                <w:sz w:val="24"/>
              </w:rPr>
              <w:t>200</w:t>
            </w:r>
          </w:p>
        </w:tc>
      </w:tr>
      <w:tr w:rsidR="00A303AF" w:rsidRPr="00081130" w:rsidTr="00081130">
        <w:trPr>
          <w:trHeight w:hRule="exact" w:val="962"/>
        </w:trPr>
        <w:tc>
          <w:tcPr>
            <w:tcW w:w="866" w:type="dxa"/>
          </w:tcPr>
          <w:p w:rsidR="00A303AF" w:rsidRPr="00081130" w:rsidRDefault="00A303AF" w:rsidP="00081130">
            <w:pPr>
              <w:pStyle w:val="TableParagraph"/>
              <w:spacing w:before="4"/>
              <w:ind w:left="0"/>
              <w:rPr>
                <w:rFonts w:ascii="Times New Roman"/>
                <w:strike/>
                <w:sz w:val="27"/>
              </w:rPr>
            </w:pPr>
          </w:p>
          <w:p w:rsidR="00A303AF" w:rsidRPr="00081130" w:rsidRDefault="00A303AF" w:rsidP="00081130">
            <w:pPr>
              <w:pStyle w:val="TableParagraph"/>
              <w:ind w:left="194"/>
              <w:rPr>
                <w:strike/>
                <w:sz w:val="24"/>
              </w:rPr>
            </w:pPr>
            <w:r w:rsidRPr="00081130">
              <w:rPr>
                <w:strike/>
                <w:sz w:val="24"/>
              </w:rPr>
              <w:t>2.19</w:t>
            </w:r>
          </w:p>
        </w:tc>
        <w:tc>
          <w:tcPr>
            <w:tcW w:w="6571" w:type="dxa"/>
          </w:tcPr>
          <w:p w:rsidR="00A303AF" w:rsidRPr="00081130" w:rsidRDefault="00A303AF" w:rsidP="00081130">
            <w:pPr>
              <w:pStyle w:val="TableParagraph"/>
              <w:spacing w:line="276" w:lineRule="auto"/>
              <w:ind w:left="62" w:right="676"/>
              <w:rPr>
                <w:strike/>
                <w:sz w:val="24"/>
                <w:lang w:val="pt-BR"/>
              </w:rPr>
            </w:pPr>
            <w:r w:rsidRPr="00081130">
              <w:rPr>
                <w:strike/>
                <w:sz w:val="24"/>
                <w:lang w:val="pt-BR"/>
              </w:rPr>
              <w:t xml:space="preserve">Unidades nefrológicas (hemodiálise, diálise peritonial ambulatorial contínua, diálise peritonial </w:t>
            </w:r>
            <w:proofErr w:type="gramStart"/>
            <w:r w:rsidRPr="00081130">
              <w:rPr>
                <w:strike/>
                <w:sz w:val="24"/>
                <w:lang w:val="pt-BR"/>
              </w:rPr>
              <w:t>intermitente ou similares</w:t>
            </w:r>
            <w:proofErr w:type="gramEnd"/>
            <w:r w:rsidRPr="00081130">
              <w:rPr>
                <w:strike/>
                <w:sz w:val="24"/>
                <w:lang w:val="pt-BR"/>
              </w:rPr>
              <w:t>); estabelecimentos similares.</w:t>
            </w:r>
          </w:p>
        </w:tc>
        <w:tc>
          <w:tcPr>
            <w:tcW w:w="1152" w:type="dxa"/>
          </w:tcPr>
          <w:p w:rsidR="00A303AF" w:rsidRPr="00081130" w:rsidRDefault="00A303AF" w:rsidP="00081130">
            <w:pPr>
              <w:pStyle w:val="TableParagraph"/>
              <w:spacing w:before="4"/>
              <w:ind w:left="0"/>
              <w:rPr>
                <w:rFonts w:ascii="Times New Roman"/>
                <w:strike/>
                <w:sz w:val="27"/>
                <w:lang w:val="pt-BR"/>
              </w:rPr>
            </w:pPr>
          </w:p>
          <w:p w:rsidR="00A303AF" w:rsidRPr="00081130" w:rsidRDefault="00A303AF" w:rsidP="00081130">
            <w:pPr>
              <w:pStyle w:val="TableParagraph"/>
              <w:ind w:left="141" w:right="144"/>
              <w:jc w:val="center"/>
              <w:rPr>
                <w:strike/>
                <w:sz w:val="24"/>
              </w:rPr>
            </w:pPr>
            <w:r w:rsidRPr="00081130">
              <w:rPr>
                <w:strike/>
                <w:sz w:val="24"/>
              </w:rPr>
              <w:t>250</w:t>
            </w:r>
          </w:p>
        </w:tc>
      </w:tr>
      <w:tr w:rsidR="00A303AF" w:rsidRPr="00081130" w:rsidTr="00081130">
        <w:trPr>
          <w:trHeight w:hRule="exact" w:val="962"/>
        </w:trPr>
        <w:tc>
          <w:tcPr>
            <w:tcW w:w="866" w:type="dxa"/>
          </w:tcPr>
          <w:p w:rsidR="00A303AF" w:rsidRPr="00081130" w:rsidRDefault="00A303AF" w:rsidP="00081130">
            <w:pPr>
              <w:pStyle w:val="TableParagraph"/>
              <w:spacing w:before="4"/>
              <w:ind w:left="0"/>
              <w:rPr>
                <w:rFonts w:ascii="Times New Roman"/>
                <w:strike/>
                <w:sz w:val="27"/>
              </w:rPr>
            </w:pPr>
          </w:p>
          <w:p w:rsidR="00A303AF" w:rsidRPr="00081130" w:rsidRDefault="00A303AF" w:rsidP="00081130">
            <w:pPr>
              <w:pStyle w:val="TableParagraph"/>
              <w:ind w:left="194"/>
              <w:rPr>
                <w:strike/>
                <w:sz w:val="24"/>
              </w:rPr>
            </w:pPr>
            <w:r w:rsidRPr="00081130">
              <w:rPr>
                <w:strike/>
                <w:sz w:val="24"/>
              </w:rPr>
              <w:t>2.20</w:t>
            </w:r>
          </w:p>
        </w:tc>
        <w:tc>
          <w:tcPr>
            <w:tcW w:w="6571" w:type="dxa"/>
          </w:tcPr>
          <w:p w:rsidR="00A303AF" w:rsidRPr="00081130" w:rsidRDefault="00A303AF" w:rsidP="00081130">
            <w:pPr>
              <w:pStyle w:val="TableParagraph"/>
              <w:spacing w:line="276" w:lineRule="auto"/>
              <w:ind w:left="62" w:right="1052"/>
              <w:jc w:val="both"/>
              <w:rPr>
                <w:strike/>
                <w:sz w:val="24"/>
                <w:lang w:val="pt-BR"/>
              </w:rPr>
            </w:pPr>
            <w:r w:rsidRPr="00081130">
              <w:rPr>
                <w:strike/>
                <w:sz w:val="24"/>
                <w:lang w:val="pt-BR"/>
              </w:rPr>
              <w:t>Laboratórios de análises clínicas, patologia clínica, hematologia, anatomia patológica, citologia, líquido cefalorraquidiano; estabelecimentos similares.</w:t>
            </w:r>
          </w:p>
        </w:tc>
        <w:tc>
          <w:tcPr>
            <w:tcW w:w="1152" w:type="dxa"/>
          </w:tcPr>
          <w:p w:rsidR="00A303AF" w:rsidRPr="00081130" w:rsidRDefault="00A303AF" w:rsidP="00081130">
            <w:pPr>
              <w:pStyle w:val="TableParagraph"/>
              <w:spacing w:before="4"/>
              <w:ind w:left="0"/>
              <w:rPr>
                <w:rFonts w:ascii="Times New Roman"/>
                <w:strike/>
                <w:sz w:val="27"/>
                <w:lang w:val="pt-BR"/>
              </w:rPr>
            </w:pPr>
          </w:p>
          <w:p w:rsidR="00A303AF" w:rsidRPr="00081130" w:rsidRDefault="00A303AF" w:rsidP="00081130">
            <w:pPr>
              <w:pStyle w:val="TableParagraph"/>
              <w:ind w:left="141" w:right="144"/>
              <w:jc w:val="center"/>
              <w:rPr>
                <w:strike/>
                <w:sz w:val="24"/>
              </w:rPr>
            </w:pPr>
            <w:r w:rsidRPr="00081130">
              <w:rPr>
                <w:strike/>
                <w:sz w:val="24"/>
              </w:rPr>
              <w:t>200</w:t>
            </w:r>
          </w:p>
        </w:tc>
      </w:tr>
      <w:tr w:rsidR="00A303AF" w:rsidRPr="00081130" w:rsidTr="00081130">
        <w:trPr>
          <w:trHeight w:hRule="exact" w:val="1279"/>
        </w:trPr>
        <w:tc>
          <w:tcPr>
            <w:tcW w:w="866" w:type="dxa"/>
          </w:tcPr>
          <w:p w:rsidR="00A303AF" w:rsidRPr="00081130" w:rsidRDefault="00A303AF" w:rsidP="00081130">
            <w:pPr>
              <w:pStyle w:val="TableParagraph"/>
              <w:ind w:left="0"/>
              <w:rPr>
                <w:rFonts w:ascii="Times New Roman"/>
                <w:strike/>
                <w:sz w:val="24"/>
              </w:rPr>
            </w:pPr>
          </w:p>
          <w:p w:rsidR="00A303AF" w:rsidRPr="00081130" w:rsidRDefault="00A303AF" w:rsidP="00081130">
            <w:pPr>
              <w:pStyle w:val="TableParagraph"/>
              <w:spacing w:before="197"/>
              <w:ind w:left="194"/>
              <w:rPr>
                <w:strike/>
                <w:sz w:val="24"/>
              </w:rPr>
            </w:pPr>
            <w:r w:rsidRPr="00081130">
              <w:rPr>
                <w:strike/>
                <w:sz w:val="24"/>
              </w:rPr>
              <w:t>2.21</w:t>
            </w:r>
          </w:p>
        </w:tc>
        <w:tc>
          <w:tcPr>
            <w:tcW w:w="6571" w:type="dxa"/>
          </w:tcPr>
          <w:p w:rsidR="00A303AF" w:rsidRPr="00081130" w:rsidRDefault="00A303AF" w:rsidP="00081130">
            <w:pPr>
              <w:pStyle w:val="TableParagraph"/>
              <w:spacing w:line="276" w:lineRule="auto"/>
              <w:ind w:left="62" w:right="849"/>
              <w:rPr>
                <w:strike/>
                <w:sz w:val="24"/>
                <w:lang w:val="pt-BR"/>
              </w:rPr>
            </w:pPr>
            <w:r w:rsidRPr="00081130">
              <w:rPr>
                <w:strike/>
                <w:sz w:val="24"/>
                <w:lang w:val="pt-BR"/>
              </w:rPr>
              <w:t>Postos de coleta de laboratório de análises clínicas, patologia clínica, hematologia, anatomia patológica, citologia, líquido cefalorraquidiano; estabelecimentos similares.</w:t>
            </w:r>
          </w:p>
        </w:tc>
        <w:tc>
          <w:tcPr>
            <w:tcW w:w="1152" w:type="dxa"/>
          </w:tcPr>
          <w:p w:rsidR="00A303AF" w:rsidRPr="00081130" w:rsidRDefault="00A303AF" w:rsidP="00081130">
            <w:pPr>
              <w:pStyle w:val="TableParagraph"/>
              <w:ind w:left="0"/>
              <w:rPr>
                <w:rFonts w:ascii="Times New Roman"/>
                <w:strike/>
                <w:sz w:val="24"/>
                <w:lang w:val="pt-BR"/>
              </w:rPr>
            </w:pPr>
          </w:p>
          <w:p w:rsidR="00A303AF" w:rsidRPr="00081130" w:rsidRDefault="00A303AF" w:rsidP="00081130">
            <w:pPr>
              <w:pStyle w:val="TableParagraph"/>
              <w:spacing w:before="197"/>
              <w:ind w:left="141" w:right="144"/>
              <w:jc w:val="center"/>
              <w:rPr>
                <w:strike/>
                <w:sz w:val="24"/>
              </w:rPr>
            </w:pPr>
            <w:r w:rsidRPr="00081130">
              <w:rPr>
                <w:strike/>
                <w:sz w:val="24"/>
              </w:rPr>
              <w:t>200</w:t>
            </w:r>
          </w:p>
        </w:tc>
      </w:tr>
      <w:tr w:rsidR="00A303AF" w:rsidRPr="00081130" w:rsidTr="00081130">
        <w:trPr>
          <w:trHeight w:hRule="exact" w:val="646"/>
        </w:trPr>
        <w:tc>
          <w:tcPr>
            <w:tcW w:w="866" w:type="dxa"/>
          </w:tcPr>
          <w:p w:rsidR="00A303AF" w:rsidRPr="00081130" w:rsidRDefault="00A303AF" w:rsidP="00081130">
            <w:pPr>
              <w:pStyle w:val="TableParagraph"/>
              <w:spacing w:before="156"/>
              <w:ind w:left="194"/>
              <w:rPr>
                <w:strike/>
                <w:sz w:val="24"/>
              </w:rPr>
            </w:pPr>
            <w:r w:rsidRPr="00081130">
              <w:rPr>
                <w:strike/>
                <w:sz w:val="24"/>
              </w:rPr>
              <w:t>2.22</w:t>
            </w:r>
          </w:p>
        </w:tc>
        <w:tc>
          <w:tcPr>
            <w:tcW w:w="6571" w:type="dxa"/>
          </w:tcPr>
          <w:p w:rsidR="00A303AF" w:rsidRPr="00081130" w:rsidRDefault="00A303AF" w:rsidP="00081130">
            <w:pPr>
              <w:pStyle w:val="TableParagraph"/>
              <w:spacing w:line="276" w:lineRule="auto"/>
              <w:ind w:left="62" w:right="1195"/>
              <w:rPr>
                <w:strike/>
                <w:sz w:val="24"/>
                <w:lang w:val="pt-BR"/>
              </w:rPr>
            </w:pPr>
            <w:r w:rsidRPr="00081130">
              <w:rPr>
                <w:strike/>
                <w:sz w:val="24"/>
                <w:lang w:val="pt-BR"/>
              </w:rPr>
              <w:t>Bancos de olhos, de órgãos, de leite ou de outras secreções.</w:t>
            </w:r>
          </w:p>
        </w:tc>
        <w:tc>
          <w:tcPr>
            <w:tcW w:w="1152" w:type="dxa"/>
          </w:tcPr>
          <w:p w:rsidR="00A303AF" w:rsidRPr="00081130" w:rsidRDefault="00A303AF" w:rsidP="00081130">
            <w:pPr>
              <w:pStyle w:val="TableParagraph"/>
              <w:spacing w:before="156"/>
              <w:ind w:left="141" w:right="144"/>
              <w:jc w:val="center"/>
              <w:rPr>
                <w:strike/>
                <w:sz w:val="24"/>
              </w:rPr>
            </w:pPr>
            <w:r w:rsidRPr="00081130">
              <w:rPr>
                <w:strike/>
                <w:sz w:val="24"/>
              </w:rPr>
              <w:t>200</w:t>
            </w:r>
          </w:p>
        </w:tc>
      </w:tr>
      <w:tr w:rsidR="00A303AF" w:rsidRPr="00081130" w:rsidTr="00081130">
        <w:trPr>
          <w:trHeight w:hRule="exact" w:val="326"/>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2.23</w:t>
            </w:r>
          </w:p>
        </w:tc>
        <w:tc>
          <w:tcPr>
            <w:tcW w:w="6571" w:type="dxa"/>
          </w:tcPr>
          <w:p w:rsidR="00A303AF" w:rsidRPr="00081130" w:rsidRDefault="00A303AF" w:rsidP="00081130">
            <w:pPr>
              <w:pStyle w:val="TableParagraph"/>
              <w:spacing w:line="274" w:lineRule="exact"/>
              <w:ind w:left="62" w:right="49"/>
              <w:rPr>
                <w:strike/>
                <w:sz w:val="24"/>
              </w:rPr>
            </w:pPr>
            <w:r w:rsidRPr="00081130">
              <w:rPr>
                <w:strike/>
                <w:sz w:val="24"/>
              </w:rPr>
              <w:t>Estabelecimentos veterinários; estabelecimentos similares</w:t>
            </w:r>
          </w:p>
        </w:tc>
        <w:tc>
          <w:tcPr>
            <w:tcW w:w="1152" w:type="dxa"/>
          </w:tcPr>
          <w:p w:rsidR="00A303AF" w:rsidRPr="00081130" w:rsidRDefault="00A303AF" w:rsidP="00081130">
            <w:pPr>
              <w:pStyle w:val="TableParagraph"/>
              <w:spacing w:line="274" w:lineRule="exact"/>
              <w:ind w:left="141" w:right="142"/>
              <w:jc w:val="center"/>
              <w:rPr>
                <w:strike/>
                <w:sz w:val="24"/>
              </w:rPr>
            </w:pPr>
            <w:r w:rsidRPr="00081130">
              <w:rPr>
                <w:strike/>
                <w:sz w:val="24"/>
              </w:rPr>
              <w:t>150</w:t>
            </w:r>
          </w:p>
        </w:tc>
      </w:tr>
      <w:tr w:rsidR="00A303AF" w:rsidRPr="00081130" w:rsidTr="00081130">
        <w:trPr>
          <w:trHeight w:hRule="exact" w:val="326"/>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2.24</w:t>
            </w:r>
          </w:p>
        </w:tc>
        <w:tc>
          <w:tcPr>
            <w:tcW w:w="6571" w:type="dxa"/>
          </w:tcPr>
          <w:p w:rsidR="00A303AF" w:rsidRPr="00081130" w:rsidRDefault="00A303AF" w:rsidP="00081130">
            <w:pPr>
              <w:pStyle w:val="TableParagraph"/>
              <w:spacing w:line="274" w:lineRule="exact"/>
              <w:ind w:left="62" w:right="49"/>
              <w:rPr>
                <w:strike/>
                <w:sz w:val="24"/>
              </w:rPr>
            </w:pPr>
            <w:r w:rsidRPr="00081130">
              <w:rPr>
                <w:strike/>
                <w:sz w:val="24"/>
              </w:rPr>
              <w:t>Estabelecimentos de assistência odontológica:</w:t>
            </w:r>
          </w:p>
        </w:tc>
        <w:tc>
          <w:tcPr>
            <w:tcW w:w="1152" w:type="dxa"/>
          </w:tcPr>
          <w:p w:rsidR="00A303AF" w:rsidRPr="00081130" w:rsidRDefault="00A303AF" w:rsidP="00081130">
            <w:pPr>
              <w:pStyle w:val="TableParagraph"/>
              <w:spacing w:line="274" w:lineRule="exact"/>
              <w:ind w:left="141" w:right="141"/>
              <w:jc w:val="center"/>
              <w:rPr>
                <w:strike/>
                <w:sz w:val="24"/>
              </w:rPr>
            </w:pPr>
            <w:r w:rsidRPr="00081130">
              <w:rPr>
                <w:strike/>
                <w:sz w:val="24"/>
              </w:rPr>
              <w:t>//////////</w:t>
            </w:r>
          </w:p>
        </w:tc>
      </w:tr>
      <w:tr w:rsidR="00A303AF" w:rsidRPr="00081130" w:rsidTr="00081130">
        <w:trPr>
          <w:trHeight w:hRule="exact" w:val="329"/>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2.25</w:t>
            </w:r>
          </w:p>
        </w:tc>
        <w:tc>
          <w:tcPr>
            <w:tcW w:w="6571" w:type="dxa"/>
          </w:tcPr>
          <w:p w:rsidR="00A303AF" w:rsidRPr="00081130" w:rsidRDefault="00A303AF" w:rsidP="00081130">
            <w:pPr>
              <w:pStyle w:val="TableParagraph"/>
              <w:spacing w:line="274" w:lineRule="exact"/>
              <w:ind w:left="62" w:right="49"/>
              <w:rPr>
                <w:strike/>
                <w:sz w:val="24"/>
              </w:rPr>
            </w:pPr>
            <w:r w:rsidRPr="00081130">
              <w:rPr>
                <w:strike/>
                <w:sz w:val="24"/>
              </w:rPr>
              <w:t>a) Consultórios odontológicos.</w:t>
            </w:r>
          </w:p>
        </w:tc>
        <w:tc>
          <w:tcPr>
            <w:tcW w:w="1152" w:type="dxa"/>
          </w:tcPr>
          <w:p w:rsidR="00A303AF" w:rsidRPr="00081130" w:rsidRDefault="00A303AF" w:rsidP="00081130">
            <w:pPr>
              <w:pStyle w:val="TableParagraph"/>
              <w:spacing w:line="274" w:lineRule="exact"/>
              <w:ind w:left="141" w:right="137"/>
              <w:jc w:val="center"/>
              <w:rPr>
                <w:strike/>
                <w:sz w:val="24"/>
              </w:rPr>
            </w:pPr>
            <w:r w:rsidRPr="00081130">
              <w:rPr>
                <w:strike/>
                <w:sz w:val="24"/>
              </w:rPr>
              <w:t>100</w:t>
            </w:r>
          </w:p>
        </w:tc>
      </w:tr>
      <w:tr w:rsidR="00A303AF" w:rsidRPr="00081130" w:rsidTr="00081130">
        <w:trPr>
          <w:trHeight w:hRule="exact" w:val="643"/>
        </w:trPr>
        <w:tc>
          <w:tcPr>
            <w:tcW w:w="866" w:type="dxa"/>
          </w:tcPr>
          <w:p w:rsidR="00A303AF" w:rsidRPr="00081130" w:rsidRDefault="00A303AF" w:rsidP="00081130">
            <w:pPr>
              <w:pStyle w:val="TableParagraph"/>
              <w:spacing w:before="156"/>
              <w:ind w:left="194"/>
              <w:rPr>
                <w:strike/>
                <w:sz w:val="24"/>
              </w:rPr>
            </w:pPr>
            <w:r w:rsidRPr="00081130">
              <w:rPr>
                <w:strike/>
                <w:sz w:val="24"/>
              </w:rPr>
              <w:t>2.26</w:t>
            </w:r>
          </w:p>
        </w:tc>
        <w:tc>
          <w:tcPr>
            <w:tcW w:w="6571" w:type="dxa"/>
          </w:tcPr>
          <w:p w:rsidR="00A303AF" w:rsidRPr="00081130" w:rsidRDefault="00A303AF" w:rsidP="00081130">
            <w:pPr>
              <w:pStyle w:val="TableParagraph"/>
              <w:spacing w:line="276" w:lineRule="auto"/>
              <w:ind w:left="62" w:right="1357"/>
              <w:rPr>
                <w:strike/>
                <w:sz w:val="24"/>
                <w:lang w:val="pt-BR"/>
              </w:rPr>
            </w:pPr>
            <w:r w:rsidRPr="00081130">
              <w:rPr>
                <w:strike/>
                <w:sz w:val="24"/>
                <w:lang w:val="pt-BR"/>
              </w:rPr>
              <w:t>b) Demais estabelecimentos (clínicas, institutos, policlínicas).</w:t>
            </w:r>
          </w:p>
        </w:tc>
        <w:tc>
          <w:tcPr>
            <w:tcW w:w="1152" w:type="dxa"/>
          </w:tcPr>
          <w:p w:rsidR="00A303AF" w:rsidRPr="00081130" w:rsidRDefault="00A303AF" w:rsidP="00081130">
            <w:pPr>
              <w:pStyle w:val="TableParagraph"/>
              <w:spacing w:before="156"/>
              <w:ind w:left="141" w:right="144"/>
              <w:jc w:val="center"/>
              <w:rPr>
                <w:strike/>
                <w:sz w:val="24"/>
              </w:rPr>
            </w:pPr>
            <w:r w:rsidRPr="00081130">
              <w:rPr>
                <w:strike/>
                <w:sz w:val="24"/>
              </w:rPr>
              <w:t>200</w:t>
            </w:r>
          </w:p>
        </w:tc>
      </w:tr>
      <w:tr w:rsidR="00A303AF" w:rsidRPr="00081130" w:rsidTr="00081130">
        <w:trPr>
          <w:trHeight w:hRule="exact" w:val="329"/>
        </w:trPr>
        <w:tc>
          <w:tcPr>
            <w:tcW w:w="866" w:type="dxa"/>
          </w:tcPr>
          <w:p w:rsidR="00A303AF" w:rsidRPr="00081130" w:rsidRDefault="00A303AF" w:rsidP="00081130">
            <w:pPr>
              <w:pStyle w:val="TableParagraph"/>
              <w:ind w:left="194"/>
              <w:rPr>
                <w:strike/>
                <w:sz w:val="24"/>
              </w:rPr>
            </w:pPr>
            <w:r w:rsidRPr="00081130">
              <w:rPr>
                <w:strike/>
                <w:sz w:val="24"/>
              </w:rPr>
              <w:t>2.27</w:t>
            </w:r>
          </w:p>
        </w:tc>
        <w:tc>
          <w:tcPr>
            <w:tcW w:w="6571" w:type="dxa"/>
          </w:tcPr>
          <w:p w:rsidR="00A303AF" w:rsidRPr="00081130" w:rsidRDefault="00A303AF" w:rsidP="00081130">
            <w:pPr>
              <w:pStyle w:val="TableParagraph"/>
              <w:ind w:left="62" w:right="49"/>
              <w:rPr>
                <w:strike/>
                <w:sz w:val="24"/>
                <w:lang w:val="pt-BR"/>
              </w:rPr>
            </w:pPr>
            <w:r w:rsidRPr="00081130">
              <w:rPr>
                <w:strike/>
                <w:sz w:val="24"/>
                <w:lang w:val="pt-BR"/>
              </w:rPr>
              <w:t>Laboratórios ou oficinas de prótese dentária.</w:t>
            </w:r>
          </w:p>
        </w:tc>
        <w:tc>
          <w:tcPr>
            <w:tcW w:w="1152" w:type="dxa"/>
          </w:tcPr>
          <w:p w:rsidR="00A303AF" w:rsidRPr="00081130" w:rsidRDefault="00A303AF" w:rsidP="00081130">
            <w:pPr>
              <w:pStyle w:val="TableParagraph"/>
              <w:ind w:left="141" w:right="144"/>
              <w:jc w:val="center"/>
              <w:rPr>
                <w:strike/>
                <w:sz w:val="24"/>
              </w:rPr>
            </w:pPr>
            <w:r w:rsidRPr="00081130">
              <w:rPr>
                <w:strike/>
                <w:sz w:val="24"/>
              </w:rPr>
              <w:t>100</w:t>
            </w:r>
          </w:p>
        </w:tc>
      </w:tr>
      <w:tr w:rsidR="00A303AF" w:rsidRPr="00081130" w:rsidTr="00081130">
        <w:trPr>
          <w:trHeight w:hRule="exact" w:val="643"/>
        </w:trPr>
        <w:tc>
          <w:tcPr>
            <w:tcW w:w="866" w:type="dxa"/>
          </w:tcPr>
          <w:p w:rsidR="00A303AF" w:rsidRPr="00081130" w:rsidRDefault="00A303AF" w:rsidP="00081130">
            <w:pPr>
              <w:pStyle w:val="TableParagraph"/>
              <w:spacing w:before="156"/>
              <w:ind w:left="194"/>
              <w:rPr>
                <w:strike/>
                <w:sz w:val="24"/>
              </w:rPr>
            </w:pPr>
            <w:r w:rsidRPr="00081130">
              <w:rPr>
                <w:strike/>
                <w:sz w:val="24"/>
              </w:rPr>
              <w:t>2.28</w:t>
            </w:r>
          </w:p>
        </w:tc>
        <w:tc>
          <w:tcPr>
            <w:tcW w:w="6571" w:type="dxa"/>
          </w:tcPr>
          <w:p w:rsidR="00A303AF" w:rsidRPr="00081130" w:rsidRDefault="00A303AF" w:rsidP="00081130">
            <w:pPr>
              <w:pStyle w:val="TableParagraph"/>
              <w:spacing w:line="276" w:lineRule="auto"/>
              <w:ind w:left="62" w:right="1170"/>
              <w:rPr>
                <w:strike/>
                <w:sz w:val="24"/>
                <w:lang w:val="pt-BR"/>
              </w:rPr>
            </w:pPr>
            <w:r w:rsidRPr="00081130">
              <w:rPr>
                <w:strike/>
                <w:sz w:val="24"/>
                <w:lang w:val="pt-BR"/>
              </w:rPr>
              <w:t>Estabelecimentos médicos que utilizam radiações ionizantes.</w:t>
            </w:r>
          </w:p>
        </w:tc>
        <w:tc>
          <w:tcPr>
            <w:tcW w:w="1152" w:type="dxa"/>
          </w:tcPr>
          <w:p w:rsidR="00A303AF" w:rsidRPr="00081130" w:rsidRDefault="00A303AF" w:rsidP="00081130">
            <w:pPr>
              <w:pStyle w:val="TableParagraph"/>
              <w:spacing w:before="156"/>
              <w:ind w:left="141" w:right="144"/>
              <w:jc w:val="center"/>
              <w:rPr>
                <w:strike/>
                <w:sz w:val="24"/>
              </w:rPr>
            </w:pPr>
            <w:r w:rsidRPr="00081130">
              <w:rPr>
                <w:strike/>
                <w:sz w:val="24"/>
              </w:rPr>
              <w:t>250</w:t>
            </w:r>
          </w:p>
        </w:tc>
      </w:tr>
      <w:tr w:rsidR="00A303AF" w:rsidRPr="00081130" w:rsidTr="00081130">
        <w:trPr>
          <w:trHeight w:hRule="exact" w:val="329"/>
        </w:trPr>
        <w:tc>
          <w:tcPr>
            <w:tcW w:w="866" w:type="dxa"/>
          </w:tcPr>
          <w:p w:rsidR="00A303AF" w:rsidRPr="00081130" w:rsidRDefault="00A303AF" w:rsidP="00081130">
            <w:pPr>
              <w:pStyle w:val="TableParagraph"/>
              <w:ind w:left="194"/>
              <w:rPr>
                <w:strike/>
                <w:sz w:val="24"/>
              </w:rPr>
            </w:pPr>
            <w:r w:rsidRPr="00081130">
              <w:rPr>
                <w:strike/>
                <w:sz w:val="24"/>
              </w:rPr>
              <w:t>2.29</w:t>
            </w:r>
          </w:p>
        </w:tc>
        <w:tc>
          <w:tcPr>
            <w:tcW w:w="6571" w:type="dxa"/>
          </w:tcPr>
          <w:p w:rsidR="00A303AF" w:rsidRPr="00081130" w:rsidRDefault="00A303AF" w:rsidP="00081130">
            <w:pPr>
              <w:pStyle w:val="TableParagraph"/>
              <w:ind w:left="62" w:right="49"/>
              <w:rPr>
                <w:strike/>
                <w:sz w:val="24"/>
              </w:rPr>
            </w:pPr>
            <w:r w:rsidRPr="00081130">
              <w:rPr>
                <w:strike/>
                <w:sz w:val="24"/>
              </w:rPr>
              <w:t>Consultórios médicos.</w:t>
            </w:r>
          </w:p>
        </w:tc>
        <w:tc>
          <w:tcPr>
            <w:tcW w:w="1152" w:type="dxa"/>
          </w:tcPr>
          <w:p w:rsidR="00A303AF" w:rsidRPr="00081130" w:rsidRDefault="00A303AF" w:rsidP="00081130">
            <w:pPr>
              <w:pStyle w:val="TableParagraph"/>
              <w:ind w:left="141" w:right="144"/>
              <w:jc w:val="center"/>
              <w:rPr>
                <w:strike/>
                <w:sz w:val="24"/>
              </w:rPr>
            </w:pPr>
            <w:r w:rsidRPr="00081130">
              <w:rPr>
                <w:strike/>
                <w:sz w:val="24"/>
              </w:rPr>
              <w:t>300</w:t>
            </w:r>
          </w:p>
        </w:tc>
      </w:tr>
      <w:tr w:rsidR="00A303AF" w:rsidRPr="00081130" w:rsidTr="00081130">
        <w:trPr>
          <w:trHeight w:hRule="exact" w:val="326"/>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2.30</w:t>
            </w:r>
          </w:p>
        </w:tc>
        <w:tc>
          <w:tcPr>
            <w:tcW w:w="6571" w:type="dxa"/>
          </w:tcPr>
          <w:p w:rsidR="00A303AF" w:rsidRPr="00081130" w:rsidRDefault="00A303AF" w:rsidP="00081130">
            <w:pPr>
              <w:pStyle w:val="TableParagraph"/>
              <w:spacing w:line="274" w:lineRule="exact"/>
              <w:ind w:left="62" w:right="49"/>
              <w:rPr>
                <w:strike/>
                <w:sz w:val="24"/>
              </w:rPr>
            </w:pPr>
            <w:r w:rsidRPr="00081130">
              <w:rPr>
                <w:strike/>
                <w:sz w:val="24"/>
              </w:rPr>
              <w:t>Clínicas Médicas (pessoas jurídicas).</w:t>
            </w:r>
          </w:p>
        </w:tc>
        <w:tc>
          <w:tcPr>
            <w:tcW w:w="1152" w:type="dxa"/>
          </w:tcPr>
          <w:p w:rsidR="00A303AF" w:rsidRPr="00081130" w:rsidRDefault="00A303AF" w:rsidP="00081130">
            <w:pPr>
              <w:pStyle w:val="TableParagraph"/>
              <w:spacing w:line="274" w:lineRule="exact"/>
              <w:ind w:left="141" w:right="137"/>
              <w:jc w:val="center"/>
              <w:rPr>
                <w:strike/>
                <w:sz w:val="24"/>
              </w:rPr>
            </w:pPr>
            <w:r w:rsidRPr="00081130">
              <w:rPr>
                <w:strike/>
                <w:sz w:val="24"/>
              </w:rPr>
              <w:t>350</w:t>
            </w:r>
          </w:p>
        </w:tc>
      </w:tr>
      <w:tr w:rsidR="00A303AF" w:rsidRPr="00081130" w:rsidTr="00081130">
        <w:trPr>
          <w:trHeight w:hRule="exact" w:val="329"/>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2.31</w:t>
            </w:r>
          </w:p>
        </w:tc>
        <w:tc>
          <w:tcPr>
            <w:tcW w:w="6571" w:type="dxa"/>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Consultórios de outros profissionais da saúde.</w:t>
            </w:r>
          </w:p>
        </w:tc>
        <w:tc>
          <w:tcPr>
            <w:tcW w:w="1152" w:type="dxa"/>
          </w:tcPr>
          <w:p w:rsidR="00A303AF" w:rsidRPr="00081130" w:rsidRDefault="00A303AF" w:rsidP="00081130">
            <w:pPr>
              <w:pStyle w:val="TableParagraph"/>
              <w:spacing w:line="274" w:lineRule="exact"/>
              <w:ind w:left="141" w:right="142"/>
              <w:jc w:val="center"/>
              <w:rPr>
                <w:strike/>
                <w:sz w:val="24"/>
              </w:rPr>
            </w:pPr>
            <w:r w:rsidRPr="00081130">
              <w:rPr>
                <w:strike/>
                <w:sz w:val="24"/>
              </w:rPr>
              <w:t>200</w:t>
            </w:r>
          </w:p>
        </w:tc>
      </w:tr>
      <w:tr w:rsidR="00A303AF" w:rsidRPr="00081130" w:rsidTr="00081130">
        <w:trPr>
          <w:trHeight w:hRule="exact" w:val="326"/>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2.32</w:t>
            </w:r>
          </w:p>
        </w:tc>
        <w:tc>
          <w:tcPr>
            <w:tcW w:w="6571" w:type="dxa"/>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Institutos e clínicas de beleza sob responsabilidade médica</w:t>
            </w:r>
          </w:p>
        </w:tc>
        <w:tc>
          <w:tcPr>
            <w:tcW w:w="1152" w:type="dxa"/>
          </w:tcPr>
          <w:p w:rsidR="00A303AF" w:rsidRPr="00081130" w:rsidRDefault="00A303AF" w:rsidP="00081130">
            <w:pPr>
              <w:pStyle w:val="TableParagraph"/>
              <w:spacing w:line="274" w:lineRule="exact"/>
              <w:ind w:left="141" w:right="141"/>
              <w:jc w:val="center"/>
              <w:rPr>
                <w:strike/>
                <w:sz w:val="24"/>
              </w:rPr>
            </w:pPr>
            <w:r w:rsidRPr="00081130">
              <w:rPr>
                <w:strike/>
                <w:sz w:val="24"/>
              </w:rPr>
              <w:t>300</w:t>
            </w:r>
          </w:p>
        </w:tc>
      </w:tr>
      <w:tr w:rsidR="00A303AF" w:rsidRPr="00081130" w:rsidTr="00081130">
        <w:trPr>
          <w:trHeight w:hRule="exact" w:val="326"/>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2.33</w:t>
            </w:r>
          </w:p>
        </w:tc>
        <w:tc>
          <w:tcPr>
            <w:tcW w:w="6571" w:type="dxa"/>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Institutos e clínicas de fisioterapia ou de ortopedia.</w:t>
            </w:r>
          </w:p>
        </w:tc>
        <w:tc>
          <w:tcPr>
            <w:tcW w:w="1152" w:type="dxa"/>
          </w:tcPr>
          <w:p w:rsidR="00A303AF" w:rsidRPr="00081130" w:rsidRDefault="00A303AF" w:rsidP="00081130">
            <w:pPr>
              <w:pStyle w:val="TableParagraph"/>
              <w:spacing w:line="274" w:lineRule="exact"/>
              <w:ind w:left="141" w:right="141"/>
              <w:jc w:val="center"/>
              <w:rPr>
                <w:strike/>
                <w:sz w:val="24"/>
              </w:rPr>
            </w:pPr>
            <w:r w:rsidRPr="00081130">
              <w:rPr>
                <w:strike/>
                <w:sz w:val="24"/>
              </w:rPr>
              <w:t>200</w:t>
            </w:r>
          </w:p>
        </w:tc>
      </w:tr>
      <w:tr w:rsidR="00A303AF" w:rsidRPr="00081130" w:rsidTr="00081130">
        <w:trPr>
          <w:trHeight w:hRule="exact" w:val="329"/>
        </w:trPr>
        <w:tc>
          <w:tcPr>
            <w:tcW w:w="866" w:type="dxa"/>
          </w:tcPr>
          <w:p w:rsidR="00A303AF" w:rsidRPr="00081130" w:rsidRDefault="00A303AF" w:rsidP="00081130">
            <w:pPr>
              <w:pStyle w:val="TableParagraph"/>
              <w:ind w:left="194"/>
              <w:rPr>
                <w:strike/>
                <w:sz w:val="24"/>
              </w:rPr>
            </w:pPr>
            <w:r w:rsidRPr="00081130">
              <w:rPr>
                <w:strike/>
                <w:sz w:val="24"/>
              </w:rPr>
              <w:t>2.34</w:t>
            </w:r>
          </w:p>
        </w:tc>
        <w:tc>
          <w:tcPr>
            <w:tcW w:w="6571" w:type="dxa"/>
          </w:tcPr>
          <w:p w:rsidR="00A303AF" w:rsidRPr="00081130" w:rsidRDefault="00A303AF" w:rsidP="00081130">
            <w:pPr>
              <w:pStyle w:val="TableParagraph"/>
              <w:ind w:left="62" w:right="49"/>
              <w:rPr>
                <w:strike/>
                <w:sz w:val="24"/>
                <w:lang w:val="pt-BR"/>
              </w:rPr>
            </w:pPr>
            <w:r w:rsidRPr="00081130">
              <w:rPr>
                <w:strike/>
                <w:sz w:val="24"/>
                <w:lang w:val="pt-BR"/>
              </w:rPr>
              <w:t>Ópticas e laboratórios de óptica.</w:t>
            </w:r>
          </w:p>
        </w:tc>
        <w:tc>
          <w:tcPr>
            <w:tcW w:w="1152" w:type="dxa"/>
          </w:tcPr>
          <w:p w:rsidR="00A303AF" w:rsidRPr="00081130" w:rsidRDefault="00A303AF" w:rsidP="00081130">
            <w:pPr>
              <w:pStyle w:val="TableParagraph"/>
              <w:ind w:left="141" w:right="137"/>
              <w:jc w:val="center"/>
              <w:rPr>
                <w:strike/>
                <w:sz w:val="24"/>
              </w:rPr>
            </w:pPr>
            <w:r w:rsidRPr="00081130">
              <w:rPr>
                <w:strike/>
                <w:sz w:val="24"/>
              </w:rPr>
              <w:t>200</w:t>
            </w:r>
          </w:p>
        </w:tc>
      </w:tr>
      <w:tr w:rsidR="00A303AF" w:rsidRPr="00081130" w:rsidTr="00081130">
        <w:trPr>
          <w:trHeight w:hRule="exact" w:val="326"/>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2.35</w:t>
            </w:r>
          </w:p>
        </w:tc>
        <w:tc>
          <w:tcPr>
            <w:tcW w:w="6571" w:type="dxa"/>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Prestadoras de serviços de esterilização.</w:t>
            </w:r>
          </w:p>
        </w:tc>
        <w:tc>
          <w:tcPr>
            <w:tcW w:w="1152" w:type="dxa"/>
          </w:tcPr>
          <w:p w:rsidR="00A303AF" w:rsidRPr="00081130" w:rsidRDefault="00A303AF" w:rsidP="00081130">
            <w:pPr>
              <w:pStyle w:val="TableParagraph"/>
              <w:spacing w:line="274" w:lineRule="exact"/>
              <w:ind w:left="141" w:right="137"/>
              <w:jc w:val="center"/>
              <w:rPr>
                <w:strike/>
                <w:sz w:val="24"/>
              </w:rPr>
            </w:pPr>
            <w:r w:rsidRPr="00081130">
              <w:rPr>
                <w:strike/>
                <w:sz w:val="24"/>
              </w:rPr>
              <w:t>200</w:t>
            </w:r>
          </w:p>
        </w:tc>
      </w:tr>
      <w:tr w:rsidR="00A303AF" w:rsidRPr="00081130" w:rsidTr="00081130">
        <w:trPr>
          <w:trHeight w:hRule="exact" w:val="329"/>
        </w:trPr>
        <w:tc>
          <w:tcPr>
            <w:tcW w:w="866" w:type="dxa"/>
          </w:tcPr>
          <w:p w:rsidR="00A303AF" w:rsidRPr="00081130" w:rsidRDefault="00A303AF" w:rsidP="00081130">
            <w:pPr>
              <w:pStyle w:val="TableParagraph"/>
              <w:spacing w:line="274" w:lineRule="exact"/>
              <w:ind w:left="194"/>
              <w:rPr>
                <w:strike/>
                <w:sz w:val="24"/>
              </w:rPr>
            </w:pPr>
            <w:r w:rsidRPr="00081130">
              <w:rPr>
                <w:strike/>
                <w:sz w:val="24"/>
              </w:rPr>
              <w:t>2.36</w:t>
            </w:r>
          </w:p>
        </w:tc>
        <w:tc>
          <w:tcPr>
            <w:tcW w:w="6571" w:type="dxa"/>
          </w:tcPr>
          <w:p w:rsidR="00A303AF" w:rsidRPr="00081130" w:rsidRDefault="00A303AF" w:rsidP="00081130">
            <w:pPr>
              <w:pStyle w:val="TableParagraph"/>
              <w:spacing w:line="274" w:lineRule="exact"/>
              <w:ind w:left="62" w:right="49"/>
              <w:rPr>
                <w:strike/>
                <w:sz w:val="24"/>
                <w:lang w:val="pt-BR"/>
              </w:rPr>
            </w:pPr>
            <w:r w:rsidRPr="00081130">
              <w:rPr>
                <w:strike/>
                <w:sz w:val="24"/>
                <w:lang w:val="pt-BR"/>
              </w:rPr>
              <w:t>Lavanderias de roupas de uso hospitalar isoladas.</w:t>
            </w:r>
          </w:p>
        </w:tc>
        <w:tc>
          <w:tcPr>
            <w:tcW w:w="1152" w:type="dxa"/>
          </w:tcPr>
          <w:p w:rsidR="00A303AF" w:rsidRPr="00081130" w:rsidRDefault="00A303AF" w:rsidP="00081130">
            <w:pPr>
              <w:pStyle w:val="TableParagraph"/>
              <w:spacing w:line="274" w:lineRule="exact"/>
              <w:ind w:left="141" w:right="142"/>
              <w:jc w:val="center"/>
              <w:rPr>
                <w:strike/>
                <w:sz w:val="24"/>
              </w:rPr>
            </w:pPr>
            <w:r w:rsidRPr="00081130">
              <w:rPr>
                <w:strike/>
                <w:sz w:val="24"/>
              </w:rPr>
              <w:t>350</w:t>
            </w:r>
          </w:p>
        </w:tc>
      </w:tr>
    </w:tbl>
    <w:p w:rsidR="00A303AF" w:rsidRPr="00081130" w:rsidRDefault="00A303AF" w:rsidP="00A303AF">
      <w:pPr>
        <w:spacing w:line="274" w:lineRule="exact"/>
        <w:jc w:val="center"/>
        <w:rPr>
          <w:strike/>
          <w:sz w:val="24"/>
        </w:rPr>
        <w:sectPr w:rsidR="00A303AF" w:rsidRPr="00081130">
          <w:footerReference w:type="default" r:id="rId108"/>
          <w:pgSz w:w="11900" w:h="16840"/>
          <w:pgMar w:top="1600" w:right="580" w:bottom="720" w:left="1140" w:header="0" w:footer="529" w:gutter="0"/>
          <w:pgNumType w:start="120"/>
          <w:cols w:space="720"/>
        </w:sectPr>
      </w:pPr>
    </w:p>
    <w:p w:rsidR="00A303AF" w:rsidRPr="00081130" w:rsidRDefault="00A303AF" w:rsidP="00A303AF">
      <w:pPr>
        <w:pStyle w:val="Corpodetexto"/>
        <w:rPr>
          <w:rFonts w:ascii="Times New Roman"/>
          <w:strike/>
        </w:rPr>
      </w:pPr>
    </w:p>
    <w:tbl>
      <w:tblPr>
        <w:tblW w:w="9620" w:type="dxa"/>
        <w:tblInd w:w="56" w:type="dxa"/>
        <w:tblCellMar>
          <w:left w:w="70" w:type="dxa"/>
          <w:right w:w="70" w:type="dxa"/>
        </w:tblCellMar>
        <w:tblLook w:val="04A0"/>
      </w:tblPr>
      <w:tblGrid>
        <w:gridCol w:w="1340"/>
        <w:gridCol w:w="6420"/>
        <w:gridCol w:w="1860"/>
      </w:tblGrid>
      <w:tr w:rsidR="00081130" w:rsidRPr="00AF1D05" w:rsidTr="00081130">
        <w:trPr>
          <w:trHeight w:val="439"/>
        </w:trPr>
        <w:tc>
          <w:tcPr>
            <w:tcW w:w="9620" w:type="dxa"/>
            <w:gridSpan w:val="3"/>
            <w:tcBorders>
              <w:top w:val="nil"/>
              <w:left w:val="nil"/>
              <w:bottom w:val="nil"/>
              <w:right w:val="nil"/>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TABELA VIII</w:t>
            </w:r>
          </w:p>
        </w:tc>
      </w:tr>
      <w:tr w:rsidR="00081130" w:rsidRPr="00AF1D05" w:rsidTr="00081130">
        <w:trPr>
          <w:trHeight w:val="439"/>
        </w:trPr>
        <w:tc>
          <w:tcPr>
            <w:tcW w:w="9620" w:type="dxa"/>
            <w:gridSpan w:val="3"/>
            <w:tcBorders>
              <w:top w:val="nil"/>
              <w:left w:val="nil"/>
              <w:bottom w:val="nil"/>
              <w:right w:val="nil"/>
            </w:tcBorders>
            <w:shd w:val="clear" w:color="auto" w:fill="auto"/>
            <w:noWrap/>
            <w:vAlign w:val="center"/>
            <w:hideMark/>
          </w:tcPr>
          <w:p w:rsidR="00081130"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 xml:space="preserve">TAXA DE FISCALIZAÇÃO SANITÁRIA - TFS </w:t>
            </w:r>
          </w:p>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Art. 173</w:t>
            </w:r>
          </w:p>
        </w:tc>
      </w:tr>
      <w:tr w:rsidR="00081130" w:rsidRPr="00AF1D05" w:rsidTr="00081130">
        <w:trPr>
          <w:trHeight w:val="439"/>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2 – Licença de Funcionamento com exigência de renovação anual - Anexo II</w:t>
            </w:r>
          </w:p>
        </w:tc>
      </w:tr>
      <w:tr w:rsidR="00081130" w:rsidRPr="00AF1D05" w:rsidTr="00081130">
        <w:trPr>
          <w:trHeight w:val="43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Pr>
                <w:rFonts w:eastAsia="Times New Roman"/>
                <w:b/>
                <w:bCs/>
                <w:color w:val="000000"/>
                <w:sz w:val="24"/>
                <w:szCs w:val="24"/>
                <w:lang w:eastAsia="pt-BR"/>
              </w:rPr>
              <w:t>CÓ</w:t>
            </w:r>
            <w:r w:rsidRPr="00AF1D05">
              <w:rPr>
                <w:rFonts w:eastAsia="Times New Roman"/>
                <w:b/>
                <w:bCs/>
                <w:color w:val="000000"/>
                <w:sz w:val="24"/>
                <w:szCs w:val="24"/>
                <w:lang w:eastAsia="pt-BR"/>
              </w:rPr>
              <w:t>D</w:t>
            </w:r>
            <w:r>
              <w:rPr>
                <w:rFonts w:eastAsia="Times New Roman"/>
                <w:b/>
                <w:bCs/>
                <w:color w:val="000000"/>
                <w:sz w:val="24"/>
                <w:szCs w:val="24"/>
                <w:lang w:eastAsia="pt-BR"/>
              </w:rPr>
              <w:t>.</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Espécie</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UFM(s)</w:t>
            </w:r>
          </w:p>
        </w:tc>
      </w:tr>
      <w:tr w:rsidR="00081130" w:rsidRPr="00AF1D05" w:rsidTr="00081130">
        <w:trPr>
          <w:trHeight w:val="31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2.01</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Indústrias de drogas, medicamentos, insumos farmacêuticos, correlatos, cosméticos, perfumes, produtos de higiene e saneantes domissanitários;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1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2.02</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Distribuidoras / importadoras / exportadoras / comércio atacadista com fracionamento de drogas, insumos farmacêuticos, correlatos, medicamentos, cosméticos, perfumes, produtos de higiene e saneantes domissanitários;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80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1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2.03</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Distribuidoras / importadoras / exportadoras / comércio atacadista sem fracionamento de drogas, insumos farmacêuticos, correlatos, medicamentos, cosméticos, perfumes, produtos de higiêne e saneantes domissanitários,artigos médicos-hospitalares, artigos odontológicos;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80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1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2.04</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Depósitos fechados de drogas, medicamentos, insumos farmacêuticos, correlatos, cosméticos, perfumes, produtos de higiêne ou de saneantes domissanitários.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80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1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2.05</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comerciais varejistas especializados em cosméticos, perfumes, produtos de higiêne, hospitalares, artigos odontológicos saneantes domissanitários, artigos médicos;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2.06</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Dispensários; postos de medicamentos ou ervanarias.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2.07</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Farmácias ou drogarias.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75</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2.08</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Transportadoras de medicamentos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80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2.09</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Aplicadoras de produtos saneantes domissanitários.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2.10</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de assistência médico-hospitalar.</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2.11</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de assistência médico-ambulatorial</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2.12</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de assistência médica de urgência.</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2.13</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 Serviços de hemoterapia distribuidores.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2.14</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b) Serviços de hemoterapia.</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2.15</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 Agências transfusionais.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2.16</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d) Postos de coleta.</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2.17</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 Unidades sorológicas.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2.18</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f) Hospitais e Clínicas Médicas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r>
      <w:tr w:rsidR="00081130" w:rsidRPr="00AF1D05" w:rsidTr="00081130">
        <w:trPr>
          <w:trHeight w:val="34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2.19</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Unidades nefrológicas (hemodiálise, diálise peritonial ambulatorial contínua, diálise peritonial intermitente ou similares);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4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lastRenderedPageBreak/>
              <w:t>2.20</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both"/>
              <w:rPr>
                <w:rFonts w:eastAsia="Times New Roman"/>
                <w:color w:val="000000"/>
                <w:sz w:val="24"/>
                <w:szCs w:val="24"/>
                <w:lang w:eastAsia="pt-BR"/>
              </w:rPr>
            </w:pPr>
            <w:r w:rsidRPr="00AF1D05">
              <w:rPr>
                <w:rFonts w:eastAsia="Times New Roman"/>
                <w:color w:val="000000"/>
                <w:sz w:val="24"/>
                <w:szCs w:val="24"/>
                <w:lang w:eastAsia="pt-BR"/>
              </w:rPr>
              <w:t>Laboratórios de análises clínicas, patologia clínica, hematologia, anatomia patológica, citologia, líquido cefalorraquidiano;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1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2.21</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Postos de coleta de laboratório de análises clínicas, patologia clínica, hematologia, anatomia patológica, citologia, líquido cefalorraquidiano;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6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2.22</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Bancos de olhos, de órgãos, de leite ou de outras secreções.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6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2.23</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veterinários; estabelecimentos similares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75</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2.24</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de assistência odontológica:</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2.25</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 Consultórios odontológicos.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w:t>
            </w:r>
          </w:p>
        </w:tc>
      </w:tr>
      <w:tr w:rsidR="00081130" w:rsidRPr="00AF1D05" w:rsidTr="00081130">
        <w:trPr>
          <w:trHeight w:val="6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2.26</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b) Demais estabelecimentos (clínicas, institutos, policlínicas).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402"/>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2.27</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Laboratórios ou oficinas de prótese dentária.</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6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2.28</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Estabelecimentos médicos que utilizam radiações ionizantes.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2.29</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Consultórios médicos.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2.30</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Clínicas Médicas (pessoas jurídicas).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2.31</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Consultórios de outros profissionais da saúde.</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6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2.32</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Institutos e clínicas de beleza sob responsabilidade médica</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2.33</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Institutos e clínicas de fisioterapia ou de ortopedia.</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2.34</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Ópticas e laboratórios de óptica.</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2.35</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Prestadoras de serviços de esterilização.</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90</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2.36</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Lavanderias de roupas de uso hospitalar isoladas.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100</w:t>
            </w:r>
          </w:p>
        </w:tc>
      </w:tr>
    </w:tbl>
    <w:p w:rsidR="00081130" w:rsidRDefault="00081130" w:rsidP="00081130"/>
    <w:p w:rsidR="00081130" w:rsidRDefault="00081130" w:rsidP="00081130"/>
    <w:p w:rsidR="00A303AF" w:rsidRDefault="00A303AF" w:rsidP="00A303AF">
      <w:pPr>
        <w:pStyle w:val="Corpodetexto"/>
        <w:rPr>
          <w:rFonts w:ascii="Times New Roman"/>
        </w:rPr>
      </w:pPr>
    </w:p>
    <w:p w:rsidR="00A303AF" w:rsidRDefault="00A303AF" w:rsidP="00A303AF">
      <w:pPr>
        <w:pStyle w:val="Corpodetexto"/>
        <w:rPr>
          <w:rFonts w:ascii="Times New Roman"/>
        </w:rPr>
      </w:pPr>
    </w:p>
    <w:p w:rsidR="00A303AF" w:rsidRPr="00081130" w:rsidRDefault="00A303AF" w:rsidP="00A303AF">
      <w:pPr>
        <w:pStyle w:val="Corpodetexto"/>
        <w:rPr>
          <w:rFonts w:ascii="Times New Roman"/>
          <w:strike/>
          <w:sz w:val="28"/>
        </w:rPr>
      </w:pPr>
    </w:p>
    <w:p w:rsidR="00A303AF" w:rsidRPr="00081130" w:rsidRDefault="00A303AF" w:rsidP="00A303AF">
      <w:pPr>
        <w:spacing w:before="69"/>
        <w:ind w:left="1770" w:right="1753"/>
        <w:jc w:val="center"/>
        <w:rPr>
          <w:b/>
          <w:strike/>
          <w:sz w:val="24"/>
        </w:rPr>
      </w:pPr>
      <w:r w:rsidRPr="00081130">
        <w:rPr>
          <w:b/>
          <w:strike/>
          <w:sz w:val="24"/>
        </w:rPr>
        <w:t>TABELA VIII</w:t>
      </w:r>
    </w:p>
    <w:p w:rsidR="00A303AF" w:rsidRPr="00081130" w:rsidRDefault="00A303AF" w:rsidP="00A303AF">
      <w:pPr>
        <w:pStyle w:val="Corpodetexto"/>
        <w:rPr>
          <w:b/>
          <w:strike/>
          <w:sz w:val="24"/>
        </w:rPr>
      </w:pPr>
    </w:p>
    <w:p w:rsidR="00A303AF" w:rsidRPr="00081130" w:rsidRDefault="00A303AF" w:rsidP="00A303AF">
      <w:pPr>
        <w:spacing w:line="480" w:lineRule="auto"/>
        <w:ind w:left="2623" w:right="2604"/>
        <w:jc w:val="center"/>
        <w:rPr>
          <w:b/>
          <w:strike/>
          <w:sz w:val="24"/>
          <w:lang w:val="pt-BR"/>
        </w:rPr>
      </w:pPr>
      <w:r w:rsidRPr="00081130">
        <w:rPr>
          <w:b/>
          <w:strike/>
          <w:sz w:val="24"/>
          <w:lang w:val="pt-BR"/>
        </w:rPr>
        <w:t>TAXA DE FISCALIZAÇÃO SANITÁRIA - TFS Art. 173</w:t>
      </w:r>
    </w:p>
    <w:p w:rsidR="00A303AF" w:rsidRPr="00081130" w:rsidRDefault="00A303AF" w:rsidP="00A303AF">
      <w:pPr>
        <w:pStyle w:val="Corpodetexto"/>
        <w:spacing w:before="10"/>
        <w:rPr>
          <w:b/>
          <w:strike/>
          <w:sz w:val="21"/>
          <w:lang w:val="pt-BR"/>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6"/>
        <w:gridCol w:w="6571"/>
        <w:gridCol w:w="1153"/>
      </w:tblGrid>
      <w:tr w:rsidR="00A303AF" w:rsidRPr="00154A67" w:rsidTr="00081130">
        <w:trPr>
          <w:trHeight w:hRule="exact" w:val="338"/>
        </w:trPr>
        <w:tc>
          <w:tcPr>
            <w:tcW w:w="8590" w:type="dxa"/>
            <w:gridSpan w:val="3"/>
            <w:tcBorders>
              <w:right w:val="single" w:sz="4" w:space="0" w:color="000000"/>
            </w:tcBorders>
          </w:tcPr>
          <w:p w:rsidR="00A303AF" w:rsidRPr="00081130" w:rsidRDefault="00A303AF" w:rsidP="00081130">
            <w:pPr>
              <w:pStyle w:val="TableParagraph"/>
              <w:spacing w:line="274" w:lineRule="exact"/>
              <w:ind w:left="1795" w:right="444"/>
              <w:rPr>
                <w:b/>
                <w:strike/>
                <w:sz w:val="24"/>
                <w:lang w:val="pt-BR"/>
              </w:rPr>
            </w:pPr>
            <w:proofErr w:type="gramStart"/>
            <w:r w:rsidRPr="00081130">
              <w:rPr>
                <w:b/>
                <w:strike/>
                <w:sz w:val="24"/>
                <w:lang w:val="pt-BR"/>
              </w:rPr>
              <w:t>3 – Cadastro</w:t>
            </w:r>
            <w:proofErr w:type="gramEnd"/>
            <w:r w:rsidRPr="00081130">
              <w:rPr>
                <w:b/>
                <w:strike/>
                <w:sz w:val="24"/>
                <w:lang w:val="pt-BR"/>
              </w:rPr>
              <w:t xml:space="preserve"> de vistoria sanitária - Anexo III</w:t>
            </w:r>
          </w:p>
        </w:tc>
      </w:tr>
      <w:tr w:rsidR="00A303AF" w:rsidRPr="00081130" w:rsidTr="00081130">
        <w:trPr>
          <w:trHeight w:hRule="exact" w:val="331"/>
        </w:trPr>
        <w:tc>
          <w:tcPr>
            <w:tcW w:w="866"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60"/>
              <w:rPr>
                <w:b/>
                <w:strike/>
                <w:sz w:val="24"/>
              </w:rPr>
            </w:pPr>
            <w:r w:rsidRPr="00081130">
              <w:rPr>
                <w:b/>
                <w:strike/>
                <w:sz w:val="24"/>
              </w:rPr>
              <w:t>COD</w:t>
            </w:r>
          </w:p>
        </w:tc>
        <w:tc>
          <w:tcPr>
            <w:tcW w:w="6571"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2807" w:right="2806"/>
              <w:jc w:val="center"/>
              <w:rPr>
                <w:b/>
                <w:strike/>
                <w:sz w:val="24"/>
              </w:rPr>
            </w:pPr>
            <w:r w:rsidRPr="00081130">
              <w:rPr>
                <w:b/>
                <w:strike/>
                <w:sz w:val="24"/>
              </w:rPr>
              <w:t>Espécie</w:t>
            </w:r>
          </w:p>
        </w:tc>
        <w:tc>
          <w:tcPr>
            <w:tcW w:w="1152"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1"/>
              <w:jc w:val="center"/>
              <w:rPr>
                <w:b/>
                <w:strike/>
                <w:sz w:val="24"/>
              </w:rPr>
            </w:pPr>
            <w:r w:rsidRPr="00081130">
              <w:rPr>
                <w:b/>
                <w:strike/>
                <w:sz w:val="24"/>
              </w:rPr>
              <w:t>UFM(s)</w:t>
            </w:r>
          </w:p>
        </w:tc>
      </w:tr>
      <w:tr w:rsidR="00A303AF" w:rsidRPr="00081130" w:rsidTr="00081130">
        <w:trPr>
          <w:trHeight w:hRule="exact" w:val="329"/>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3.01</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Hotéis; motéis,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37"/>
              <w:jc w:val="center"/>
              <w:rPr>
                <w:strike/>
                <w:sz w:val="24"/>
              </w:rPr>
            </w:pPr>
            <w:r w:rsidRPr="00081130">
              <w:rPr>
                <w:strike/>
                <w:sz w:val="24"/>
              </w:rPr>
              <w:t>70</w:t>
            </w:r>
          </w:p>
        </w:tc>
      </w:tr>
      <w:tr w:rsidR="00A303AF" w:rsidRPr="00081130" w:rsidTr="00081130">
        <w:trPr>
          <w:trHeight w:hRule="exact" w:val="643"/>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194"/>
              <w:rPr>
                <w:strike/>
                <w:sz w:val="24"/>
              </w:rPr>
            </w:pPr>
            <w:r w:rsidRPr="00081130">
              <w:rPr>
                <w:strike/>
                <w:sz w:val="24"/>
              </w:rPr>
              <w:t>3.02</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1036"/>
              <w:rPr>
                <w:strike/>
                <w:sz w:val="24"/>
                <w:lang w:val="pt-BR"/>
              </w:rPr>
            </w:pPr>
            <w:r w:rsidRPr="00081130">
              <w:rPr>
                <w:strike/>
                <w:sz w:val="24"/>
                <w:lang w:val="pt-BR"/>
              </w:rPr>
              <w:t>Pensões; hospedarias; creches; casas de repouso;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141" w:right="144"/>
              <w:jc w:val="center"/>
              <w:rPr>
                <w:strike/>
                <w:sz w:val="24"/>
              </w:rPr>
            </w:pPr>
            <w:r w:rsidRPr="00081130">
              <w:rPr>
                <w:strike/>
                <w:sz w:val="24"/>
              </w:rPr>
              <w:t>70</w:t>
            </w:r>
          </w:p>
        </w:tc>
      </w:tr>
      <w:tr w:rsidR="00A303AF" w:rsidRPr="00081130" w:rsidTr="00081130">
        <w:trPr>
          <w:trHeight w:hRule="exact" w:val="962"/>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6"/>
              <w:ind w:left="0"/>
              <w:rPr>
                <w:b/>
                <w:strike/>
                <w:sz w:val="27"/>
              </w:rPr>
            </w:pPr>
          </w:p>
          <w:p w:rsidR="00A303AF" w:rsidRPr="00081130" w:rsidRDefault="00A303AF" w:rsidP="00081130">
            <w:pPr>
              <w:pStyle w:val="TableParagraph"/>
              <w:spacing w:before="1"/>
              <w:ind w:left="194"/>
              <w:rPr>
                <w:strike/>
                <w:sz w:val="24"/>
              </w:rPr>
            </w:pPr>
            <w:r w:rsidRPr="00081130">
              <w:rPr>
                <w:strike/>
                <w:sz w:val="24"/>
              </w:rPr>
              <w:t>3.03</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75"/>
              <w:rPr>
                <w:strike/>
                <w:sz w:val="24"/>
                <w:lang w:val="pt-BR"/>
              </w:rPr>
            </w:pPr>
            <w:r w:rsidRPr="00081130">
              <w:rPr>
                <w:strike/>
                <w:sz w:val="24"/>
                <w:lang w:val="pt-BR"/>
              </w:rPr>
              <w:t>Auditórios; estabelecimentos de ensino; cinemas; circos; clubes; parques de diversão; teatros; danceterias, salões de festa;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6"/>
              <w:ind w:left="0"/>
              <w:rPr>
                <w:b/>
                <w:strike/>
                <w:sz w:val="27"/>
                <w:lang w:val="pt-BR"/>
              </w:rPr>
            </w:pPr>
          </w:p>
          <w:p w:rsidR="00A303AF" w:rsidRPr="00081130" w:rsidRDefault="00A303AF" w:rsidP="00081130">
            <w:pPr>
              <w:pStyle w:val="TableParagraph"/>
              <w:spacing w:before="1"/>
              <w:ind w:left="141" w:right="144"/>
              <w:jc w:val="center"/>
              <w:rPr>
                <w:strike/>
                <w:sz w:val="24"/>
              </w:rPr>
            </w:pPr>
            <w:r w:rsidRPr="00081130">
              <w:rPr>
                <w:strike/>
                <w:sz w:val="24"/>
              </w:rPr>
              <w:t>70</w:t>
            </w:r>
          </w:p>
        </w:tc>
      </w:tr>
      <w:tr w:rsidR="00A303AF" w:rsidRPr="00081130" w:rsidTr="00081130">
        <w:trPr>
          <w:trHeight w:hRule="exact" w:val="1598"/>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rPr>
            </w:pPr>
          </w:p>
          <w:p w:rsidR="00A303AF" w:rsidRPr="00081130" w:rsidRDefault="00A303AF" w:rsidP="00081130">
            <w:pPr>
              <w:pStyle w:val="TableParagraph"/>
              <w:spacing w:before="1"/>
              <w:ind w:left="0"/>
              <w:rPr>
                <w:b/>
                <w:strike/>
                <w:sz w:val="31"/>
              </w:rPr>
            </w:pPr>
          </w:p>
          <w:p w:rsidR="00A303AF" w:rsidRPr="00081130" w:rsidRDefault="00A303AF" w:rsidP="00081130">
            <w:pPr>
              <w:pStyle w:val="TableParagraph"/>
              <w:ind w:left="194"/>
              <w:rPr>
                <w:strike/>
                <w:sz w:val="24"/>
              </w:rPr>
            </w:pPr>
            <w:r w:rsidRPr="00081130">
              <w:rPr>
                <w:strike/>
                <w:sz w:val="24"/>
              </w:rPr>
              <w:t>3.04</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62"/>
              <w:rPr>
                <w:strike/>
                <w:sz w:val="24"/>
                <w:lang w:val="pt-BR"/>
              </w:rPr>
            </w:pPr>
            <w:r w:rsidRPr="00081130">
              <w:rPr>
                <w:strike/>
                <w:sz w:val="24"/>
                <w:lang w:val="pt-BR"/>
              </w:rPr>
              <w:t xml:space="preserve">Barbearias; institutos de beleza sem responsabilidade médica; casas de banho, saunas, </w:t>
            </w:r>
            <w:proofErr w:type="gramStart"/>
            <w:r w:rsidRPr="00081130">
              <w:rPr>
                <w:strike/>
                <w:sz w:val="24"/>
                <w:lang w:val="pt-BR"/>
              </w:rPr>
              <w:t>pedicures;</w:t>
            </w:r>
            <w:proofErr w:type="gramEnd"/>
            <w:r w:rsidRPr="00081130">
              <w:rPr>
                <w:strike/>
                <w:sz w:val="24"/>
                <w:lang w:val="pt-BR"/>
              </w:rPr>
              <w:t>estabelecimentos de massagem, de tatuagem, de ginástica, de cultura física, de natação;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ind w:left="0"/>
              <w:rPr>
                <w:b/>
                <w:strike/>
                <w:sz w:val="24"/>
                <w:lang w:val="pt-BR"/>
              </w:rPr>
            </w:pPr>
          </w:p>
          <w:p w:rsidR="00A303AF" w:rsidRPr="00081130" w:rsidRDefault="00A303AF" w:rsidP="00081130">
            <w:pPr>
              <w:pStyle w:val="TableParagraph"/>
              <w:spacing w:before="1"/>
              <w:ind w:left="0"/>
              <w:rPr>
                <w:b/>
                <w:strike/>
                <w:sz w:val="31"/>
                <w:lang w:val="pt-BR"/>
              </w:rPr>
            </w:pPr>
          </w:p>
          <w:p w:rsidR="00A303AF" w:rsidRPr="00081130" w:rsidRDefault="00A303AF" w:rsidP="00081130">
            <w:pPr>
              <w:pStyle w:val="TableParagraph"/>
              <w:ind w:left="141" w:right="144"/>
              <w:jc w:val="center"/>
              <w:rPr>
                <w:strike/>
                <w:sz w:val="24"/>
              </w:rPr>
            </w:pPr>
            <w:r w:rsidRPr="00081130">
              <w:rPr>
                <w:strike/>
                <w:sz w:val="24"/>
              </w:rPr>
              <w:t>70</w:t>
            </w:r>
          </w:p>
        </w:tc>
      </w:tr>
      <w:tr w:rsidR="00A303AF" w:rsidRPr="00081130"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3.05</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Velórios ou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44"/>
              <w:jc w:val="center"/>
              <w:rPr>
                <w:strike/>
                <w:sz w:val="24"/>
              </w:rPr>
            </w:pPr>
            <w:r w:rsidRPr="00081130">
              <w:rPr>
                <w:strike/>
                <w:sz w:val="24"/>
              </w:rPr>
              <w:t>70</w:t>
            </w:r>
          </w:p>
        </w:tc>
      </w:tr>
      <w:tr w:rsidR="00A303AF" w:rsidRPr="00081130" w:rsidTr="00081130">
        <w:trPr>
          <w:trHeight w:hRule="exact" w:val="962"/>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4"/>
              <w:ind w:left="0"/>
              <w:rPr>
                <w:b/>
                <w:strike/>
                <w:sz w:val="27"/>
              </w:rPr>
            </w:pPr>
          </w:p>
          <w:p w:rsidR="00A303AF" w:rsidRPr="00081130" w:rsidRDefault="00A303AF" w:rsidP="00081130">
            <w:pPr>
              <w:pStyle w:val="TableParagraph"/>
              <w:ind w:left="194"/>
              <w:rPr>
                <w:strike/>
                <w:sz w:val="24"/>
              </w:rPr>
            </w:pPr>
            <w:r w:rsidRPr="00081130">
              <w:rPr>
                <w:strike/>
                <w:sz w:val="24"/>
              </w:rPr>
              <w:t>3.06</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6" w:lineRule="auto"/>
              <w:ind w:left="62" w:right="716"/>
              <w:rPr>
                <w:strike/>
                <w:sz w:val="24"/>
                <w:lang w:val="pt-BR"/>
              </w:rPr>
            </w:pPr>
            <w:r w:rsidRPr="00081130">
              <w:rPr>
                <w:strike/>
                <w:sz w:val="24"/>
                <w:lang w:val="pt-BR"/>
              </w:rPr>
              <w:t>Vistorias de piscina de uso coletivo restrito em clubes, escolas, hotéis, centros esportivos; estabelecimentos similares.</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4"/>
              <w:ind w:left="0"/>
              <w:rPr>
                <w:b/>
                <w:strike/>
                <w:sz w:val="27"/>
                <w:lang w:val="pt-BR"/>
              </w:rPr>
            </w:pPr>
          </w:p>
          <w:p w:rsidR="00A303AF" w:rsidRPr="00081130" w:rsidRDefault="00A303AF" w:rsidP="00081130">
            <w:pPr>
              <w:pStyle w:val="TableParagraph"/>
              <w:ind w:left="141" w:right="144"/>
              <w:jc w:val="center"/>
              <w:rPr>
                <w:strike/>
                <w:sz w:val="24"/>
              </w:rPr>
            </w:pPr>
            <w:r w:rsidRPr="00081130">
              <w:rPr>
                <w:strike/>
                <w:sz w:val="24"/>
              </w:rPr>
              <w:t>100</w:t>
            </w:r>
          </w:p>
        </w:tc>
      </w:tr>
    </w:tbl>
    <w:p w:rsidR="00A303AF" w:rsidRDefault="00A303AF" w:rsidP="00A303AF">
      <w:pPr>
        <w:pStyle w:val="Corpodetexto"/>
        <w:rPr>
          <w:b/>
        </w:rPr>
      </w:pPr>
    </w:p>
    <w:p w:rsidR="00A303AF" w:rsidRDefault="00A303AF" w:rsidP="00A303AF">
      <w:pPr>
        <w:pStyle w:val="Corpodetexto"/>
        <w:rPr>
          <w:b/>
        </w:rPr>
      </w:pPr>
    </w:p>
    <w:tbl>
      <w:tblPr>
        <w:tblW w:w="9620" w:type="dxa"/>
        <w:tblInd w:w="56" w:type="dxa"/>
        <w:tblCellMar>
          <w:left w:w="70" w:type="dxa"/>
          <w:right w:w="70" w:type="dxa"/>
        </w:tblCellMar>
        <w:tblLook w:val="04A0"/>
      </w:tblPr>
      <w:tblGrid>
        <w:gridCol w:w="1340"/>
        <w:gridCol w:w="6420"/>
        <w:gridCol w:w="1860"/>
      </w:tblGrid>
      <w:tr w:rsidR="00081130" w:rsidRPr="00AF1D05" w:rsidTr="00081130">
        <w:trPr>
          <w:trHeight w:val="439"/>
        </w:trPr>
        <w:tc>
          <w:tcPr>
            <w:tcW w:w="9620" w:type="dxa"/>
            <w:gridSpan w:val="3"/>
            <w:tcBorders>
              <w:top w:val="nil"/>
              <w:left w:val="nil"/>
              <w:bottom w:val="nil"/>
              <w:right w:val="nil"/>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TABELA VIII</w:t>
            </w:r>
          </w:p>
        </w:tc>
      </w:tr>
      <w:tr w:rsidR="00081130" w:rsidRPr="00AF1D05" w:rsidTr="00081130">
        <w:trPr>
          <w:trHeight w:val="439"/>
        </w:trPr>
        <w:tc>
          <w:tcPr>
            <w:tcW w:w="9620" w:type="dxa"/>
            <w:gridSpan w:val="3"/>
            <w:tcBorders>
              <w:top w:val="nil"/>
              <w:left w:val="nil"/>
              <w:bottom w:val="nil"/>
              <w:right w:val="nil"/>
            </w:tcBorders>
            <w:shd w:val="clear" w:color="auto" w:fill="auto"/>
            <w:noWrap/>
            <w:vAlign w:val="center"/>
            <w:hideMark/>
          </w:tcPr>
          <w:p w:rsidR="00081130"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 xml:space="preserve">TAXA DE FISCALIZAÇÃO SANITÁRIA - TFS </w:t>
            </w:r>
          </w:p>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Art. 173</w:t>
            </w:r>
          </w:p>
        </w:tc>
      </w:tr>
      <w:tr w:rsidR="00081130" w:rsidRPr="00AF1D05" w:rsidTr="00081130">
        <w:trPr>
          <w:trHeight w:val="439"/>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3 – Cadastro de vistoria sanitária - Anexo III</w:t>
            </w:r>
          </w:p>
        </w:tc>
      </w:tr>
      <w:tr w:rsidR="00081130" w:rsidRPr="00AF1D05" w:rsidTr="00081130">
        <w:trPr>
          <w:trHeight w:val="43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Pr>
                <w:rFonts w:eastAsia="Times New Roman"/>
                <w:b/>
                <w:bCs/>
                <w:color w:val="000000"/>
                <w:sz w:val="24"/>
                <w:szCs w:val="24"/>
                <w:lang w:eastAsia="pt-BR"/>
              </w:rPr>
              <w:t>CÓ</w:t>
            </w:r>
            <w:r w:rsidRPr="00AF1D05">
              <w:rPr>
                <w:rFonts w:eastAsia="Times New Roman"/>
                <w:b/>
                <w:bCs/>
                <w:color w:val="000000"/>
                <w:sz w:val="24"/>
                <w:szCs w:val="24"/>
                <w:lang w:eastAsia="pt-BR"/>
              </w:rPr>
              <w:t>D</w:t>
            </w:r>
            <w:r>
              <w:rPr>
                <w:rFonts w:eastAsia="Times New Roman"/>
                <w:b/>
                <w:bCs/>
                <w:color w:val="000000"/>
                <w:sz w:val="24"/>
                <w:szCs w:val="24"/>
                <w:lang w:eastAsia="pt-BR"/>
              </w:rPr>
              <w:t>.</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Espécie</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UFM(s)</w:t>
            </w: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3.01</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Hotéis; motéis, estabelecimentos similares.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w:t>
            </w:r>
          </w:p>
        </w:tc>
      </w:tr>
      <w:tr w:rsidR="00081130" w:rsidRPr="00AF1D05" w:rsidTr="00081130">
        <w:trPr>
          <w:trHeight w:val="6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3.02</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Pensões; hospedarias; creches; casas de repouso; estabelecimentos similares.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w:t>
            </w:r>
          </w:p>
        </w:tc>
      </w:tr>
      <w:tr w:rsidR="00081130" w:rsidRPr="00AF1D05" w:rsidTr="00081130">
        <w:trPr>
          <w:trHeight w:val="34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3.03</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Auditórios; estabelecimentos de ensino; cinemas; circos; clubes; parques de diversão; teatros; danceterias, salões de festa;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60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1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3.04</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154A67" w:rsidRDefault="00081130" w:rsidP="00081130">
            <w:pPr>
              <w:rPr>
                <w:rFonts w:eastAsia="Times New Roman"/>
                <w:color w:val="000000"/>
                <w:sz w:val="24"/>
                <w:szCs w:val="24"/>
                <w:lang w:val="pt-BR" w:eastAsia="pt-BR"/>
              </w:rPr>
            </w:pPr>
            <w:r w:rsidRPr="00154A67">
              <w:rPr>
                <w:rFonts w:eastAsia="Times New Roman"/>
                <w:color w:val="000000"/>
                <w:sz w:val="24"/>
                <w:szCs w:val="24"/>
                <w:lang w:val="pt-BR" w:eastAsia="pt-BR"/>
              </w:rPr>
              <w:t xml:space="preserve">Barbearias; institutos de beleza sem responsabilidade médica; casas de banho, saunas, </w:t>
            </w:r>
            <w:proofErr w:type="gramStart"/>
            <w:r w:rsidRPr="00154A67">
              <w:rPr>
                <w:rFonts w:eastAsia="Times New Roman"/>
                <w:color w:val="000000"/>
                <w:sz w:val="24"/>
                <w:szCs w:val="24"/>
                <w:lang w:val="pt-BR" w:eastAsia="pt-BR"/>
              </w:rPr>
              <w:t>pedicures;</w:t>
            </w:r>
            <w:proofErr w:type="gramEnd"/>
            <w:r w:rsidRPr="00154A67">
              <w:rPr>
                <w:rFonts w:eastAsia="Times New Roman"/>
                <w:color w:val="000000"/>
                <w:sz w:val="24"/>
                <w:szCs w:val="24"/>
                <w:lang w:val="pt-BR" w:eastAsia="pt-BR"/>
              </w:rPr>
              <w:t>estabelecimentos de massagem, de tatuagem, de ginástica, de cultura física, de natação;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w:t>
            </w:r>
          </w:p>
        </w:tc>
      </w:tr>
      <w:tr w:rsidR="00081130" w:rsidRPr="00AF1D05" w:rsidTr="00081130">
        <w:trPr>
          <w:trHeight w:val="40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52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r w:rsidR="00081130" w:rsidRPr="00AF1D05" w:rsidTr="00081130">
        <w:trPr>
          <w:trHeight w:val="379"/>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3.05</w:t>
            </w:r>
          </w:p>
        </w:tc>
        <w:tc>
          <w:tcPr>
            <w:tcW w:w="642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Velórios ou similares.</w:t>
            </w:r>
          </w:p>
        </w:tc>
        <w:tc>
          <w:tcPr>
            <w:tcW w:w="1860"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w:t>
            </w:r>
          </w:p>
        </w:tc>
      </w:tr>
      <w:tr w:rsidR="00081130" w:rsidRPr="00AF1D05" w:rsidTr="00081130">
        <w:trPr>
          <w:trHeight w:val="315"/>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3.06</w:t>
            </w:r>
          </w:p>
        </w:tc>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Vistorias de piscina de uso coletivo restrito em clubes, escolas, hotéis, centros esportivos; estabelecimentos similares.</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w:t>
            </w:r>
          </w:p>
        </w:tc>
      </w:tr>
      <w:tr w:rsidR="00081130" w:rsidRPr="00AF1D05" w:rsidTr="00081130">
        <w:trPr>
          <w:trHeight w:val="315"/>
        </w:trPr>
        <w:tc>
          <w:tcPr>
            <w:tcW w:w="134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642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c>
          <w:tcPr>
            <w:tcW w:w="1860" w:type="dxa"/>
            <w:vMerge/>
            <w:tcBorders>
              <w:top w:val="nil"/>
              <w:left w:val="single" w:sz="4" w:space="0" w:color="auto"/>
              <w:bottom w:val="single" w:sz="4" w:space="0" w:color="auto"/>
              <w:right w:val="single" w:sz="4" w:space="0" w:color="auto"/>
            </w:tcBorders>
            <w:vAlign w:val="center"/>
            <w:hideMark/>
          </w:tcPr>
          <w:p w:rsidR="00081130" w:rsidRPr="00AF1D05" w:rsidRDefault="00081130" w:rsidP="00081130">
            <w:pPr>
              <w:rPr>
                <w:rFonts w:eastAsia="Times New Roman"/>
                <w:color w:val="000000"/>
                <w:sz w:val="24"/>
                <w:szCs w:val="24"/>
                <w:lang w:eastAsia="pt-BR"/>
              </w:rPr>
            </w:pPr>
          </w:p>
        </w:tc>
      </w:tr>
    </w:tbl>
    <w:p w:rsidR="00A303AF" w:rsidRDefault="00A303AF" w:rsidP="00A303AF">
      <w:pPr>
        <w:pStyle w:val="Corpodetexto"/>
        <w:rPr>
          <w:b/>
        </w:rPr>
      </w:pPr>
    </w:p>
    <w:p w:rsidR="00A303AF" w:rsidRDefault="00A303AF" w:rsidP="00A303AF">
      <w:pPr>
        <w:pStyle w:val="Corpodetexto"/>
        <w:spacing w:before="8"/>
        <w:rPr>
          <w:b/>
          <w:sz w:val="29"/>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6"/>
        <w:gridCol w:w="6571"/>
        <w:gridCol w:w="1153"/>
      </w:tblGrid>
      <w:tr w:rsidR="00A303AF" w:rsidTr="00081130">
        <w:trPr>
          <w:trHeight w:hRule="exact" w:val="338"/>
        </w:trPr>
        <w:tc>
          <w:tcPr>
            <w:tcW w:w="8590" w:type="dxa"/>
            <w:gridSpan w:val="3"/>
            <w:tcBorders>
              <w:right w:val="single" w:sz="4" w:space="0" w:color="000000"/>
            </w:tcBorders>
          </w:tcPr>
          <w:p w:rsidR="00A303AF" w:rsidRPr="00081130" w:rsidRDefault="00A303AF" w:rsidP="00081130">
            <w:pPr>
              <w:pStyle w:val="TableParagraph"/>
              <w:spacing w:line="274" w:lineRule="exact"/>
              <w:ind w:left="2423" w:right="444"/>
              <w:rPr>
                <w:b/>
                <w:strike/>
                <w:sz w:val="24"/>
              </w:rPr>
            </w:pPr>
            <w:r w:rsidRPr="00081130">
              <w:rPr>
                <w:b/>
                <w:strike/>
                <w:sz w:val="24"/>
              </w:rPr>
              <w:t>4 – Serviços Diversos - Anexo IV</w:t>
            </w:r>
          </w:p>
        </w:tc>
      </w:tr>
      <w:tr w:rsidR="00A303AF" w:rsidTr="00081130">
        <w:trPr>
          <w:trHeight w:hRule="exact" w:val="331"/>
        </w:trPr>
        <w:tc>
          <w:tcPr>
            <w:tcW w:w="866"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60"/>
              <w:rPr>
                <w:strike/>
                <w:sz w:val="24"/>
              </w:rPr>
            </w:pPr>
            <w:r w:rsidRPr="00081130">
              <w:rPr>
                <w:strike/>
                <w:sz w:val="24"/>
              </w:rPr>
              <w:t>COD</w:t>
            </w:r>
          </w:p>
        </w:tc>
        <w:tc>
          <w:tcPr>
            <w:tcW w:w="6571"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2807" w:right="2806"/>
              <w:jc w:val="center"/>
              <w:rPr>
                <w:strike/>
                <w:sz w:val="24"/>
              </w:rPr>
            </w:pPr>
            <w:r w:rsidRPr="00081130">
              <w:rPr>
                <w:strike/>
                <w:sz w:val="24"/>
              </w:rPr>
              <w:t>Espécie</w:t>
            </w:r>
          </w:p>
        </w:tc>
        <w:tc>
          <w:tcPr>
            <w:tcW w:w="1152"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38" w:right="144"/>
              <w:jc w:val="center"/>
              <w:rPr>
                <w:b/>
                <w:strike/>
                <w:sz w:val="24"/>
              </w:rPr>
            </w:pPr>
            <w:r w:rsidRPr="00081130">
              <w:rPr>
                <w:b/>
                <w:strike/>
                <w:sz w:val="24"/>
              </w:rPr>
              <w:t>UFM(s)</w:t>
            </w:r>
          </w:p>
        </w:tc>
      </w:tr>
      <w:tr w:rsidR="00A303AF" w:rsidTr="00081130">
        <w:trPr>
          <w:trHeight w:hRule="exact" w:val="64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194"/>
              <w:rPr>
                <w:strike/>
                <w:sz w:val="24"/>
              </w:rPr>
            </w:pPr>
            <w:r w:rsidRPr="00081130">
              <w:rPr>
                <w:strike/>
                <w:sz w:val="24"/>
              </w:rPr>
              <w:t>4.01</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8" w:lineRule="auto"/>
              <w:ind w:left="62" w:right="676"/>
              <w:rPr>
                <w:strike/>
                <w:sz w:val="24"/>
                <w:lang w:val="pt-BR"/>
              </w:rPr>
            </w:pPr>
            <w:r w:rsidRPr="00081130">
              <w:rPr>
                <w:strike/>
                <w:sz w:val="24"/>
                <w:lang w:val="pt-BR"/>
              </w:rPr>
              <w:t>Termos de abertura de livros de registro de produtos e serviços sujeitos a controle sanitário.</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141" w:right="144"/>
              <w:jc w:val="center"/>
              <w:rPr>
                <w:strike/>
                <w:sz w:val="24"/>
              </w:rPr>
            </w:pPr>
            <w:r w:rsidRPr="00081130">
              <w:rPr>
                <w:strike/>
                <w:sz w:val="24"/>
              </w:rPr>
              <w:t>30</w:t>
            </w:r>
          </w:p>
        </w:tc>
      </w:tr>
      <w:tr w:rsidR="00A303AF" w:rsidTr="00081130">
        <w:trPr>
          <w:trHeight w:hRule="exact" w:val="326"/>
        </w:trPr>
        <w:tc>
          <w:tcPr>
            <w:tcW w:w="866"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94"/>
              <w:rPr>
                <w:strike/>
                <w:sz w:val="24"/>
              </w:rPr>
            </w:pPr>
            <w:r w:rsidRPr="00081130">
              <w:rPr>
                <w:strike/>
                <w:sz w:val="24"/>
              </w:rPr>
              <w:t>4.02</w:t>
            </w:r>
          </w:p>
        </w:tc>
        <w:tc>
          <w:tcPr>
            <w:tcW w:w="6571"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62" w:right="49"/>
              <w:rPr>
                <w:strike/>
                <w:sz w:val="24"/>
              </w:rPr>
            </w:pPr>
            <w:r w:rsidRPr="00081130">
              <w:rPr>
                <w:strike/>
                <w:sz w:val="24"/>
              </w:rPr>
              <w:t>Alteração de responsabilidade técnica.</w:t>
            </w:r>
          </w:p>
        </w:tc>
        <w:tc>
          <w:tcPr>
            <w:tcW w:w="115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141" w:right="137"/>
              <w:jc w:val="center"/>
              <w:rPr>
                <w:strike/>
                <w:sz w:val="24"/>
              </w:rPr>
            </w:pPr>
            <w:r w:rsidRPr="00081130">
              <w:rPr>
                <w:strike/>
                <w:sz w:val="24"/>
              </w:rPr>
              <w:t>30</w:t>
            </w:r>
          </w:p>
        </w:tc>
      </w:tr>
    </w:tbl>
    <w:p w:rsidR="00A303AF" w:rsidRDefault="00A303AF" w:rsidP="00A303AF">
      <w:pPr>
        <w:spacing w:line="274" w:lineRule="exact"/>
        <w:jc w:val="center"/>
        <w:rPr>
          <w:sz w:val="24"/>
        </w:rPr>
        <w:sectPr w:rsidR="00A303AF">
          <w:pgSz w:w="11900" w:h="16840"/>
          <w:pgMar w:top="1600" w:right="580" w:bottom="720" w:left="1140" w:header="0" w:footer="529" w:gutter="0"/>
          <w:cols w:space="720"/>
        </w:sect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Pr="00081130" w:rsidRDefault="00A303AF" w:rsidP="00A303AF">
      <w:pPr>
        <w:pStyle w:val="Corpodetexto"/>
        <w:rPr>
          <w:b/>
          <w:strike/>
        </w:rPr>
      </w:pPr>
    </w:p>
    <w:p w:rsidR="00A303AF" w:rsidRPr="00081130" w:rsidRDefault="00A303AF" w:rsidP="00A303AF">
      <w:pPr>
        <w:pStyle w:val="Corpodetexto"/>
        <w:rPr>
          <w:b/>
          <w:strike/>
        </w:rPr>
      </w:pPr>
    </w:p>
    <w:p w:rsidR="00A303AF" w:rsidRPr="00081130" w:rsidRDefault="00A303AF" w:rsidP="00A303AF">
      <w:pPr>
        <w:pStyle w:val="Corpodetexto"/>
        <w:spacing w:before="1"/>
        <w:rPr>
          <w:b/>
          <w:strike/>
          <w:sz w:val="21"/>
        </w:rPr>
      </w:pPr>
    </w:p>
    <w:p w:rsidR="00A303AF" w:rsidRPr="00081130" w:rsidRDefault="00A303AF" w:rsidP="00A303AF">
      <w:pPr>
        <w:spacing w:before="69"/>
        <w:ind w:left="115" w:right="420"/>
        <w:jc w:val="center"/>
        <w:rPr>
          <w:b/>
          <w:strike/>
          <w:sz w:val="24"/>
        </w:rPr>
      </w:pPr>
      <w:r w:rsidRPr="00081130">
        <w:rPr>
          <w:b/>
          <w:strike/>
          <w:sz w:val="24"/>
        </w:rPr>
        <w:t>TABELA IX</w:t>
      </w:r>
    </w:p>
    <w:p w:rsidR="00A303AF" w:rsidRPr="00081130" w:rsidRDefault="00A303AF" w:rsidP="00A303AF">
      <w:pPr>
        <w:pStyle w:val="Corpodetexto"/>
        <w:rPr>
          <w:b/>
          <w:strike/>
          <w:sz w:val="24"/>
        </w:rPr>
      </w:pPr>
    </w:p>
    <w:p w:rsidR="00A303AF" w:rsidRPr="00081130" w:rsidRDefault="00A303AF" w:rsidP="00A303AF">
      <w:pPr>
        <w:ind w:left="119" w:right="420"/>
        <w:jc w:val="center"/>
        <w:rPr>
          <w:b/>
          <w:strike/>
          <w:sz w:val="24"/>
          <w:lang w:val="pt-BR"/>
        </w:rPr>
      </w:pPr>
      <w:r w:rsidRPr="00081130">
        <w:rPr>
          <w:b/>
          <w:strike/>
          <w:sz w:val="24"/>
          <w:lang w:val="pt-BR"/>
        </w:rPr>
        <w:t>TAXA DE FISCALIZAÇÃO DE ATIVIDADE AMBULANTE, EVENTUAL E FEIRANTE - TFAEF</w:t>
      </w:r>
    </w:p>
    <w:p w:rsidR="00A303AF" w:rsidRPr="00081130" w:rsidRDefault="00A303AF" w:rsidP="00A303AF">
      <w:pPr>
        <w:pStyle w:val="Corpodetexto"/>
        <w:rPr>
          <w:b/>
          <w:strike/>
          <w:sz w:val="24"/>
          <w:lang w:val="pt-BR"/>
        </w:rPr>
      </w:pPr>
    </w:p>
    <w:p w:rsidR="00A303AF" w:rsidRPr="00081130" w:rsidRDefault="00A303AF" w:rsidP="00A303AF">
      <w:pPr>
        <w:ind w:left="119" w:right="419"/>
        <w:jc w:val="center"/>
        <w:rPr>
          <w:b/>
          <w:strike/>
          <w:sz w:val="24"/>
        </w:rPr>
      </w:pPr>
      <w:r w:rsidRPr="00081130">
        <w:rPr>
          <w:b/>
          <w:strike/>
          <w:sz w:val="24"/>
        </w:rPr>
        <w:t>Art. 182</w:t>
      </w:r>
    </w:p>
    <w:p w:rsidR="00A303AF" w:rsidRPr="00081130" w:rsidRDefault="00A303AF" w:rsidP="00A303AF">
      <w:pPr>
        <w:pStyle w:val="Corpodetexto"/>
        <w:rPr>
          <w:b/>
          <w:strike/>
        </w:rPr>
      </w:pPr>
    </w:p>
    <w:p w:rsidR="00A303AF" w:rsidRPr="00081130" w:rsidRDefault="00A303AF" w:rsidP="00A303AF">
      <w:pPr>
        <w:pStyle w:val="Corpodetexto"/>
        <w:spacing w:before="8"/>
        <w:rPr>
          <w:b/>
          <w:strike/>
          <w:sz w:val="27"/>
        </w:rPr>
      </w:pP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74"/>
        <w:gridCol w:w="4392"/>
        <w:gridCol w:w="1354"/>
        <w:gridCol w:w="1380"/>
      </w:tblGrid>
      <w:tr w:rsidR="00A303AF" w:rsidRPr="00081130" w:rsidTr="00081130">
        <w:trPr>
          <w:trHeight w:hRule="exact" w:val="334"/>
        </w:trPr>
        <w:tc>
          <w:tcPr>
            <w:tcW w:w="674"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5" w:right="46"/>
              <w:jc w:val="center"/>
              <w:rPr>
                <w:b/>
                <w:strike/>
                <w:sz w:val="24"/>
              </w:rPr>
            </w:pPr>
            <w:r w:rsidRPr="00081130">
              <w:rPr>
                <w:b/>
                <w:strike/>
                <w:sz w:val="24"/>
              </w:rPr>
              <w:t>COD</w:t>
            </w:r>
          </w:p>
        </w:tc>
        <w:tc>
          <w:tcPr>
            <w:tcW w:w="4392"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235" w:right="234"/>
              <w:jc w:val="center"/>
              <w:rPr>
                <w:b/>
                <w:strike/>
                <w:sz w:val="24"/>
              </w:rPr>
            </w:pPr>
            <w:r w:rsidRPr="00081130">
              <w:rPr>
                <w:b/>
                <w:strike/>
                <w:sz w:val="24"/>
              </w:rPr>
              <w:t>Espécie</w:t>
            </w:r>
          </w:p>
        </w:tc>
        <w:tc>
          <w:tcPr>
            <w:tcW w:w="1354" w:type="dxa"/>
            <w:tcBorders>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6" w:right="43"/>
              <w:jc w:val="center"/>
              <w:rPr>
                <w:b/>
                <w:strike/>
                <w:sz w:val="24"/>
              </w:rPr>
            </w:pPr>
            <w:r w:rsidRPr="00081130">
              <w:rPr>
                <w:b/>
                <w:strike/>
                <w:sz w:val="24"/>
              </w:rPr>
              <w:t>UFM/anual</w:t>
            </w:r>
          </w:p>
        </w:tc>
        <w:tc>
          <w:tcPr>
            <w:tcW w:w="1380"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3"/>
              <w:ind w:left="45" w:right="45"/>
              <w:jc w:val="center"/>
              <w:rPr>
                <w:b/>
                <w:strike/>
                <w:sz w:val="24"/>
              </w:rPr>
            </w:pPr>
            <w:r w:rsidRPr="00081130">
              <w:rPr>
                <w:b/>
                <w:strike/>
                <w:sz w:val="24"/>
              </w:rPr>
              <w:t>UFM/diário</w:t>
            </w:r>
          </w:p>
        </w:tc>
      </w:tr>
      <w:tr w:rsidR="00A303AF" w:rsidRPr="00081130" w:rsidTr="00081130">
        <w:trPr>
          <w:trHeight w:hRule="exact" w:val="326"/>
        </w:trPr>
        <w:tc>
          <w:tcPr>
            <w:tcW w:w="674"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5" w:right="46"/>
              <w:jc w:val="center"/>
              <w:rPr>
                <w:strike/>
                <w:sz w:val="24"/>
              </w:rPr>
            </w:pPr>
            <w:r w:rsidRPr="00081130">
              <w:rPr>
                <w:strike/>
                <w:sz w:val="24"/>
              </w:rPr>
              <w:t>1.01</w:t>
            </w:r>
          </w:p>
        </w:tc>
        <w:tc>
          <w:tcPr>
            <w:tcW w:w="439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238" w:right="234"/>
              <w:jc w:val="center"/>
              <w:rPr>
                <w:strike/>
                <w:sz w:val="24"/>
              </w:rPr>
            </w:pPr>
            <w:r w:rsidRPr="00081130">
              <w:rPr>
                <w:strike/>
                <w:sz w:val="24"/>
              </w:rPr>
              <w:t>Ambulantes com veículo motorizado</w:t>
            </w:r>
          </w:p>
        </w:tc>
        <w:tc>
          <w:tcPr>
            <w:tcW w:w="1354"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6" w:right="41"/>
              <w:jc w:val="center"/>
              <w:rPr>
                <w:strike/>
                <w:sz w:val="24"/>
              </w:rPr>
            </w:pPr>
            <w:r w:rsidRPr="00081130">
              <w:rPr>
                <w:strike/>
                <w:sz w:val="24"/>
              </w:rPr>
              <w:t>250</w:t>
            </w:r>
          </w:p>
        </w:tc>
        <w:tc>
          <w:tcPr>
            <w:tcW w:w="1380"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5" w:right="36"/>
              <w:jc w:val="center"/>
              <w:rPr>
                <w:strike/>
                <w:sz w:val="24"/>
              </w:rPr>
            </w:pPr>
            <w:r w:rsidRPr="00081130">
              <w:rPr>
                <w:strike/>
                <w:sz w:val="24"/>
              </w:rPr>
              <w:t>50</w:t>
            </w:r>
          </w:p>
        </w:tc>
      </w:tr>
      <w:tr w:rsidR="00A303AF" w:rsidRPr="00081130" w:rsidTr="00081130">
        <w:trPr>
          <w:trHeight w:hRule="exact" w:val="646"/>
        </w:trPr>
        <w:tc>
          <w:tcPr>
            <w:tcW w:w="674"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45" w:right="46"/>
              <w:jc w:val="center"/>
              <w:rPr>
                <w:strike/>
                <w:sz w:val="24"/>
              </w:rPr>
            </w:pPr>
            <w:r w:rsidRPr="00081130">
              <w:rPr>
                <w:strike/>
                <w:sz w:val="24"/>
              </w:rPr>
              <w:t>1.02</w:t>
            </w:r>
          </w:p>
        </w:tc>
        <w:tc>
          <w:tcPr>
            <w:tcW w:w="439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8" w:lineRule="auto"/>
              <w:ind w:left="1823" w:right="105" w:hanging="1702"/>
              <w:rPr>
                <w:strike/>
                <w:sz w:val="24"/>
                <w:lang w:val="pt-BR"/>
              </w:rPr>
            </w:pPr>
            <w:r w:rsidRPr="00081130">
              <w:rPr>
                <w:strike/>
                <w:sz w:val="24"/>
                <w:lang w:val="pt-BR"/>
              </w:rPr>
              <w:t>Ambulantes utilizando carrinho manual ou não</w:t>
            </w:r>
          </w:p>
        </w:tc>
        <w:tc>
          <w:tcPr>
            <w:tcW w:w="1354"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43" w:right="43"/>
              <w:jc w:val="center"/>
              <w:rPr>
                <w:strike/>
                <w:sz w:val="24"/>
              </w:rPr>
            </w:pPr>
            <w:r w:rsidRPr="00081130">
              <w:rPr>
                <w:strike/>
                <w:sz w:val="24"/>
              </w:rPr>
              <w:t>50</w:t>
            </w:r>
          </w:p>
        </w:tc>
        <w:tc>
          <w:tcPr>
            <w:tcW w:w="1380"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before="156"/>
              <w:ind w:left="45" w:right="42"/>
              <w:jc w:val="center"/>
              <w:rPr>
                <w:strike/>
                <w:sz w:val="24"/>
              </w:rPr>
            </w:pPr>
            <w:r w:rsidRPr="00081130">
              <w:rPr>
                <w:strike/>
                <w:sz w:val="24"/>
              </w:rPr>
              <w:t>07</w:t>
            </w:r>
          </w:p>
        </w:tc>
      </w:tr>
      <w:tr w:rsidR="00A303AF" w:rsidRPr="00081130" w:rsidTr="00081130">
        <w:trPr>
          <w:trHeight w:hRule="exact" w:val="326"/>
        </w:trPr>
        <w:tc>
          <w:tcPr>
            <w:tcW w:w="674"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5" w:right="46"/>
              <w:jc w:val="center"/>
              <w:rPr>
                <w:strike/>
                <w:sz w:val="24"/>
              </w:rPr>
            </w:pPr>
            <w:r w:rsidRPr="00081130">
              <w:rPr>
                <w:strike/>
                <w:sz w:val="24"/>
              </w:rPr>
              <w:t>1.03</w:t>
            </w:r>
          </w:p>
        </w:tc>
        <w:tc>
          <w:tcPr>
            <w:tcW w:w="439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235" w:right="234"/>
              <w:jc w:val="center"/>
              <w:rPr>
                <w:strike/>
                <w:sz w:val="24"/>
              </w:rPr>
            </w:pPr>
            <w:r w:rsidRPr="00081130">
              <w:rPr>
                <w:strike/>
                <w:sz w:val="24"/>
              </w:rPr>
              <w:t>Atividades eventuais</w:t>
            </w:r>
          </w:p>
        </w:tc>
        <w:tc>
          <w:tcPr>
            <w:tcW w:w="1354"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6" w:right="42"/>
              <w:jc w:val="center"/>
              <w:rPr>
                <w:strike/>
                <w:sz w:val="24"/>
              </w:rPr>
            </w:pPr>
            <w:r w:rsidRPr="00081130">
              <w:rPr>
                <w:strike/>
                <w:sz w:val="24"/>
              </w:rPr>
              <w:t>//////////////</w:t>
            </w:r>
          </w:p>
        </w:tc>
        <w:tc>
          <w:tcPr>
            <w:tcW w:w="1380"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5" w:right="38"/>
              <w:jc w:val="center"/>
              <w:rPr>
                <w:strike/>
                <w:sz w:val="24"/>
              </w:rPr>
            </w:pPr>
            <w:r w:rsidRPr="00081130">
              <w:rPr>
                <w:strike/>
                <w:sz w:val="24"/>
              </w:rPr>
              <w:t>07</w:t>
            </w:r>
          </w:p>
        </w:tc>
      </w:tr>
      <w:tr w:rsidR="00A303AF" w:rsidRPr="00081130" w:rsidTr="00081130">
        <w:trPr>
          <w:trHeight w:hRule="exact" w:val="329"/>
        </w:trPr>
        <w:tc>
          <w:tcPr>
            <w:tcW w:w="674"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5" w:right="46"/>
              <w:jc w:val="center"/>
              <w:rPr>
                <w:strike/>
                <w:sz w:val="24"/>
              </w:rPr>
            </w:pPr>
            <w:r w:rsidRPr="00081130">
              <w:rPr>
                <w:strike/>
                <w:sz w:val="24"/>
              </w:rPr>
              <w:t>1.04</w:t>
            </w:r>
          </w:p>
        </w:tc>
        <w:tc>
          <w:tcPr>
            <w:tcW w:w="4392"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234" w:right="234"/>
              <w:jc w:val="center"/>
              <w:rPr>
                <w:strike/>
                <w:sz w:val="24"/>
              </w:rPr>
            </w:pPr>
            <w:r w:rsidRPr="00081130">
              <w:rPr>
                <w:strike/>
                <w:sz w:val="24"/>
              </w:rPr>
              <w:t>Feirantes</w:t>
            </w:r>
          </w:p>
        </w:tc>
        <w:tc>
          <w:tcPr>
            <w:tcW w:w="1354"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6" w:right="43"/>
              <w:jc w:val="center"/>
              <w:rPr>
                <w:strike/>
                <w:sz w:val="24"/>
              </w:rPr>
            </w:pPr>
            <w:r w:rsidRPr="00081130">
              <w:rPr>
                <w:strike/>
                <w:sz w:val="24"/>
              </w:rPr>
              <w:t>100</w:t>
            </w:r>
          </w:p>
        </w:tc>
        <w:tc>
          <w:tcPr>
            <w:tcW w:w="1380" w:type="dxa"/>
            <w:tcBorders>
              <w:top w:val="single" w:sz="4" w:space="0" w:color="000000"/>
              <w:left w:val="single" w:sz="4" w:space="0" w:color="000000"/>
              <w:bottom w:val="single" w:sz="4" w:space="0" w:color="000000"/>
              <w:right w:val="single" w:sz="4" w:space="0" w:color="000000"/>
            </w:tcBorders>
          </w:tcPr>
          <w:p w:rsidR="00A303AF" w:rsidRPr="00081130" w:rsidRDefault="00A303AF" w:rsidP="00081130">
            <w:pPr>
              <w:pStyle w:val="TableParagraph"/>
              <w:spacing w:line="274" w:lineRule="exact"/>
              <w:ind w:left="45" w:right="38"/>
              <w:jc w:val="center"/>
              <w:rPr>
                <w:strike/>
                <w:sz w:val="24"/>
              </w:rPr>
            </w:pPr>
            <w:r w:rsidRPr="00081130">
              <w:rPr>
                <w:strike/>
                <w:sz w:val="24"/>
              </w:rPr>
              <w:t>15</w:t>
            </w:r>
          </w:p>
        </w:tc>
      </w:tr>
    </w:tbl>
    <w:p w:rsidR="00A303AF" w:rsidRPr="00081130" w:rsidRDefault="00A303AF" w:rsidP="00A303AF">
      <w:pPr>
        <w:pStyle w:val="Corpodetexto"/>
        <w:rPr>
          <w:b/>
          <w:strike/>
        </w:rPr>
      </w:pPr>
    </w:p>
    <w:p w:rsidR="00A303AF" w:rsidRPr="00081130" w:rsidRDefault="00A303AF" w:rsidP="00A303AF">
      <w:pPr>
        <w:pStyle w:val="Corpodetexto"/>
        <w:rPr>
          <w:b/>
          <w:strike/>
        </w:rPr>
      </w:pPr>
    </w:p>
    <w:tbl>
      <w:tblPr>
        <w:tblW w:w="9791" w:type="dxa"/>
        <w:tblCellMar>
          <w:left w:w="70" w:type="dxa"/>
          <w:right w:w="70" w:type="dxa"/>
        </w:tblCellMar>
        <w:tblLook w:val="04A0"/>
      </w:tblPr>
      <w:tblGrid>
        <w:gridCol w:w="1201"/>
        <w:gridCol w:w="5756"/>
        <w:gridCol w:w="1435"/>
        <w:gridCol w:w="1399"/>
      </w:tblGrid>
      <w:tr w:rsidR="00081130" w:rsidRPr="00AF1D05" w:rsidTr="00081130">
        <w:trPr>
          <w:trHeight w:val="437"/>
        </w:trPr>
        <w:tc>
          <w:tcPr>
            <w:tcW w:w="9791" w:type="dxa"/>
            <w:gridSpan w:val="4"/>
            <w:tcBorders>
              <w:top w:val="nil"/>
              <w:left w:val="nil"/>
              <w:bottom w:val="nil"/>
              <w:right w:val="nil"/>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TABELA IX</w:t>
            </w:r>
          </w:p>
        </w:tc>
      </w:tr>
      <w:tr w:rsidR="00081130" w:rsidRPr="00AF1D05" w:rsidTr="00081130">
        <w:trPr>
          <w:trHeight w:val="437"/>
        </w:trPr>
        <w:tc>
          <w:tcPr>
            <w:tcW w:w="9791" w:type="dxa"/>
            <w:gridSpan w:val="4"/>
            <w:tcBorders>
              <w:top w:val="nil"/>
              <w:left w:val="nil"/>
              <w:bottom w:val="nil"/>
              <w:right w:val="nil"/>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TAXA DE FISCALIZAÇÃO DE ATIVIDADE AMBULANTE, EVENTUAL E FEIRANTE - TFAEF</w:t>
            </w:r>
          </w:p>
        </w:tc>
      </w:tr>
      <w:tr w:rsidR="00081130" w:rsidRPr="00AF1D05" w:rsidTr="00081130">
        <w:trPr>
          <w:trHeight w:val="437"/>
        </w:trPr>
        <w:tc>
          <w:tcPr>
            <w:tcW w:w="9791" w:type="dxa"/>
            <w:gridSpan w:val="4"/>
            <w:tcBorders>
              <w:top w:val="nil"/>
              <w:left w:val="nil"/>
              <w:bottom w:val="nil"/>
              <w:right w:val="nil"/>
            </w:tcBorders>
            <w:shd w:val="clear" w:color="auto" w:fill="auto"/>
            <w:noWrap/>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Art. 182</w:t>
            </w:r>
          </w:p>
        </w:tc>
      </w:tr>
      <w:tr w:rsidR="00081130" w:rsidRPr="00AF1D05" w:rsidTr="00081130">
        <w:trPr>
          <w:trHeight w:val="437"/>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COD</w:t>
            </w:r>
          </w:p>
        </w:tc>
        <w:tc>
          <w:tcPr>
            <w:tcW w:w="5756" w:type="dxa"/>
            <w:tcBorders>
              <w:top w:val="single" w:sz="4" w:space="0" w:color="auto"/>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Espécie</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UFM/anual</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b/>
                <w:bCs/>
                <w:color w:val="000000"/>
                <w:sz w:val="24"/>
                <w:szCs w:val="24"/>
                <w:lang w:eastAsia="pt-BR"/>
              </w:rPr>
            </w:pPr>
            <w:r w:rsidRPr="00AF1D05">
              <w:rPr>
                <w:rFonts w:eastAsia="Times New Roman"/>
                <w:b/>
                <w:bCs/>
                <w:color w:val="000000"/>
                <w:sz w:val="24"/>
                <w:szCs w:val="24"/>
                <w:lang w:eastAsia="pt-BR"/>
              </w:rPr>
              <w:t>UFM/diário</w:t>
            </w:r>
          </w:p>
        </w:tc>
      </w:tr>
      <w:tr w:rsidR="00081130" w:rsidRPr="00AF1D05" w:rsidTr="00081130">
        <w:trPr>
          <w:trHeight w:val="378"/>
        </w:trPr>
        <w:tc>
          <w:tcPr>
            <w:tcW w:w="1201"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1.01</w:t>
            </w:r>
          </w:p>
        </w:tc>
        <w:tc>
          <w:tcPr>
            <w:tcW w:w="5756"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Ambulantes com veículo motorizado</w:t>
            </w:r>
          </w:p>
        </w:tc>
        <w:tc>
          <w:tcPr>
            <w:tcW w:w="1435"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250</w:t>
            </w:r>
          </w:p>
        </w:tc>
        <w:tc>
          <w:tcPr>
            <w:tcW w:w="1399"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w:t>
            </w:r>
          </w:p>
        </w:tc>
      </w:tr>
      <w:tr w:rsidR="00081130" w:rsidRPr="00AF1D05" w:rsidTr="00081130">
        <w:trPr>
          <w:trHeight w:val="378"/>
        </w:trPr>
        <w:tc>
          <w:tcPr>
            <w:tcW w:w="1201"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1.02</w:t>
            </w:r>
          </w:p>
        </w:tc>
        <w:tc>
          <w:tcPr>
            <w:tcW w:w="5756"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Ambulantes utilizando carrinho manual ou não</w:t>
            </w:r>
          </w:p>
        </w:tc>
        <w:tc>
          <w:tcPr>
            <w:tcW w:w="1435"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50</w:t>
            </w:r>
          </w:p>
        </w:tc>
        <w:tc>
          <w:tcPr>
            <w:tcW w:w="1399"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7</w:t>
            </w:r>
          </w:p>
        </w:tc>
      </w:tr>
      <w:tr w:rsidR="00081130" w:rsidRPr="00AF1D05" w:rsidTr="00081130">
        <w:trPr>
          <w:trHeight w:val="378"/>
        </w:trPr>
        <w:tc>
          <w:tcPr>
            <w:tcW w:w="1201"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1.03</w:t>
            </w:r>
          </w:p>
        </w:tc>
        <w:tc>
          <w:tcPr>
            <w:tcW w:w="5756"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Atividades eventuais</w:t>
            </w:r>
          </w:p>
        </w:tc>
        <w:tc>
          <w:tcPr>
            <w:tcW w:w="1435"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w:t>
            </w:r>
          </w:p>
        </w:tc>
        <w:tc>
          <w:tcPr>
            <w:tcW w:w="1399"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7</w:t>
            </w:r>
          </w:p>
        </w:tc>
      </w:tr>
      <w:tr w:rsidR="00081130" w:rsidRPr="00AF1D05" w:rsidTr="00081130">
        <w:trPr>
          <w:trHeight w:val="378"/>
        </w:trPr>
        <w:tc>
          <w:tcPr>
            <w:tcW w:w="1201" w:type="dxa"/>
            <w:tcBorders>
              <w:top w:val="nil"/>
              <w:left w:val="single" w:sz="4" w:space="0" w:color="auto"/>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1.04</w:t>
            </w:r>
          </w:p>
        </w:tc>
        <w:tc>
          <w:tcPr>
            <w:tcW w:w="5756"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rPr>
                <w:rFonts w:eastAsia="Times New Roman"/>
                <w:color w:val="000000"/>
                <w:sz w:val="24"/>
                <w:szCs w:val="24"/>
                <w:lang w:eastAsia="pt-BR"/>
              </w:rPr>
            </w:pPr>
            <w:r w:rsidRPr="00AF1D05">
              <w:rPr>
                <w:rFonts w:eastAsia="Times New Roman"/>
                <w:color w:val="000000"/>
                <w:sz w:val="24"/>
                <w:szCs w:val="24"/>
                <w:lang w:eastAsia="pt-BR"/>
              </w:rPr>
              <w:t>Feirantes (para cada espaço de 1,5m)</w:t>
            </w:r>
          </w:p>
        </w:tc>
        <w:tc>
          <w:tcPr>
            <w:tcW w:w="1435"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40</w:t>
            </w:r>
          </w:p>
        </w:tc>
        <w:tc>
          <w:tcPr>
            <w:tcW w:w="1399" w:type="dxa"/>
            <w:tcBorders>
              <w:top w:val="nil"/>
              <w:left w:val="nil"/>
              <w:bottom w:val="single" w:sz="4" w:space="0" w:color="auto"/>
              <w:right w:val="single" w:sz="4" w:space="0" w:color="auto"/>
            </w:tcBorders>
            <w:shd w:val="clear" w:color="auto" w:fill="auto"/>
            <w:vAlign w:val="center"/>
            <w:hideMark/>
          </w:tcPr>
          <w:p w:rsidR="00081130" w:rsidRPr="00AF1D05" w:rsidRDefault="00081130" w:rsidP="00081130">
            <w:pPr>
              <w:jc w:val="center"/>
              <w:rPr>
                <w:rFonts w:eastAsia="Times New Roman"/>
                <w:color w:val="000000"/>
                <w:sz w:val="24"/>
                <w:szCs w:val="24"/>
                <w:lang w:eastAsia="pt-BR"/>
              </w:rPr>
            </w:pPr>
            <w:r w:rsidRPr="00AF1D05">
              <w:rPr>
                <w:rFonts w:eastAsia="Times New Roman"/>
                <w:color w:val="000000"/>
                <w:sz w:val="24"/>
                <w:szCs w:val="24"/>
                <w:lang w:eastAsia="pt-BR"/>
              </w:rPr>
              <w:t>15</w:t>
            </w:r>
          </w:p>
        </w:tc>
      </w:tr>
    </w:tbl>
    <w:p w:rsidR="00081130" w:rsidRDefault="00081130" w:rsidP="00081130"/>
    <w:p w:rsidR="00081130" w:rsidRDefault="00081130" w:rsidP="00081130"/>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spacing w:before="7"/>
        <w:rPr>
          <w:b/>
          <w:sz w:val="19"/>
        </w:rPr>
      </w:pPr>
    </w:p>
    <w:p w:rsidR="00A303AF" w:rsidRDefault="00A303AF" w:rsidP="00A303AF">
      <w:pPr>
        <w:ind w:left="115" w:right="420"/>
        <w:jc w:val="center"/>
        <w:rPr>
          <w:b/>
          <w:sz w:val="24"/>
        </w:rPr>
      </w:pPr>
      <w:r>
        <w:rPr>
          <w:b/>
          <w:sz w:val="24"/>
        </w:rPr>
        <w:t>TABELA X</w:t>
      </w:r>
    </w:p>
    <w:p w:rsidR="00A303AF" w:rsidRDefault="00A303AF" w:rsidP="00A303AF">
      <w:pPr>
        <w:pStyle w:val="Corpodetexto"/>
        <w:rPr>
          <w:b/>
          <w:sz w:val="24"/>
        </w:rPr>
      </w:pPr>
    </w:p>
    <w:p w:rsidR="00A303AF" w:rsidRPr="005C65E0" w:rsidRDefault="00A303AF" w:rsidP="00A303AF">
      <w:pPr>
        <w:spacing w:line="480" w:lineRule="auto"/>
        <w:ind w:left="2039" w:right="2336"/>
        <w:jc w:val="center"/>
        <w:rPr>
          <w:b/>
          <w:sz w:val="24"/>
          <w:lang w:val="pt-BR"/>
        </w:rPr>
      </w:pPr>
      <w:r w:rsidRPr="005C65E0">
        <w:rPr>
          <w:b/>
          <w:sz w:val="24"/>
          <w:lang w:val="pt-BR"/>
        </w:rPr>
        <w:t>TAXA DE COLETA DE LIXO DOMICILIAR - TCLD Art. 196</w:t>
      </w:r>
    </w:p>
    <w:p w:rsidR="00A303AF" w:rsidRPr="005C65E0" w:rsidRDefault="00A303AF" w:rsidP="00A303AF">
      <w:pPr>
        <w:pStyle w:val="Corpodetexto"/>
        <w:rPr>
          <w:b/>
          <w:lang w:val="pt-BR"/>
        </w:rPr>
      </w:pPr>
    </w:p>
    <w:p w:rsidR="00A303AF" w:rsidRPr="005C65E0" w:rsidRDefault="00A303AF" w:rsidP="00A303AF">
      <w:pPr>
        <w:pStyle w:val="Corpodetexto"/>
        <w:rPr>
          <w:b/>
          <w:sz w:val="29"/>
          <w:lang w:val="pt-BR"/>
        </w:r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3919"/>
        <w:gridCol w:w="1900"/>
      </w:tblGrid>
      <w:tr w:rsidR="00A303AF" w:rsidTr="00081130">
        <w:trPr>
          <w:trHeight w:hRule="exact" w:val="326"/>
        </w:trPr>
        <w:tc>
          <w:tcPr>
            <w:tcW w:w="1133" w:type="dxa"/>
          </w:tcPr>
          <w:p w:rsidR="00A303AF" w:rsidRDefault="00A303AF" w:rsidP="00081130">
            <w:pPr>
              <w:pStyle w:val="TableParagraph"/>
              <w:spacing w:line="274" w:lineRule="exact"/>
              <w:ind w:left="240" w:right="242"/>
              <w:jc w:val="center"/>
              <w:rPr>
                <w:b/>
                <w:sz w:val="24"/>
              </w:rPr>
            </w:pPr>
            <w:r>
              <w:rPr>
                <w:b/>
                <w:sz w:val="24"/>
              </w:rPr>
              <w:lastRenderedPageBreak/>
              <w:t>CÓD.</w:t>
            </w:r>
          </w:p>
        </w:tc>
        <w:tc>
          <w:tcPr>
            <w:tcW w:w="3919" w:type="dxa"/>
          </w:tcPr>
          <w:p w:rsidR="00A303AF" w:rsidRDefault="00A303AF" w:rsidP="00081130">
            <w:pPr>
              <w:pStyle w:val="TableParagraph"/>
              <w:spacing w:line="274" w:lineRule="exact"/>
              <w:ind w:left="242" w:right="240"/>
              <w:jc w:val="center"/>
              <w:rPr>
                <w:b/>
                <w:sz w:val="24"/>
              </w:rPr>
            </w:pPr>
            <w:r>
              <w:rPr>
                <w:b/>
                <w:sz w:val="24"/>
              </w:rPr>
              <w:t>Classificação do Contribuinte</w:t>
            </w:r>
          </w:p>
        </w:tc>
        <w:tc>
          <w:tcPr>
            <w:tcW w:w="1900" w:type="dxa"/>
            <w:tcBorders>
              <w:right w:val="single" w:sz="3" w:space="0" w:color="000000"/>
            </w:tcBorders>
          </w:tcPr>
          <w:p w:rsidR="00A303AF" w:rsidRDefault="00A303AF" w:rsidP="00081130">
            <w:pPr>
              <w:pStyle w:val="TableParagraph"/>
              <w:spacing w:line="274" w:lineRule="exact"/>
              <w:ind w:left="174" w:right="169"/>
              <w:jc w:val="center"/>
              <w:rPr>
                <w:b/>
                <w:sz w:val="24"/>
              </w:rPr>
            </w:pPr>
            <w:r>
              <w:rPr>
                <w:b/>
                <w:sz w:val="24"/>
              </w:rPr>
              <w:t>UFM(s)/anual</w:t>
            </w:r>
          </w:p>
        </w:tc>
      </w:tr>
      <w:tr w:rsidR="00A303AF" w:rsidTr="00081130">
        <w:trPr>
          <w:trHeight w:hRule="exact" w:val="329"/>
        </w:trPr>
        <w:tc>
          <w:tcPr>
            <w:tcW w:w="1133" w:type="dxa"/>
          </w:tcPr>
          <w:p w:rsidR="00A303AF" w:rsidRDefault="00A303AF" w:rsidP="00081130">
            <w:pPr>
              <w:pStyle w:val="TableParagraph"/>
              <w:spacing w:line="274" w:lineRule="exact"/>
              <w:ind w:left="239" w:right="242"/>
              <w:jc w:val="center"/>
              <w:rPr>
                <w:sz w:val="24"/>
              </w:rPr>
            </w:pPr>
            <w:r>
              <w:rPr>
                <w:sz w:val="24"/>
              </w:rPr>
              <w:t>01</w:t>
            </w:r>
          </w:p>
        </w:tc>
        <w:tc>
          <w:tcPr>
            <w:tcW w:w="3919" w:type="dxa"/>
          </w:tcPr>
          <w:p w:rsidR="00A303AF" w:rsidRDefault="00A303AF" w:rsidP="00081130">
            <w:pPr>
              <w:pStyle w:val="TableParagraph"/>
              <w:spacing w:line="274" w:lineRule="exact"/>
              <w:ind w:left="242" w:right="237"/>
              <w:jc w:val="center"/>
              <w:rPr>
                <w:sz w:val="24"/>
              </w:rPr>
            </w:pPr>
            <w:r>
              <w:rPr>
                <w:sz w:val="24"/>
              </w:rPr>
              <w:t>Imóveis Residenciais</w:t>
            </w:r>
          </w:p>
        </w:tc>
        <w:tc>
          <w:tcPr>
            <w:tcW w:w="1900" w:type="dxa"/>
            <w:tcBorders>
              <w:right w:val="single" w:sz="3" w:space="0" w:color="000000"/>
            </w:tcBorders>
          </w:tcPr>
          <w:p w:rsidR="00A303AF" w:rsidRDefault="00A303AF" w:rsidP="00081130">
            <w:pPr>
              <w:pStyle w:val="TableParagraph"/>
              <w:spacing w:line="274" w:lineRule="exact"/>
              <w:ind w:left="174" w:right="168"/>
              <w:jc w:val="center"/>
              <w:rPr>
                <w:sz w:val="24"/>
              </w:rPr>
            </w:pPr>
            <w:r>
              <w:rPr>
                <w:sz w:val="24"/>
              </w:rPr>
              <w:t>25</w:t>
            </w:r>
          </w:p>
        </w:tc>
      </w:tr>
      <w:tr w:rsidR="00A303AF" w:rsidTr="00081130">
        <w:trPr>
          <w:trHeight w:hRule="exact" w:val="326"/>
        </w:trPr>
        <w:tc>
          <w:tcPr>
            <w:tcW w:w="1133" w:type="dxa"/>
          </w:tcPr>
          <w:p w:rsidR="00A303AF" w:rsidRDefault="00A303AF" w:rsidP="00081130">
            <w:pPr>
              <w:pStyle w:val="TableParagraph"/>
              <w:spacing w:line="274" w:lineRule="exact"/>
              <w:ind w:left="239" w:right="242"/>
              <w:jc w:val="center"/>
              <w:rPr>
                <w:sz w:val="24"/>
              </w:rPr>
            </w:pPr>
            <w:r>
              <w:rPr>
                <w:sz w:val="24"/>
              </w:rPr>
              <w:t>02</w:t>
            </w:r>
          </w:p>
        </w:tc>
        <w:tc>
          <w:tcPr>
            <w:tcW w:w="3919" w:type="dxa"/>
          </w:tcPr>
          <w:p w:rsidR="00A303AF" w:rsidRDefault="00A303AF" w:rsidP="00081130">
            <w:pPr>
              <w:pStyle w:val="TableParagraph"/>
              <w:spacing w:line="274" w:lineRule="exact"/>
              <w:ind w:left="242" w:right="239"/>
              <w:jc w:val="center"/>
              <w:rPr>
                <w:sz w:val="24"/>
              </w:rPr>
            </w:pPr>
            <w:r>
              <w:rPr>
                <w:sz w:val="24"/>
              </w:rPr>
              <w:t>Imóveis Comerciais</w:t>
            </w:r>
          </w:p>
        </w:tc>
        <w:tc>
          <w:tcPr>
            <w:tcW w:w="1900" w:type="dxa"/>
            <w:tcBorders>
              <w:right w:val="single" w:sz="3" w:space="0" w:color="000000"/>
            </w:tcBorders>
          </w:tcPr>
          <w:p w:rsidR="00A303AF" w:rsidRDefault="00A303AF" w:rsidP="00081130">
            <w:pPr>
              <w:pStyle w:val="TableParagraph"/>
              <w:spacing w:line="274" w:lineRule="exact"/>
              <w:ind w:left="174" w:right="168"/>
              <w:jc w:val="center"/>
              <w:rPr>
                <w:sz w:val="24"/>
              </w:rPr>
            </w:pPr>
            <w:r>
              <w:rPr>
                <w:sz w:val="24"/>
              </w:rPr>
              <w:t>40</w:t>
            </w:r>
          </w:p>
        </w:tc>
      </w:tr>
    </w:tbl>
    <w:p w:rsidR="00A303AF" w:rsidRDefault="00A303AF" w:rsidP="00A303AF">
      <w:pPr>
        <w:spacing w:line="274" w:lineRule="exact"/>
        <w:jc w:val="center"/>
        <w:rPr>
          <w:sz w:val="24"/>
        </w:rPr>
        <w:sectPr w:rsidR="00A303AF">
          <w:pgSz w:w="11900" w:h="16840"/>
          <w:pgMar w:top="1600" w:right="580" w:bottom="780" w:left="1460" w:header="0" w:footer="529" w:gutter="0"/>
          <w:cols w:space="720"/>
        </w:sect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spacing w:before="1"/>
        <w:rPr>
          <w:b/>
          <w:sz w:val="29"/>
        </w:rPr>
      </w:pPr>
    </w:p>
    <w:p w:rsidR="00A303AF" w:rsidRDefault="00A303AF" w:rsidP="00A303AF">
      <w:pPr>
        <w:spacing w:before="69"/>
        <w:ind w:left="609" w:right="1134"/>
        <w:jc w:val="center"/>
        <w:rPr>
          <w:b/>
          <w:sz w:val="24"/>
        </w:rPr>
      </w:pPr>
      <w:r>
        <w:rPr>
          <w:b/>
          <w:sz w:val="24"/>
        </w:rPr>
        <w:t>TABELA XI</w:t>
      </w:r>
    </w:p>
    <w:p w:rsidR="00A303AF" w:rsidRDefault="00A303AF" w:rsidP="00A303AF">
      <w:pPr>
        <w:pStyle w:val="Corpodetexto"/>
        <w:rPr>
          <w:b/>
          <w:sz w:val="24"/>
        </w:rPr>
      </w:pPr>
    </w:p>
    <w:p w:rsidR="00A303AF" w:rsidRPr="005C65E0" w:rsidRDefault="00A303AF" w:rsidP="00A303AF">
      <w:pPr>
        <w:ind w:left="1672" w:right="2190"/>
        <w:jc w:val="center"/>
        <w:rPr>
          <w:b/>
          <w:sz w:val="24"/>
          <w:lang w:val="pt-BR"/>
        </w:rPr>
      </w:pPr>
      <w:proofErr w:type="gramStart"/>
      <w:r w:rsidRPr="005C65E0">
        <w:rPr>
          <w:b/>
          <w:sz w:val="24"/>
          <w:lang w:val="pt-BR"/>
        </w:rPr>
        <w:t>TAXA</w:t>
      </w:r>
      <w:proofErr w:type="gramEnd"/>
      <w:r w:rsidRPr="005C65E0">
        <w:rPr>
          <w:b/>
          <w:sz w:val="24"/>
          <w:lang w:val="pt-BR"/>
        </w:rPr>
        <w:t xml:space="preserve"> DE COLETA, TRANSPORTE E DESTINAÇÃO DE RESÍDUOS DE SAÚDE - TRS</w:t>
      </w:r>
    </w:p>
    <w:p w:rsidR="00A303AF" w:rsidRPr="005C65E0" w:rsidRDefault="00A303AF" w:rsidP="00A303AF">
      <w:pPr>
        <w:pStyle w:val="Corpodetexto"/>
        <w:rPr>
          <w:b/>
          <w:sz w:val="24"/>
          <w:lang w:val="pt-BR"/>
        </w:rPr>
      </w:pPr>
    </w:p>
    <w:p w:rsidR="00A303AF" w:rsidRDefault="00A303AF" w:rsidP="00A303AF">
      <w:pPr>
        <w:ind w:left="612" w:right="1132"/>
        <w:jc w:val="center"/>
        <w:rPr>
          <w:b/>
          <w:sz w:val="24"/>
        </w:rPr>
      </w:pPr>
      <w:r>
        <w:rPr>
          <w:b/>
          <w:sz w:val="24"/>
        </w:rPr>
        <w:t>Art. 200</w:t>
      </w:r>
    </w:p>
    <w:p w:rsidR="00A303AF" w:rsidRDefault="00A303AF" w:rsidP="00A303AF">
      <w:pPr>
        <w:pStyle w:val="Corpodetexto"/>
        <w:spacing w:before="2"/>
        <w:rPr>
          <w:b/>
        </w:rPr>
      </w:pPr>
    </w:p>
    <w:tbl>
      <w:tblPr>
        <w:tblStyle w:val="TableNormal"/>
        <w:tblW w:w="0" w:type="auto"/>
        <w:tblInd w:w="1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67"/>
        <w:gridCol w:w="3115"/>
      </w:tblGrid>
      <w:tr w:rsidR="00A303AF" w:rsidRPr="00B70B54" w:rsidTr="00081130">
        <w:trPr>
          <w:trHeight w:hRule="exact" w:val="655"/>
        </w:trPr>
        <w:tc>
          <w:tcPr>
            <w:tcW w:w="1967" w:type="dxa"/>
            <w:tcBorders>
              <w:left w:val="single" w:sz="4" w:space="0" w:color="000000"/>
              <w:right w:val="double" w:sz="3" w:space="0" w:color="000000"/>
            </w:tcBorders>
          </w:tcPr>
          <w:p w:rsidR="00A303AF" w:rsidRDefault="00A303AF" w:rsidP="00081130">
            <w:pPr>
              <w:pStyle w:val="TableParagraph"/>
              <w:spacing w:line="276" w:lineRule="auto"/>
              <w:ind w:left="280" w:right="29" w:hanging="233"/>
              <w:rPr>
                <w:b/>
                <w:sz w:val="24"/>
              </w:rPr>
            </w:pPr>
            <w:r>
              <w:rPr>
                <w:b/>
                <w:sz w:val="24"/>
              </w:rPr>
              <w:t>classificação do contribuinte</w:t>
            </w:r>
          </w:p>
        </w:tc>
        <w:tc>
          <w:tcPr>
            <w:tcW w:w="3115" w:type="dxa"/>
            <w:tcBorders>
              <w:left w:val="double" w:sz="3" w:space="0" w:color="000000"/>
              <w:right w:val="single" w:sz="4" w:space="0" w:color="000000"/>
            </w:tcBorders>
          </w:tcPr>
          <w:p w:rsidR="00A303AF" w:rsidRPr="005C65E0" w:rsidRDefault="00A303AF" w:rsidP="00081130">
            <w:pPr>
              <w:pStyle w:val="TableParagraph"/>
              <w:spacing w:line="276" w:lineRule="auto"/>
              <w:ind w:left="566" w:right="513" w:hanging="41"/>
              <w:rPr>
                <w:b/>
                <w:sz w:val="24"/>
                <w:lang w:val="pt-BR"/>
              </w:rPr>
            </w:pPr>
            <w:r w:rsidRPr="005C65E0">
              <w:rPr>
                <w:b/>
                <w:sz w:val="24"/>
                <w:lang w:val="pt-BR"/>
              </w:rPr>
              <w:t>Geração Anual de Resíduos em Kg:</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01</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até 1,0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02</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1,0 até 2,0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ind w:left="822" w:right="821"/>
              <w:jc w:val="center"/>
              <w:rPr>
                <w:sz w:val="24"/>
              </w:rPr>
            </w:pPr>
            <w:r>
              <w:rPr>
                <w:sz w:val="24"/>
              </w:rPr>
              <w:t>03</w:t>
            </w:r>
          </w:p>
        </w:tc>
        <w:tc>
          <w:tcPr>
            <w:tcW w:w="3115" w:type="dxa"/>
            <w:tcBorders>
              <w:left w:val="double" w:sz="3" w:space="0" w:color="000000"/>
              <w:right w:val="single" w:sz="4" w:space="0" w:color="000000"/>
            </w:tcBorders>
          </w:tcPr>
          <w:p w:rsidR="00A303AF" w:rsidRDefault="00A303AF" w:rsidP="00081130">
            <w:pPr>
              <w:pStyle w:val="TableParagraph"/>
              <w:ind w:left="-2" w:right="513"/>
              <w:rPr>
                <w:sz w:val="24"/>
              </w:rPr>
            </w:pPr>
            <w:r>
              <w:rPr>
                <w:sz w:val="24"/>
              </w:rPr>
              <w:t>acima de 2,0 até 3,0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04</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3,0 até 4,0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05</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4,0 até 5,0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06</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5,0 até 6,0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07</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6,0 até 7,0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08</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7,0 até 8,0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09</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8,00,5 até 9,0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ind w:left="822" w:right="821"/>
              <w:jc w:val="center"/>
              <w:rPr>
                <w:sz w:val="24"/>
              </w:rPr>
            </w:pPr>
            <w:r>
              <w:rPr>
                <w:sz w:val="24"/>
              </w:rPr>
              <w:t>10</w:t>
            </w:r>
          </w:p>
        </w:tc>
        <w:tc>
          <w:tcPr>
            <w:tcW w:w="3115" w:type="dxa"/>
            <w:tcBorders>
              <w:left w:val="double" w:sz="3" w:space="0" w:color="000000"/>
              <w:right w:val="single" w:sz="4" w:space="0" w:color="000000"/>
            </w:tcBorders>
          </w:tcPr>
          <w:p w:rsidR="00A303AF" w:rsidRDefault="00A303AF" w:rsidP="00081130">
            <w:pPr>
              <w:pStyle w:val="TableParagraph"/>
              <w:ind w:left="-2" w:right="513"/>
              <w:rPr>
                <w:sz w:val="24"/>
              </w:rPr>
            </w:pPr>
            <w:r>
              <w:rPr>
                <w:sz w:val="24"/>
              </w:rPr>
              <w:t>acima de 9,0 até 10,0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11</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10,0 até 20,0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12</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200 até 30,0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13</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300 até 40,0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14</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40,0 até 50,0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15</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ight="513"/>
              <w:rPr>
                <w:sz w:val="24"/>
              </w:rPr>
            </w:pPr>
            <w:r>
              <w:rPr>
                <w:sz w:val="24"/>
              </w:rPr>
              <w:t>acima de 500 até 100,0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16</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Pr>
                <w:sz w:val="24"/>
              </w:rPr>
            </w:pPr>
            <w:r>
              <w:rPr>
                <w:sz w:val="24"/>
              </w:rPr>
              <w:t>acima de 100,0 até 200,0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ind w:left="822" w:right="821"/>
              <w:jc w:val="center"/>
              <w:rPr>
                <w:sz w:val="24"/>
              </w:rPr>
            </w:pPr>
            <w:r>
              <w:rPr>
                <w:sz w:val="24"/>
              </w:rPr>
              <w:t>17</w:t>
            </w:r>
          </w:p>
        </w:tc>
        <w:tc>
          <w:tcPr>
            <w:tcW w:w="3115" w:type="dxa"/>
            <w:tcBorders>
              <w:left w:val="double" w:sz="3" w:space="0" w:color="000000"/>
              <w:right w:val="single" w:sz="4" w:space="0" w:color="000000"/>
            </w:tcBorders>
          </w:tcPr>
          <w:p w:rsidR="00A303AF" w:rsidRDefault="00A303AF" w:rsidP="00081130">
            <w:pPr>
              <w:pStyle w:val="TableParagraph"/>
              <w:ind w:left="-2"/>
              <w:rPr>
                <w:sz w:val="24"/>
              </w:rPr>
            </w:pPr>
            <w:r>
              <w:rPr>
                <w:sz w:val="24"/>
              </w:rPr>
              <w:t>acima de 200,0 até 300,0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18</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Pr>
                <w:sz w:val="24"/>
              </w:rPr>
            </w:pPr>
            <w:r>
              <w:rPr>
                <w:sz w:val="24"/>
              </w:rPr>
              <w:t>acima de 300,0 até 400,0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19</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Pr>
                <w:sz w:val="24"/>
              </w:rPr>
            </w:pPr>
            <w:r>
              <w:rPr>
                <w:sz w:val="24"/>
              </w:rPr>
              <w:t>acima de 400,0 até 500,0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20</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Pr>
                <w:sz w:val="24"/>
              </w:rPr>
            </w:pPr>
            <w:r>
              <w:rPr>
                <w:sz w:val="24"/>
              </w:rPr>
              <w:t>acima de 500,0 até 600,0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21</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Pr>
                <w:sz w:val="24"/>
              </w:rPr>
            </w:pPr>
            <w:r>
              <w:rPr>
                <w:sz w:val="24"/>
              </w:rPr>
              <w:t>acima de 600,0 até 700,0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22</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Pr>
                <w:sz w:val="24"/>
              </w:rPr>
            </w:pPr>
            <w:r>
              <w:rPr>
                <w:sz w:val="24"/>
              </w:rPr>
              <w:t>acima de 700,0 até 800,0</w:t>
            </w:r>
          </w:p>
        </w:tc>
      </w:tr>
      <w:tr w:rsidR="00A303AF" w:rsidTr="00081130">
        <w:trPr>
          <w:trHeight w:hRule="exact" w:val="336"/>
        </w:trPr>
        <w:tc>
          <w:tcPr>
            <w:tcW w:w="1967" w:type="dxa"/>
            <w:tcBorders>
              <w:left w:val="single" w:sz="4" w:space="0" w:color="000000"/>
              <w:right w:val="double" w:sz="3" w:space="0" w:color="000000"/>
            </w:tcBorders>
          </w:tcPr>
          <w:p w:rsidR="00A303AF" w:rsidRDefault="00A303AF" w:rsidP="00081130">
            <w:pPr>
              <w:pStyle w:val="TableParagraph"/>
              <w:spacing w:line="274" w:lineRule="exact"/>
              <w:ind w:left="822" w:right="821"/>
              <w:jc w:val="center"/>
              <w:rPr>
                <w:sz w:val="24"/>
              </w:rPr>
            </w:pPr>
            <w:r>
              <w:rPr>
                <w:sz w:val="24"/>
              </w:rPr>
              <w:t>23</w:t>
            </w:r>
          </w:p>
        </w:tc>
        <w:tc>
          <w:tcPr>
            <w:tcW w:w="3115" w:type="dxa"/>
            <w:tcBorders>
              <w:left w:val="double" w:sz="3" w:space="0" w:color="000000"/>
              <w:right w:val="single" w:sz="4" w:space="0" w:color="000000"/>
            </w:tcBorders>
          </w:tcPr>
          <w:p w:rsidR="00A303AF" w:rsidRDefault="00A303AF" w:rsidP="00081130">
            <w:pPr>
              <w:pStyle w:val="TableParagraph"/>
              <w:spacing w:line="274" w:lineRule="exact"/>
              <w:ind w:left="-2"/>
              <w:rPr>
                <w:sz w:val="24"/>
              </w:rPr>
            </w:pPr>
            <w:r>
              <w:rPr>
                <w:sz w:val="24"/>
              </w:rPr>
              <w:t>acima de 800,0 até 900,0</w:t>
            </w:r>
          </w:p>
        </w:tc>
      </w:tr>
      <w:tr w:rsidR="00A303AF" w:rsidTr="00081130">
        <w:trPr>
          <w:trHeight w:hRule="exact" w:val="338"/>
        </w:trPr>
        <w:tc>
          <w:tcPr>
            <w:tcW w:w="1967" w:type="dxa"/>
            <w:tcBorders>
              <w:left w:val="single" w:sz="4" w:space="0" w:color="000000"/>
              <w:right w:val="double" w:sz="3" w:space="0" w:color="000000"/>
            </w:tcBorders>
          </w:tcPr>
          <w:p w:rsidR="00A303AF" w:rsidRDefault="00A303AF" w:rsidP="00081130">
            <w:pPr>
              <w:pStyle w:val="TableParagraph"/>
              <w:ind w:left="822" w:right="821"/>
              <w:jc w:val="center"/>
              <w:rPr>
                <w:sz w:val="24"/>
              </w:rPr>
            </w:pPr>
            <w:r>
              <w:rPr>
                <w:sz w:val="24"/>
              </w:rPr>
              <w:t>24</w:t>
            </w:r>
          </w:p>
        </w:tc>
        <w:tc>
          <w:tcPr>
            <w:tcW w:w="3115" w:type="dxa"/>
            <w:tcBorders>
              <w:left w:val="double" w:sz="3" w:space="0" w:color="000000"/>
              <w:right w:val="single" w:sz="4" w:space="0" w:color="000000"/>
            </w:tcBorders>
          </w:tcPr>
          <w:p w:rsidR="00A303AF" w:rsidRDefault="00A303AF" w:rsidP="00081130">
            <w:pPr>
              <w:pStyle w:val="TableParagraph"/>
              <w:ind w:left="-2" w:right="513"/>
              <w:rPr>
                <w:sz w:val="24"/>
              </w:rPr>
            </w:pPr>
            <w:r>
              <w:rPr>
                <w:sz w:val="24"/>
              </w:rPr>
              <w:t>acima de 900,0</w:t>
            </w:r>
          </w:p>
        </w:tc>
      </w:tr>
    </w:tbl>
    <w:p w:rsidR="00A303AF" w:rsidRDefault="00A303AF" w:rsidP="00A303AF">
      <w:pPr>
        <w:rPr>
          <w:sz w:val="24"/>
        </w:rPr>
        <w:sectPr w:rsidR="00A303AF">
          <w:pgSz w:w="11900" w:h="16840"/>
          <w:pgMar w:top="1600" w:right="580" w:bottom="780" w:left="1680" w:header="0" w:footer="529" w:gutter="0"/>
          <w:cols w:space="720"/>
        </w:sect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spacing w:before="1"/>
        <w:rPr>
          <w:b/>
          <w:sz w:val="19"/>
        </w:rPr>
      </w:pPr>
    </w:p>
    <w:p w:rsidR="00A303AF" w:rsidRDefault="00A303AF" w:rsidP="00A303AF">
      <w:pPr>
        <w:ind w:left="609" w:right="1134"/>
        <w:jc w:val="center"/>
        <w:rPr>
          <w:b/>
          <w:sz w:val="24"/>
        </w:rPr>
      </w:pPr>
      <w:r>
        <w:rPr>
          <w:b/>
          <w:sz w:val="24"/>
        </w:rPr>
        <w:t>TABELA XII</w:t>
      </w:r>
    </w:p>
    <w:p w:rsidR="00A303AF" w:rsidRDefault="00A303AF" w:rsidP="00A303AF">
      <w:pPr>
        <w:pStyle w:val="Corpodetexto"/>
        <w:rPr>
          <w:b/>
          <w:sz w:val="24"/>
        </w:rPr>
      </w:pPr>
    </w:p>
    <w:p w:rsidR="00A303AF" w:rsidRPr="005C65E0" w:rsidRDefault="00A303AF" w:rsidP="00A303AF">
      <w:pPr>
        <w:spacing w:line="480" w:lineRule="auto"/>
        <w:ind w:left="2217" w:right="2737"/>
        <w:jc w:val="center"/>
        <w:rPr>
          <w:b/>
          <w:sz w:val="24"/>
          <w:lang w:val="pt-BR"/>
        </w:rPr>
      </w:pPr>
      <w:r w:rsidRPr="005C65E0">
        <w:rPr>
          <w:b/>
          <w:sz w:val="24"/>
          <w:lang w:val="pt-BR"/>
        </w:rPr>
        <w:t>TAXA DE SERVIÇOS FUNERÁRIOS - TSF Art. 212</w:t>
      </w:r>
    </w:p>
    <w:p w:rsidR="00A303AF" w:rsidRPr="005C65E0" w:rsidRDefault="00A303AF" w:rsidP="00A303AF">
      <w:pPr>
        <w:pStyle w:val="Corpodetexto"/>
        <w:spacing w:before="10"/>
        <w:rPr>
          <w:b/>
          <w:lang w:val="pt-BR"/>
        </w:rPr>
      </w:pPr>
    </w:p>
    <w:tbl>
      <w:tblPr>
        <w:tblStyle w:val="TableNormal"/>
        <w:tblW w:w="0" w:type="auto"/>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33"/>
        <w:gridCol w:w="4961"/>
        <w:gridCol w:w="1699"/>
      </w:tblGrid>
      <w:tr w:rsidR="00A303AF" w:rsidTr="00081130">
        <w:trPr>
          <w:trHeight w:hRule="exact" w:val="338"/>
        </w:trPr>
        <w:tc>
          <w:tcPr>
            <w:tcW w:w="833" w:type="dxa"/>
            <w:tcBorders>
              <w:left w:val="single" w:sz="4" w:space="0" w:color="000000"/>
            </w:tcBorders>
          </w:tcPr>
          <w:p w:rsidR="00A303AF" w:rsidRDefault="00A303AF" w:rsidP="00081130">
            <w:pPr>
              <w:pStyle w:val="TableParagraph"/>
              <w:ind w:left="122" w:right="122"/>
              <w:jc w:val="center"/>
              <w:rPr>
                <w:b/>
                <w:sz w:val="24"/>
              </w:rPr>
            </w:pPr>
            <w:r>
              <w:rPr>
                <w:b/>
                <w:sz w:val="24"/>
              </w:rPr>
              <w:t>Cód.</w:t>
            </w:r>
          </w:p>
        </w:tc>
        <w:tc>
          <w:tcPr>
            <w:tcW w:w="4961" w:type="dxa"/>
          </w:tcPr>
          <w:p w:rsidR="00A303AF" w:rsidRDefault="00A303AF" w:rsidP="00081130">
            <w:pPr>
              <w:pStyle w:val="TableParagraph"/>
              <w:ind w:left="1951" w:right="1949"/>
              <w:jc w:val="center"/>
              <w:rPr>
                <w:b/>
                <w:sz w:val="24"/>
              </w:rPr>
            </w:pPr>
            <w:r>
              <w:rPr>
                <w:b/>
                <w:sz w:val="24"/>
              </w:rPr>
              <w:t>Serviços</w:t>
            </w:r>
          </w:p>
        </w:tc>
        <w:tc>
          <w:tcPr>
            <w:tcW w:w="1699" w:type="dxa"/>
            <w:tcBorders>
              <w:right w:val="single" w:sz="4" w:space="0" w:color="000000"/>
            </w:tcBorders>
          </w:tcPr>
          <w:p w:rsidR="00A303AF" w:rsidRDefault="00A303AF" w:rsidP="00081130">
            <w:pPr>
              <w:pStyle w:val="TableParagraph"/>
              <w:ind w:left="415" w:right="416"/>
              <w:jc w:val="center"/>
              <w:rPr>
                <w:b/>
                <w:sz w:val="24"/>
              </w:rPr>
            </w:pPr>
            <w:r>
              <w:rPr>
                <w:b/>
                <w:sz w:val="24"/>
              </w:rPr>
              <w:t>UFM(s)</w:t>
            </w:r>
          </w:p>
        </w:tc>
      </w:tr>
      <w:tr w:rsidR="00A303AF" w:rsidTr="00081130">
        <w:trPr>
          <w:trHeight w:hRule="exact" w:val="338"/>
        </w:trPr>
        <w:tc>
          <w:tcPr>
            <w:tcW w:w="833" w:type="dxa"/>
            <w:tcBorders>
              <w:left w:val="single" w:sz="4" w:space="0" w:color="000000"/>
            </w:tcBorders>
          </w:tcPr>
          <w:p w:rsidR="00A303AF" w:rsidRDefault="00A303AF" w:rsidP="00081130">
            <w:pPr>
              <w:pStyle w:val="TableParagraph"/>
              <w:spacing w:line="274" w:lineRule="exact"/>
              <w:ind w:left="121" w:right="122"/>
              <w:jc w:val="center"/>
              <w:rPr>
                <w:sz w:val="24"/>
              </w:rPr>
            </w:pPr>
            <w:r>
              <w:rPr>
                <w:sz w:val="24"/>
              </w:rPr>
              <w:t>01</w:t>
            </w:r>
          </w:p>
        </w:tc>
        <w:tc>
          <w:tcPr>
            <w:tcW w:w="4961" w:type="dxa"/>
          </w:tcPr>
          <w:p w:rsidR="00A303AF" w:rsidRDefault="00A303AF" w:rsidP="00081130">
            <w:pPr>
              <w:pStyle w:val="TableParagraph"/>
              <w:spacing w:line="274" w:lineRule="exact"/>
              <w:ind w:left="-1"/>
              <w:rPr>
                <w:sz w:val="24"/>
              </w:rPr>
            </w:pPr>
            <w:r>
              <w:rPr>
                <w:sz w:val="24"/>
              </w:rPr>
              <w:t>Abertura de túmulos/sepultamento</w:t>
            </w:r>
          </w:p>
        </w:tc>
        <w:tc>
          <w:tcPr>
            <w:tcW w:w="1699" w:type="dxa"/>
            <w:tcBorders>
              <w:right w:val="single" w:sz="4" w:space="0" w:color="000000"/>
            </w:tcBorders>
          </w:tcPr>
          <w:p w:rsidR="00A303AF" w:rsidRDefault="00A303AF" w:rsidP="00081130">
            <w:pPr>
              <w:pStyle w:val="TableParagraph"/>
              <w:spacing w:line="274" w:lineRule="exact"/>
              <w:ind w:left="415" w:right="416"/>
              <w:jc w:val="center"/>
              <w:rPr>
                <w:sz w:val="24"/>
              </w:rPr>
            </w:pPr>
            <w:r>
              <w:rPr>
                <w:sz w:val="24"/>
              </w:rPr>
              <w:t>15</w:t>
            </w:r>
          </w:p>
        </w:tc>
      </w:tr>
      <w:tr w:rsidR="00A303AF" w:rsidTr="00081130">
        <w:trPr>
          <w:trHeight w:hRule="exact" w:val="336"/>
        </w:trPr>
        <w:tc>
          <w:tcPr>
            <w:tcW w:w="833" w:type="dxa"/>
            <w:tcBorders>
              <w:left w:val="single" w:sz="4" w:space="0" w:color="000000"/>
            </w:tcBorders>
          </w:tcPr>
          <w:p w:rsidR="00A303AF" w:rsidRDefault="00A303AF" w:rsidP="00081130">
            <w:pPr>
              <w:pStyle w:val="TableParagraph"/>
              <w:spacing w:line="274" w:lineRule="exact"/>
              <w:ind w:left="121" w:right="122"/>
              <w:jc w:val="center"/>
              <w:rPr>
                <w:sz w:val="24"/>
              </w:rPr>
            </w:pPr>
            <w:r>
              <w:rPr>
                <w:sz w:val="24"/>
              </w:rPr>
              <w:t>02</w:t>
            </w:r>
          </w:p>
        </w:tc>
        <w:tc>
          <w:tcPr>
            <w:tcW w:w="4961" w:type="dxa"/>
          </w:tcPr>
          <w:p w:rsidR="00A303AF" w:rsidRDefault="00A303AF" w:rsidP="00081130">
            <w:pPr>
              <w:pStyle w:val="TableParagraph"/>
              <w:spacing w:line="274" w:lineRule="exact"/>
              <w:ind w:left="0"/>
              <w:rPr>
                <w:sz w:val="24"/>
              </w:rPr>
            </w:pPr>
            <w:r>
              <w:rPr>
                <w:sz w:val="24"/>
              </w:rPr>
              <w:t>Exumações</w:t>
            </w:r>
          </w:p>
        </w:tc>
        <w:tc>
          <w:tcPr>
            <w:tcW w:w="1699" w:type="dxa"/>
            <w:tcBorders>
              <w:right w:val="single" w:sz="4" w:space="0" w:color="000000"/>
            </w:tcBorders>
          </w:tcPr>
          <w:p w:rsidR="00A303AF" w:rsidRDefault="00A303AF" w:rsidP="00081130">
            <w:pPr>
              <w:pStyle w:val="TableParagraph"/>
              <w:spacing w:line="274" w:lineRule="exact"/>
              <w:ind w:left="413" w:right="416"/>
              <w:jc w:val="center"/>
              <w:rPr>
                <w:sz w:val="24"/>
              </w:rPr>
            </w:pPr>
            <w:r>
              <w:rPr>
                <w:sz w:val="24"/>
              </w:rPr>
              <w:t>20</w:t>
            </w:r>
          </w:p>
        </w:tc>
      </w:tr>
      <w:tr w:rsidR="00A303AF" w:rsidTr="00081130">
        <w:trPr>
          <w:trHeight w:hRule="exact" w:val="338"/>
        </w:trPr>
        <w:tc>
          <w:tcPr>
            <w:tcW w:w="833" w:type="dxa"/>
            <w:tcBorders>
              <w:left w:val="single" w:sz="4" w:space="0" w:color="000000"/>
            </w:tcBorders>
          </w:tcPr>
          <w:p w:rsidR="00A303AF" w:rsidRDefault="00A303AF" w:rsidP="00081130">
            <w:pPr>
              <w:pStyle w:val="TableParagraph"/>
              <w:spacing w:line="274" w:lineRule="exact"/>
              <w:ind w:left="121" w:right="122"/>
              <w:jc w:val="center"/>
              <w:rPr>
                <w:sz w:val="24"/>
              </w:rPr>
            </w:pPr>
            <w:r>
              <w:rPr>
                <w:sz w:val="24"/>
              </w:rPr>
              <w:t>03</w:t>
            </w:r>
          </w:p>
        </w:tc>
        <w:tc>
          <w:tcPr>
            <w:tcW w:w="4961" w:type="dxa"/>
          </w:tcPr>
          <w:p w:rsidR="00A303AF" w:rsidRDefault="00A303AF" w:rsidP="00081130">
            <w:pPr>
              <w:pStyle w:val="TableParagraph"/>
              <w:spacing w:line="274" w:lineRule="exact"/>
              <w:ind w:left="0"/>
              <w:rPr>
                <w:sz w:val="24"/>
              </w:rPr>
            </w:pPr>
            <w:r>
              <w:rPr>
                <w:sz w:val="24"/>
              </w:rPr>
              <w:t>Outros serviços não especificados</w:t>
            </w:r>
          </w:p>
        </w:tc>
        <w:tc>
          <w:tcPr>
            <w:tcW w:w="1699" w:type="dxa"/>
            <w:tcBorders>
              <w:right w:val="single" w:sz="4" w:space="0" w:color="000000"/>
            </w:tcBorders>
          </w:tcPr>
          <w:p w:rsidR="00A303AF" w:rsidRDefault="00A303AF" w:rsidP="00081130">
            <w:pPr>
              <w:pStyle w:val="TableParagraph"/>
              <w:spacing w:line="274" w:lineRule="exact"/>
              <w:ind w:left="415" w:right="413"/>
              <w:jc w:val="center"/>
              <w:rPr>
                <w:sz w:val="24"/>
              </w:rPr>
            </w:pPr>
            <w:r>
              <w:rPr>
                <w:sz w:val="24"/>
              </w:rPr>
              <w:t>05</w:t>
            </w:r>
          </w:p>
        </w:tc>
      </w:tr>
    </w:tbl>
    <w:p w:rsidR="00A303AF" w:rsidRDefault="00A303AF" w:rsidP="00A303AF">
      <w:pPr>
        <w:spacing w:line="274" w:lineRule="exact"/>
        <w:jc w:val="center"/>
        <w:rPr>
          <w:sz w:val="24"/>
        </w:rPr>
        <w:sectPr w:rsidR="00A303AF">
          <w:pgSz w:w="11900" w:h="16840"/>
          <w:pgMar w:top="1600" w:right="580" w:bottom="780" w:left="1680" w:header="0" w:footer="529" w:gutter="0"/>
          <w:cols w:space="720"/>
        </w:sect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rPr>
          <w:b/>
        </w:rPr>
      </w:pPr>
    </w:p>
    <w:p w:rsidR="00A303AF" w:rsidRDefault="00A303AF" w:rsidP="00A303AF">
      <w:pPr>
        <w:pStyle w:val="Corpodetexto"/>
        <w:spacing w:before="1"/>
        <w:rPr>
          <w:b/>
          <w:sz w:val="19"/>
        </w:rPr>
      </w:pPr>
    </w:p>
    <w:p w:rsidR="00A303AF" w:rsidRDefault="00A303AF" w:rsidP="00A303AF">
      <w:pPr>
        <w:ind w:left="612" w:right="1132"/>
        <w:jc w:val="center"/>
        <w:rPr>
          <w:b/>
          <w:sz w:val="24"/>
        </w:rPr>
      </w:pPr>
      <w:r>
        <w:rPr>
          <w:b/>
          <w:sz w:val="24"/>
        </w:rPr>
        <w:t>TABELA XIII</w:t>
      </w:r>
    </w:p>
    <w:p w:rsidR="00A303AF" w:rsidRDefault="00A303AF" w:rsidP="00A303AF">
      <w:pPr>
        <w:pStyle w:val="Corpodetexto"/>
        <w:rPr>
          <w:b/>
          <w:sz w:val="24"/>
        </w:rPr>
      </w:pPr>
    </w:p>
    <w:p w:rsidR="00A303AF" w:rsidRPr="005C65E0" w:rsidRDefault="00A303AF" w:rsidP="00A303AF">
      <w:pPr>
        <w:spacing w:line="480" w:lineRule="auto"/>
        <w:ind w:left="2217" w:right="2732"/>
        <w:jc w:val="center"/>
        <w:rPr>
          <w:b/>
          <w:sz w:val="24"/>
          <w:lang w:val="pt-BR"/>
        </w:rPr>
      </w:pPr>
      <w:r w:rsidRPr="005C65E0">
        <w:rPr>
          <w:b/>
          <w:sz w:val="24"/>
          <w:lang w:val="pt-BR"/>
        </w:rPr>
        <w:t>TAXA DE SERVIÇOS DIVERSOS - TSD Art. 217</w:t>
      </w:r>
    </w:p>
    <w:p w:rsidR="00A303AF" w:rsidRPr="005C65E0" w:rsidRDefault="00A303AF" w:rsidP="00A303AF">
      <w:pPr>
        <w:pStyle w:val="Corpodetexto"/>
        <w:rPr>
          <w:b/>
          <w:sz w:val="25"/>
          <w:lang w:val="pt-BR"/>
        </w:rPr>
      </w:pPr>
    </w:p>
    <w:tbl>
      <w:tblPr>
        <w:tblStyle w:val="TableNormal"/>
        <w:tblW w:w="0" w:type="auto"/>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16"/>
        <w:gridCol w:w="5244"/>
        <w:gridCol w:w="1567"/>
      </w:tblGrid>
      <w:tr w:rsidR="00A303AF" w:rsidTr="00081130">
        <w:trPr>
          <w:trHeight w:hRule="exact" w:val="336"/>
        </w:trPr>
        <w:tc>
          <w:tcPr>
            <w:tcW w:w="1116" w:type="dxa"/>
            <w:tcBorders>
              <w:left w:val="single" w:sz="4" w:space="0" w:color="000000"/>
            </w:tcBorders>
          </w:tcPr>
          <w:p w:rsidR="00A303AF" w:rsidRDefault="00A303AF" w:rsidP="00081130">
            <w:pPr>
              <w:pStyle w:val="TableParagraph"/>
              <w:spacing w:line="274" w:lineRule="exact"/>
              <w:ind w:left="264" w:right="264"/>
              <w:jc w:val="center"/>
              <w:rPr>
                <w:b/>
                <w:sz w:val="24"/>
              </w:rPr>
            </w:pPr>
            <w:r>
              <w:rPr>
                <w:b/>
                <w:sz w:val="24"/>
              </w:rPr>
              <w:t>Cód.</w:t>
            </w:r>
          </w:p>
        </w:tc>
        <w:tc>
          <w:tcPr>
            <w:tcW w:w="5244" w:type="dxa"/>
          </w:tcPr>
          <w:p w:rsidR="00A303AF" w:rsidRDefault="00A303AF" w:rsidP="00081130">
            <w:pPr>
              <w:pStyle w:val="TableParagraph"/>
              <w:spacing w:line="274" w:lineRule="exact"/>
              <w:ind w:left="2093" w:right="2091"/>
              <w:jc w:val="center"/>
              <w:rPr>
                <w:b/>
                <w:sz w:val="24"/>
              </w:rPr>
            </w:pPr>
            <w:r>
              <w:rPr>
                <w:b/>
                <w:sz w:val="24"/>
              </w:rPr>
              <w:t>Serviços</w:t>
            </w:r>
          </w:p>
        </w:tc>
        <w:tc>
          <w:tcPr>
            <w:tcW w:w="1567" w:type="dxa"/>
            <w:tcBorders>
              <w:right w:val="single" w:sz="4" w:space="0" w:color="000000"/>
            </w:tcBorders>
          </w:tcPr>
          <w:p w:rsidR="00A303AF" w:rsidRDefault="00A303AF" w:rsidP="00081130">
            <w:pPr>
              <w:pStyle w:val="TableParagraph"/>
              <w:spacing w:line="274" w:lineRule="exact"/>
              <w:ind w:left="350" w:right="349"/>
              <w:jc w:val="center"/>
              <w:rPr>
                <w:b/>
                <w:sz w:val="24"/>
              </w:rPr>
            </w:pPr>
            <w:r>
              <w:rPr>
                <w:b/>
                <w:sz w:val="24"/>
              </w:rPr>
              <w:t>UFM(s)</w:t>
            </w:r>
          </w:p>
        </w:tc>
      </w:tr>
      <w:tr w:rsidR="00A303AF" w:rsidTr="00081130">
        <w:trPr>
          <w:trHeight w:hRule="exact" w:val="338"/>
        </w:trPr>
        <w:tc>
          <w:tcPr>
            <w:tcW w:w="1116" w:type="dxa"/>
            <w:tcBorders>
              <w:left w:val="single" w:sz="4" w:space="0" w:color="000000"/>
            </w:tcBorders>
          </w:tcPr>
          <w:p w:rsidR="00A303AF" w:rsidRDefault="00A303AF" w:rsidP="00081130">
            <w:pPr>
              <w:pStyle w:val="TableParagraph"/>
              <w:ind w:left="263" w:right="264"/>
              <w:jc w:val="center"/>
              <w:rPr>
                <w:sz w:val="24"/>
              </w:rPr>
            </w:pPr>
            <w:r>
              <w:rPr>
                <w:sz w:val="24"/>
              </w:rPr>
              <w:t>01</w:t>
            </w:r>
          </w:p>
        </w:tc>
        <w:tc>
          <w:tcPr>
            <w:tcW w:w="5244" w:type="dxa"/>
          </w:tcPr>
          <w:p w:rsidR="00A303AF" w:rsidRPr="005C65E0" w:rsidRDefault="00A303AF" w:rsidP="00081130">
            <w:pPr>
              <w:pStyle w:val="TableParagraph"/>
              <w:ind w:left="0"/>
              <w:rPr>
                <w:sz w:val="24"/>
                <w:lang w:val="pt-BR"/>
              </w:rPr>
            </w:pPr>
            <w:r w:rsidRPr="005C65E0">
              <w:rPr>
                <w:sz w:val="24"/>
                <w:lang w:val="pt-BR"/>
              </w:rPr>
              <w:t>Fotocópias de documentos – por cópia extraída</w:t>
            </w:r>
          </w:p>
        </w:tc>
        <w:tc>
          <w:tcPr>
            <w:tcW w:w="1567" w:type="dxa"/>
            <w:tcBorders>
              <w:right w:val="single" w:sz="4" w:space="0" w:color="000000"/>
            </w:tcBorders>
          </w:tcPr>
          <w:p w:rsidR="00A303AF" w:rsidRDefault="00A303AF" w:rsidP="00081130">
            <w:pPr>
              <w:pStyle w:val="TableParagraph"/>
              <w:ind w:left="350" w:right="349"/>
              <w:jc w:val="center"/>
              <w:rPr>
                <w:sz w:val="24"/>
              </w:rPr>
            </w:pPr>
            <w:r>
              <w:rPr>
                <w:sz w:val="24"/>
              </w:rPr>
              <w:t>0,30</w:t>
            </w:r>
          </w:p>
        </w:tc>
      </w:tr>
      <w:tr w:rsidR="00A303AF" w:rsidTr="00081130">
        <w:trPr>
          <w:trHeight w:hRule="exact" w:val="655"/>
        </w:trPr>
        <w:tc>
          <w:tcPr>
            <w:tcW w:w="1116" w:type="dxa"/>
            <w:tcBorders>
              <w:left w:val="single" w:sz="4" w:space="0" w:color="000000"/>
            </w:tcBorders>
          </w:tcPr>
          <w:p w:rsidR="00A303AF" w:rsidRDefault="00A303AF" w:rsidP="00081130">
            <w:pPr>
              <w:pStyle w:val="TableParagraph"/>
              <w:spacing w:line="274" w:lineRule="exact"/>
              <w:ind w:left="263" w:right="264"/>
              <w:jc w:val="center"/>
              <w:rPr>
                <w:sz w:val="24"/>
              </w:rPr>
            </w:pPr>
            <w:r>
              <w:rPr>
                <w:sz w:val="24"/>
              </w:rPr>
              <w:t>02</w:t>
            </w:r>
          </w:p>
        </w:tc>
        <w:tc>
          <w:tcPr>
            <w:tcW w:w="5244" w:type="dxa"/>
          </w:tcPr>
          <w:p w:rsidR="00A303AF" w:rsidRPr="005C65E0" w:rsidRDefault="00A303AF" w:rsidP="00081130">
            <w:pPr>
              <w:pStyle w:val="TableParagraph"/>
              <w:spacing w:line="276" w:lineRule="auto"/>
              <w:ind w:left="-1" w:right="282"/>
              <w:rPr>
                <w:sz w:val="24"/>
                <w:lang w:val="pt-BR"/>
              </w:rPr>
            </w:pPr>
            <w:r w:rsidRPr="005C65E0">
              <w:rPr>
                <w:sz w:val="24"/>
                <w:lang w:val="pt-BR"/>
              </w:rPr>
              <w:t>Fotocópias autenticadas de documentos – por documento</w:t>
            </w:r>
          </w:p>
        </w:tc>
        <w:tc>
          <w:tcPr>
            <w:tcW w:w="1567" w:type="dxa"/>
            <w:tcBorders>
              <w:right w:val="single" w:sz="4" w:space="0" w:color="000000"/>
            </w:tcBorders>
          </w:tcPr>
          <w:p w:rsidR="00A303AF" w:rsidRDefault="00A303AF" w:rsidP="00081130">
            <w:pPr>
              <w:pStyle w:val="TableParagraph"/>
              <w:spacing w:before="156"/>
              <w:ind w:left="348" w:right="349"/>
              <w:jc w:val="center"/>
              <w:rPr>
                <w:sz w:val="24"/>
              </w:rPr>
            </w:pPr>
            <w:r>
              <w:rPr>
                <w:sz w:val="24"/>
              </w:rPr>
              <w:t>0,50</w:t>
            </w:r>
          </w:p>
        </w:tc>
      </w:tr>
      <w:tr w:rsidR="00A303AF" w:rsidTr="00081130">
        <w:trPr>
          <w:trHeight w:hRule="exact" w:val="655"/>
        </w:trPr>
        <w:tc>
          <w:tcPr>
            <w:tcW w:w="1116" w:type="dxa"/>
            <w:tcBorders>
              <w:left w:val="single" w:sz="4" w:space="0" w:color="000000"/>
            </w:tcBorders>
          </w:tcPr>
          <w:p w:rsidR="00A303AF" w:rsidRDefault="00A303AF" w:rsidP="00081130">
            <w:pPr>
              <w:pStyle w:val="TableParagraph"/>
              <w:spacing w:line="274" w:lineRule="exact"/>
              <w:ind w:left="263" w:right="264"/>
              <w:jc w:val="center"/>
              <w:rPr>
                <w:sz w:val="24"/>
              </w:rPr>
            </w:pPr>
            <w:r>
              <w:rPr>
                <w:sz w:val="24"/>
              </w:rPr>
              <w:t>03</w:t>
            </w:r>
          </w:p>
        </w:tc>
        <w:tc>
          <w:tcPr>
            <w:tcW w:w="5244" w:type="dxa"/>
          </w:tcPr>
          <w:p w:rsidR="00A303AF" w:rsidRPr="005C65E0" w:rsidRDefault="00A303AF" w:rsidP="00081130">
            <w:pPr>
              <w:pStyle w:val="TableParagraph"/>
              <w:spacing w:line="276" w:lineRule="auto"/>
              <w:ind w:left="-1" w:right="256"/>
              <w:rPr>
                <w:sz w:val="24"/>
                <w:lang w:val="pt-BR"/>
              </w:rPr>
            </w:pPr>
            <w:r w:rsidRPr="005C65E0">
              <w:rPr>
                <w:sz w:val="24"/>
                <w:lang w:val="pt-BR"/>
              </w:rPr>
              <w:t>Fotocópias de projetos imobiliários – por cópia extraída</w:t>
            </w:r>
          </w:p>
        </w:tc>
        <w:tc>
          <w:tcPr>
            <w:tcW w:w="1567" w:type="dxa"/>
            <w:tcBorders>
              <w:right w:val="single" w:sz="4" w:space="0" w:color="000000"/>
            </w:tcBorders>
          </w:tcPr>
          <w:p w:rsidR="00A303AF" w:rsidRDefault="00A303AF" w:rsidP="00081130">
            <w:pPr>
              <w:pStyle w:val="TableParagraph"/>
              <w:spacing w:before="156"/>
              <w:ind w:left="348" w:right="349"/>
              <w:jc w:val="center"/>
              <w:rPr>
                <w:sz w:val="24"/>
              </w:rPr>
            </w:pPr>
            <w:r>
              <w:rPr>
                <w:sz w:val="24"/>
              </w:rPr>
              <w:t>03</w:t>
            </w:r>
          </w:p>
        </w:tc>
      </w:tr>
      <w:tr w:rsidR="00A303AF" w:rsidTr="00081130">
        <w:trPr>
          <w:trHeight w:hRule="exact" w:val="336"/>
        </w:trPr>
        <w:tc>
          <w:tcPr>
            <w:tcW w:w="1116" w:type="dxa"/>
            <w:tcBorders>
              <w:left w:val="single" w:sz="4" w:space="0" w:color="000000"/>
            </w:tcBorders>
          </w:tcPr>
          <w:p w:rsidR="00A303AF" w:rsidRDefault="00A303AF" w:rsidP="00081130">
            <w:pPr>
              <w:pStyle w:val="TableParagraph"/>
              <w:spacing w:line="274" w:lineRule="exact"/>
              <w:ind w:left="263" w:right="264"/>
              <w:jc w:val="center"/>
              <w:rPr>
                <w:sz w:val="24"/>
              </w:rPr>
            </w:pPr>
            <w:r>
              <w:rPr>
                <w:sz w:val="24"/>
              </w:rPr>
              <w:t>04</w:t>
            </w:r>
          </w:p>
        </w:tc>
        <w:tc>
          <w:tcPr>
            <w:tcW w:w="5244" w:type="dxa"/>
          </w:tcPr>
          <w:p w:rsidR="00A303AF" w:rsidRDefault="00A303AF" w:rsidP="00081130">
            <w:pPr>
              <w:pStyle w:val="TableParagraph"/>
              <w:spacing w:line="274" w:lineRule="exact"/>
              <w:ind w:left="-1"/>
              <w:rPr>
                <w:sz w:val="24"/>
              </w:rPr>
            </w:pPr>
            <w:r>
              <w:rPr>
                <w:sz w:val="24"/>
              </w:rPr>
              <w:t>Alteração de dados</w:t>
            </w:r>
          </w:p>
        </w:tc>
        <w:tc>
          <w:tcPr>
            <w:tcW w:w="1567" w:type="dxa"/>
            <w:tcBorders>
              <w:right w:val="single" w:sz="4" w:space="0" w:color="000000"/>
            </w:tcBorders>
          </w:tcPr>
          <w:p w:rsidR="00A303AF" w:rsidRDefault="00A303AF" w:rsidP="00081130"/>
        </w:tc>
      </w:tr>
      <w:tr w:rsidR="00A303AF" w:rsidTr="00081130">
        <w:trPr>
          <w:trHeight w:hRule="exact" w:val="972"/>
        </w:trPr>
        <w:tc>
          <w:tcPr>
            <w:tcW w:w="1116" w:type="dxa"/>
            <w:tcBorders>
              <w:left w:val="single" w:sz="4" w:space="0" w:color="000000"/>
            </w:tcBorders>
          </w:tcPr>
          <w:p w:rsidR="00A303AF" w:rsidRDefault="00A303AF" w:rsidP="00081130">
            <w:pPr>
              <w:pStyle w:val="TableParagraph"/>
              <w:spacing w:line="274" w:lineRule="exact"/>
              <w:ind w:left="263" w:right="264"/>
              <w:jc w:val="center"/>
              <w:rPr>
                <w:sz w:val="24"/>
              </w:rPr>
            </w:pPr>
            <w:r>
              <w:rPr>
                <w:sz w:val="24"/>
              </w:rPr>
              <w:t>05</w:t>
            </w:r>
          </w:p>
        </w:tc>
        <w:tc>
          <w:tcPr>
            <w:tcW w:w="5244" w:type="dxa"/>
          </w:tcPr>
          <w:p w:rsidR="00A303AF" w:rsidRPr="005C65E0" w:rsidRDefault="00A303AF" w:rsidP="00081130">
            <w:pPr>
              <w:pStyle w:val="TableParagraph"/>
              <w:spacing w:line="276" w:lineRule="auto"/>
              <w:ind w:left="-1" w:right="189"/>
              <w:rPr>
                <w:sz w:val="24"/>
                <w:lang w:val="pt-BR"/>
              </w:rPr>
            </w:pPr>
            <w:r w:rsidRPr="005C65E0">
              <w:rPr>
                <w:sz w:val="24"/>
                <w:lang w:val="pt-BR"/>
              </w:rPr>
              <w:t>Análise de projetos e obras de construção civil, ambiental e registro de cópias de plantas (por planta ou projeto).</w:t>
            </w:r>
          </w:p>
        </w:tc>
        <w:tc>
          <w:tcPr>
            <w:tcW w:w="1567" w:type="dxa"/>
            <w:tcBorders>
              <w:right w:val="single" w:sz="4" w:space="0" w:color="000000"/>
            </w:tcBorders>
          </w:tcPr>
          <w:p w:rsidR="00A303AF" w:rsidRPr="005C65E0" w:rsidRDefault="00A303AF" w:rsidP="00081130">
            <w:pPr>
              <w:pStyle w:val="TableParagraph"/>
              <w:spacing w:before="6"/>
              <w:ind w:left="0"/>
              <w:rPr>
                <w:b/>
                <w:sz w:val="27"/>
                <w:lang w:val="pt-BR"/>
              </w:rPr>
            </w:pPr>
          </w:p>
          <w:p w:rsidR="00A303AF" w:rsidRDefault="00A303AF" w:rsidP="00081130">
            <w:pPr>
              <w:pStyle w:val="TableParagraph"/>
              <w:spacing w:before="1"/>
              <w:ind w:left="348" w:right="349"/>
              <w:jc w:val="center"/>
              <w:rPr>
                <w:sz w:val="24"/>
              </w:rPr>
            </w:pPr>
            <w:r>
              <w:rPr>
                <w:sz w:val="24"/>
              </w:rPr>
              <w:t>40</w:t>
            </w:r>
          </w:p>
        </w:tc>
      </w:tr>
      <w:tr w:rsidR="00A303AF" w:rsidTr="00081130">
        <w:trPr>
          <w:trHeight w:hRule="exact" w:val="655"/>
        </w:trPr>
        <w:tc>
          <w:tcPr>
            <w:tcW w:w="1116" w:type="dxa"/>
            <w:tcBorders>
              <w:left w:val="single" w:sz="4" w:space="0" w:color="000000"/>
            </w:tcBorders>
          </w:tcPr>
          <w:p w:rsidR="00A303AF" w:rsidRDefault="00A303AF" w:rsidP="00081130">
            <w:pPr>
              <w:pStyle w:val="TableParagraph"/>
              <w:spacing w:line="274" w:lineRule="exact"/>
              <w:ind w:left="263" w:right="264"/>
              <w:jc w:val="center"/>
              <w:rPr>
                <w:sz w:val="24"/>
              </w:rPr>
            </w:pPr>
            <w:r>
              <w:rPr>
                <w:sz w:val="24"/>
              </w:rPr>
              <w:t>06</w:t>
            </w:r>
          </w:p>
        </w:tc>
        <w:tc>
          <w:tcPr>
            <w:tcW w:w="5244" w:type="dxa"/>
          </w:tcPr>
          <w:p w:rsidR="00A303AF" w:rsidRPr="005C65E0" w:rsidRDefault="00A303AF" w:rsidP="00081130">
            <w:pPr>
              <w:pStyle w:val="TableParagraph"/>
              <w:spacing w:line="278" w:lineRule="auto"/>
              <w:ind w:left="-1" w:right="416"/>
              <w:rPr>
                <w:sz w:val="24"/>
                <w:lang w:val="pt-BR"/>
              </w:rPr>
            </w:pPr>
            <w:r w:rsidRPr="005C65E0">
              <w:rPr>
                <w:sz w:val="24"/>
                <w:lang w:val="pt-BR"/>
              </w:rPr>
              <w:t xml:space="preserve">Análise de plantas arquitetônicas, vistorias </w:t>
            </w:r>
            <w:r w:rsidRPr="005C65E0">
              <w:rPr>
                <w:i/>
                <w:sz w:val="24"/>
                <w:lang w:val="pt-BR"/>
              </w:rPr>
              <w:t xml:space="preserve">in loco </w:t>
            </w:r>
            <w:r w:rsidRPr="005C65E0">
              <w:rPr>
                <w:sz w:val="24"/>
                <w:lang w:val="pt-BR"/>
              </w:rPr>
              <w:t>e expedição de Habite-se.</w:t>
            </w:r>
          </w:p>
        </w:tc>
        <w:tc>
          <w:tcPr>
            <w:tcW w:w="1567" w:type="dxa"/>
            <w:tcBorders>
              <w:right w:val="single" w:sz="4" w:space="0" w:color="000000"/>
            </w:tcBorders>
          </w:tcPr>
          <w:p w:rsidR="00A303AF" w:rsidRDefault="00A303AF" w:rsidP="00081130">
            <w:pPr>
              <w:pStyle w:val="TableParagraph"/>
              <w:spacing w:before="159"/>
              <w:ind w:left="348" w:right="349"/>
              <w:jc w:val="center"/>
              <w:rPr>
                <w:sz w:val="24"/>
              </w:rPr>
            </w:pPr>
            <w:r>
              <w:rPr>
                <w:sz w:val="24"/>
              </w:rPr>
              <w:t>15</w:t>
            </w:r>
          </w:p>
        </w:tc>
      </w:tr>
      <w:tr w:rsidR="00A303AF" w:rsidTr="00081130">
        <w:trPr>
          <w:trHeight w:hRule="exact" w:val="338"/>
        </w:trPr>
        <w:tc>
          <w:tcPr>
            <w:tcW w:w="1116" w:type="dxa"/>
            <w:tcBorders>
              <w:left w:val="single" w:sz="4" w:space="0" w:color="000000"/>
            </w:tcBorders>
          </w:tcPr>
          <w:p w:rsidR="00A303AF" w:rsidRDefault="00A303AF" w:rsidP="00081130">
            <w:pPr>
              <w:pStyle w:val="TableParagraph"/>
              <w:spacing w:line="274" w:lineRule="exact"/>
              <w:ind w:left="263" w:right="264"/>
              <w:jc w:val="center"/>
              <w:rPr>
                <w:sz w:val="24"/>
              </w:rPr>
            </w:pPr>
            <w:r>
              <w:rPr>
                <w:sz w:val="24"/>
              </w:rPr>
              <w:t>07</w:t>
            </w:r>
          </w:p>
        </w:tc>
        <w:tc>
          <w:tcPr>
            <w:tcW w:w="5244" w:type="dxa"/>
          </w:tcPr>
          <w:p w:rsidR="00A303AF" w:rsidRPr="005C65E0" w:rsidRDefault="00A303AF" w:rsidP="00081130">
            <w:pPr>
              <w:pStyle w:val="TableParagraph"/>
              <w:spacing w:line="274" w:lineRule="exact"/>
              <w:ind w:left="-1"/>
              <w:rPr>
                <w:sz w:val="24"/>
                <w:lang w:val="pt-BR"/>
              </w:rPr>
            </w:pPr>
            <w:r w:rsidRPr="005C65E0">
              <w:rPr>
                <w:sz w:val="24"/>
                <w:lang w:val="pt-BR"/>
              </w:rPr>
              <w:t>Alteração cadastral (por cadastro alterado)</w:t>
            </w:r>
          </w:p>
        </w:tc>
        <w:tc>
          <w:tcPr>
            <w:tcW w:w="1567" w:type="dxa"/>
            <w:tcBorders>
              <w:right w:val="single" w:sz="4" w:space="0" w:color="000000"/>
            </w:tcBorders>
          </w:tcPr>
          <w:p w:rsidR="00A303AF" w:rsidRDefault="00A303AF" w:rsidP="00081130">
            <w:pPr>
              <w:pStyle w:val="TableParagraph"/>
              <w:spacing w:line="274" w:lineRule="exact"/>
              <w:ind w:left="348" w:right="349"/>
              <w:jc w:val="center"/>
              <w:rPr>
                <w:sz w:val="24"/>
              </w:rPr>
            </w:pPr>
            <w:r>
              <w:rPr>
                <w:sz w:val="24"/>
              </w:rPr>
              <w:t>10</w:t>
            </w:r>
          </w:p>
        </w:tc>
      </w:tr>
    </w:tbl>
    <w:p w:rsidR="00A303AF" w:rsidRDefault="00A303AF" w:rsidP="005C65E0">
      <w:pPr>
        <w:pStyle w:val="Corpodetexto"/>
        <w:rPr>
          <w:b/>
          <w:sz w:val="17"/>
        </w:rPr>
      </w:pPr>
    </w:p>
    <w:p w:rsidR="00A303AF" w:rsidRDefault="00A303AF"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AC2210">
      <w:pPr>
        <w:jc w:val="center"/>
        <w:rPr>
          <w:b/>
          <w:bCs/>
          <w:sz w:val="28"/>
          <w:szCs w:val="28"/>
        </w:rPr>
      </w:pPr>
      <w:r w:rsidRPr="009F7774">
        <w:rPr>
          <w:b/>
          <w:bCs/>
          <w:sz w:val="28"/>
          <w:szCs w:val="28"/>
        </w:rPr>
        <w:t>C</w:t>
      </w:r>
      <w:r>
        <w:rPr>
          <w:b/>
          <w:bCs/>
          <w:sz w:val="28"/>
          <w:szCs w:val="28"/>
        </w:rPr>
        <w:t>Á</w:t>
      </w:r>
      <w:r w:rsidRPr="009F7774">
        <w:rPr>
          <w:b/>
          <w:bCs/>
          <w:sz w:val="28"/>
          <w:szCs w:val="28"/>
        </w:rPr>
        <w:t>LCULO DO ITBI</w:t>
      </w:r>
    </w:p>
    <w:p w:rsidR="00AC2210" w:rsidRPr="009F7774" w:rsidRDefault="00AC2210" w:rsidP="00AC2210">
      <w:pPr>
        <w:jc w:val="center"/>
        <w:rPr>
          <w:b/>
          <w:bCs/>
          <w:sz w:val="28"/>
          <w:szCs w:val="28"/>
        </w:rPr>
      </w:pPr>
    </w:p>
    <w:p w:rsidR="00AC2210" w:rsidRDefault="00AC2210" w:rsidP="00AC2210">
      <w:pPr>
        <w:jc w:val="both"/>
        <w:rPr>
          <w:b/>
          <w:bCs/>
        </w:rPr>
      </w:pPr>
    </w:p>
    <w:p w:rsidR="00AC2210" w:rsidRPr="009F7774" w:rsidRDefault="00AC2210" w:rsidP="00AC2210">
      <w:pPr>
        <w:jc w:val="both"/>
        <w:rPr>
          <w:b/>
          <w:bCs/>
        </w:rPr>
      </w:pPr>
      <w:r w:rsidRPr="009F7774">
        <w:rPr>
          <w:b/>
          <w:bCs/>
        </w:rPr>
        <w:t xml:space="preserve">A </w:t>
      </w:r>
      <w:r>
        <w:rPr>
          <w:b/>
          <w:bCs/>
        </w:rPr>
        <w:t>–</w:t>
      </w:r>
      <w:r w:rsidRPr="009F7774">
        <w:rPr>
          <w:b/>
          <w:bCs/>
        </w:rPr>
        <w:t xml:space="preserve"> </w:t>
      </w:r>
      <w:r>
        <w:rPr>
          <w:b/>
          <w:bCs/>
        </w:rPr>
        <w:t>TERRENO URBANO (TABELA I)</w:t>
      </w:r>
    </w:p>
    <w:p w:rsidR="00AC2210" w:rsidRPr="0099203C" w:rsidRDefault="00AC2210" w:rsidP="00AC2210">
      <w:pPr>
        <w:jc w:val="both"/>
        <w:rPr>
          <w:bCs/>
        </w:rPr>
      </w:pPr>
    </w:p>
    <w:p w:rsidR="00AC2210" w:rsidRPr="00154A67" w:rsidRDefault="00AC2210" w:rsidP="00AC2210">
      <w:pPr>
        <w:jc w:val="both"/>
        <w:rPr>
          <w:bCs/>
          <w:lang w:val="pt-BR"/>
        </w:rPr>
      </w:pPr>
      <w:r w:rsidRPr="00154A67">
        <w:rPr>
          <w:bCs/>
          <w:lang w:val="pt-BR"/>
        </w:rPr>
        <w:t>São as áreas localizadas dentro da malha urbana sem edificação.</w:t>
      </w:r>
    </w:p>
    <w:p w:rsidR="00AC2210" w:rsidRPr="00154A67" w:rsidRDefault="00AC2210" w:rsidP="00AC2210">
      <w:pPr>
        <w:jc w:val="both"/>
        <w:rPr>
          <w:bCs/>
          <w:lang w:val="pt-BR"/>
        </w:rPr>
      </w:pPr>
    </w:p>
    <w:p w:rsidR="00AC2210" w:rsidRPr="00154A67" w:rsidRDefault="00AC2210" w:rsidP="00AC2210">
      <w:pPr>
        <w:jc w:val="both"/>
        <w:rPr>
          <w:bCs/>
          <w:lang w:val="pt-BR"/>
        </w:rPr>
      </w:pPr>
    </w:p>
    <w:p w:rsidR="00AC2210" w:rsidRPr="009F7774" w:rsidRDefault="00AC2210" w:rsidP="00AC2210">
      <w:pPr>
        <w:jc w:val="both"/>
        <w:rPr>
          <w:b/>
          <w:bCs/>
        </w:rPr>
      </w:pPr>
      <w:r>
        <w:rPr>
          <w:b/>
          <w:bCs/>
        </w:rPr>
        <w:t>B</w:t>
      </w:r>
      <w:r w:rsidRPr="009F7774">
        <w:rPr>
          <w:b/>
          <w:bCs/>
        </w:rPr>
        <w:t xml:space="preserve"> </w:t>
      </w:r>
      <w:r>
        <w:rPr>
          <w:b/>
          <w:bCs/>
        </w:rPr>
        <w:t>–</w:t>
      </w:r>
      <w:r w:rsidRPr="009F7774">
        <w:rPr>
          <w:b/>
          <w:bCs/>
        </w:rPr>
        <w:t xml:space="preserve"> </w:t>
      </w:r>
      <w:r>
        <w:rPr>
          <w:b/>
          <w:bCs/>
        </w:rPr>
        <w:t>TERRENO URBANO COM EDIFICAÇÃO (TABELA I + TABELA II)</w:t>
      </w:r>
    </w:p>
    <w:p w:rsidR="00AC2210" w:rsidRPr="0099203C" w:rsidRDefault="00AC2210" w:rsidP="00AC2210">
      <w:pPr>
        <w:jc w:val="both"/>
        <w:rPr>
          <w:bCs/>
        </w:rPr>
      </w:pPr>
    </w:p>
    <w:p w:rsidR="00AC2210" w:rsidRPr="00154A67" w:rsidRDefault="00AC2210" w:rsidP="00AC2210">
      <w:pPr>
        <w:jc w:val="both"/>
        <w:rPr>
          <w:bCs/>
          <w:lang w:val="pt-BR"/>
        </w:rPr>
      </w:pPr>
      <w:r w:rsidRPr="00154A67">
        <w:rPr>
          <w:bCs/>
          <w:lang w:val="pt-BR"/>
        </w:rPr>
        <w:t>São as áreas localizadas dentro da malha urbana, edificada dentro de um padrão</w:t>
      </w:r>
    </w:p>
    <w:p w:rsidR="00AC2210" w:rsidRDefault="00AC2210" w:rsidP="00AC2210">
      <w:pPr>
        <w:jc w:val="both"/>
        <w:rPr>
          <w:bCs/>
        </w:rPr>
      </w:pPr>
      <w:proofErr w:type="gramStart"/>
      <w:r>
        <w:rPr>
          <w:bCs/>
        </w:rPr>
        <w:t>conforme</w:t>
      </w:r>
      <w:proofErr w:type="gramEnd"/>
      <w:r>
        <w:rPr>
          <w:bCs/>
        </w:rPr>
        <w:t xml:space="preserve"> tabela II.</w:t>
      </w:r>
    </w:p>
    <w:p w:rsidR="00AC2210" w:rsidRDefault="00AC2210" w:rsidP="00AC2210">
      <w:pPr>
        <w:jc w:val="both"/>
        <w:rPr>
          <w:bCs/>
        </w:rPr>
      </w:pPr>
    </w:p>
    <w:p w:rsidR="00AC2210" w:rsidRPr="0099203C" w:rsidRDefault="00AC2210" w:rsidP="00AC2210">
      <w:pPr>
        <w:jc w:val="both"/>
        <w:rPr>
          <w:b/>
          <w:bCs/>
        </w:rPr>
      </w:pPr>
    </w:p>
    <w:p w:rsidR="00AC2210" w:rsidRPr="009F7774" w:rsidRDefault="00AC2210" w:rsidP="00AC2210">
      <w:pPr>
        <w:jc w:val="both"/>
        <w:rPr>
          <w:b/>
          <w:bCs/>
        </w:rPr>
      </w:pPr>
      <w:r>
        <w:rPr>
          <w:b/>
          <w:bCs/>
        </w:rPr>
        <w:t>C</w:t>
      </w:r>
      <w:r w:rsidRPr="009F7774">
        <w:rPr>
          <w:b/>
          <w:bCs/>
        </w:rPr>
        <w:t xml:space="preserve"> - AREAS URBANIZÁVEIS</w:t>
      </w:r>
      <w:r>
        <w:rPr>
          <w:b/>
          <w:bCs/>
        </w:rPr>
        <w:t xml:space="preserve"> (TABELA III)</w:t>
      </w:r>
    </w:p>
    <w:p w:rsidR="00AC2210" w:rsidRPr="0099203C" w:rsidRDefault="00AC2210" w:rsidP="00AC2210">
      <w:pPr>
        <w:jc w:val="both"/>
        <w:rPr>
          <w:bCs/>
        </w:rPr>
      </w:pPr>
    </w:p>
    <w:p w:rsidR="00AC2210" w:rsidRPr="00154A67" w:rsidRDefault="00AC2210" w:rsidP="00AC2210">
      <w:pPr>
        <w:jc w:val="both"/>
        <w:rPr>
          <w:bCs/>
          <w:lang w:val="pt-BR"/>
        </w:rPr>
      </w:pPr>
      <w:r w:rsidRPr="00154A67">
        <w:rPr>
          <w:bCs/>
          <w:lang w:val="pt-BR"/>
        </w:rPr>
        <w:t>São as áreas localizadas entre a malha urbana e o limite do perímetro urbano.</w:t>
      </w:r>
    </w:p>
    <w:p w:rsidR="00AC2210" w:rsidRPr="00154A67" w:rsidRDefault="00AC2210" w:rsidP="00AC2210">
      <w:pPr>
        <w:jc w:val="both"/>
        <w:rPr>
          <w:bCs/>
          <w:lang w:val="pt-BR"/>
        </w:rPr>
      </w:pPr>
    </w:p>
    <w:p w:rsidR="00AC2210" w:rsidRPr="00154A67" w:rsidRDefault="00AC2210" w:rsidP="00AC2210">
      <w:pPr>
        <w:jc w:val="both"/>
        <w:rPr>
          <w:bCs/>
          <w:lang w:val="pt-BR"/>
        </w:rPr>
      </w:pPr>
    </w:p>
    <w:p w:rsidR="00AC2210" w:rsidRPr="009F7774" w:rsidRDefault="00AC2210" w:rsidP="00AC2210">
      <w:pPr>
        <w:jc w:val="both"/>
        <w:rPr>
          <w:b/>
          <w:bCs/>
        </w:rPr>
      </w:pPr>
      <w:r>
        <w:rPr>
          <w:b/>
          <w:bCs/>
        </w:rPr>
        <w:t>D</w:t>
      </w:r>
      <w:r w:rsidRPr="0099203C">
        <w:rPr>
          <w:b/>
          <w:bCs/>
        </w:rPr>
        <w:t xml:space="preserve"> - ÁREAS RURAIS</w:t>
      </w:r>
      <w:r>
        <w:rPr>
          <w:b/>
          <w:bCs/>
        </w:rPr>
        <w:t xml:space="preserve"> (TABELA III)</w:t>
      </w:r>
    </w:p>
    <w:p w:rsidR="00AC2210" w:rsidRPr="0099203C" w:rsidRDefault="00AC2210" w:rsidP="00AC2210">
      <w:pPr>
        <w:jc w:val="both"/>
        <w:rPr>
          <w:bCs/>
        </w:rPr>
      </w:pPr>
    </w:p>
    <w:p w:rsidR="00AC2210" w:rsidRPr="0099203C" w:rsidRDefault="00AC2210" w:rsidP="00AC2210">
      <w:pPr>
        <w:jc w:val="both"/>
        <w:rPr>
          <w:bCs/>
        </w:rPr>
      </w:pPr>
      <w:r w:rsidRPr="0099203C">
        <w:rPr>
          <w:bCs/>
        </w:rPr>
        <w:t>São as áreas localizadas fora do perímetro urbano, dentro do município de Serrana</w:t>
      </w:r>
      <w:r>
        <w:rPr>
          <w:bCs/>
        </w:rPr>
        <w:t>.</w:t>
      </w:r>
    </w:p>
    <w:p w:rsidR="00AC2210" w:rsidRDefault="00AC2210" w:rsidP="00AC2210">
      <w:pPr>
        <w:ind w:left="1416"/>
        <w:jc w:val="both"/>
        <w:rPr>
          <w:rFonts w:ascii="Tahoma" w:hAnsi="Tahoma" w:cs="Tahoma"/>
          <w:bCs/>
        </w:rPr>
      </w:pPr>
    </w:p>
    <w:p w:rsidR="00AC2210" w:rsidRDefault="00AC2210" w:rsidP="00AC2210">
      <w:pPr>
        <w:ind w:left="1416"/>
        <w:jc w:val="both"/>
        <w:rPr>
          <w:rFonts w:ascii="Tahoma" w:hAnsi="Tahoma" w:cs="Tahoma"/>
          <w:bCs/>
        </w:rPr>
      </w:pPr>
    </w:p>
    <w:p w:rsidR="00AC2210" w:rsidRPr="009D1E5E" w:rsidRDefault="00AC2210" w:rsidP="00AC2210">
      <w:pPr>
        <w:jc w:val="both"/>
        <w:rPr>
          <w:b/>
          <w:bCs/>
          <w:sz w:val="28"/>
          <w:szCs w:val="28"/>
        </w:rPr>
      </w:pPr>
      <w:r w:rsidRPr="009D1E5E">
        <w:rPr>
          <w:b/>
          <w:bCs/>
          <w:sz w:val="28"/>
          <w:szCs w:val="28"/>
        </w:rPr>
        <w:t>TABELAS</w:t>
      </w:r>
    </w:p>
    <w:p w:rsidR="00AC2210" w:rsidRDefault="00AC2210" w:rsidP="00AC2210">
      <w:pPr>
        <w:ind w:left="1416"/>
        <w:jc w:val="both"/>
        <w:rPr>
          <w:rFonts w:ascii="Tahoma" w:hAnsi="Tahoma" w:cs="Tahoma"/>
          <w:bCs/>
        </w:rPr>
      </w:pPr>
    </w:p>
    <w:tbl>
      <w:tblPr>
        <w:tblW w:w="4860" w:type="dxa"/>
        <w:tblInd w:w="1465" w:type="dxa"/>
        <w:tblCellMar>
          <w:left w:w="70" w:type="dxa"/>
          <w:right w:w="70" w:type="dxa"/>
        </w:tblCellMar>
        <w:tblLook w:val="04A0"/>
      </w:tblPr>
      <w:tblGrid>
        <w:gridCol w:w="1015"/>
        <w:gridCol w:w="1690"/>
        <w:gridCol w:w="2155"/>
      </w:tblGrid>
      <w:tr w:rsidR="00AC2210" w:rsidRPr="00671956" w:rsidTr="00081130">
        <w:trPr>
          <w:trHeight w:val="315"/>
        </w:trPr>
        <w:tc>
          <w:tcPr>
            <w:tcW w:w="486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C2210" w:rsidRPr="00671956" w:rsidRDefault="00AC2210" w:rsidP="00081130">
            <w:pPr>
              <w:jc w:val="center"/>
              <w:rPr>
                <w:b/>
                <w:bCs/>
              </w:rPr>
            </w:pPr>
            <w:r w:rsidRPr="00671956">
              <w:rPr>
                <w:b/>
                <w:bCs/>
              </w:rPr>
              <w:t>TABELA I</w:t>
            </w:r>
          </w:p>
        </w:tc>
      </w:tr>
      <w:tr w:rsidR="00AC2210" w:rsidRPr="00671956" w:rsidTr="00081130">
        <w:trPr>
          <w:trHeight w:val="300"/>
        </w:trPr>
        <w:tc>
          <w:tcPr>
            <w:tcW w:w="4860" w:type="dxa"/>
            <w:gridSpan w:val="3"/>
            <w:tcBorders>
              <w:top w:val="nil"/>
              <w:left w:val="single" w:sz="8" w:space="0" w:color="auto"/>
              <w:bottom w:val="nil"/>
              <w:right w:val="single" w:sz="8" w:space="0" w:color="000000"/>
            </w:tcBorders>
            <w:shd w:val="clear" w:color="auto" w:fill="auto"/>
            <w:noWrap/>
            <w:vAlign w:val="bottom"/>
            <w:hideMark/>
          </w:tcPr>
          <w:p w:rsidR="00AC2210" w:rsidRPr="00671956" w:rsidRDefault="00AC2210" w:rsidP="00081130">
            <w:pPr>
              <w:jc w:val="center"/>
              <w:rPr>
                <w:b/>
                <w:bCs/>
              </w:rPr>
            </w:pPr>
            <w:r w:rsidRPr="00671956">
              <w:rPr>
                <w:b/>
                <w:bCs/>
              </w:rPr>
              <w:t xml:space="preserve">VALORES POR M² DE TERRENO </w:t>
            </w:r>
          </w:p>
        </w:tc>
      </w:tr>
      <w:tr w:rsidR="00AC2210" w:rsidRPr="00671956" w:rsidTr="00081130">
        <w:trPr>
          <w:trHeight w:val="315"/>
        </w:trPr>
        <w:tc>
          <w:tcPr>
            <w:tcW w:w="1015" w:type="dxa"/>
            <w:tcBorders>
              <w:top w:val="nil"/>
              <w:left w:val="single" w:sz="8" w:space="0" w:color="auto"/>
              <w:bottom w:val="single" w:sz="8" w:space="0" w:color="auto"/>
              <w:right w:val="nil"/>
            </w:tcBorders>
            <w:shd w:val="clear" w:color="auto" w:fill="auto"/>
            <w:noWrap/>
            <w:vAlign w:val="bottom"/>
            <w:hideMark/>
          </w:tcPr>
          <w:p w:rsidR="00AC2210" w:rsidRPr="00671956" w:rsidRDefault="00AC2210" w:rsidP="00081130">
            <w:pPr>
              <w:rPr>
                <w:b/>
                <w:bCs/>
              </w:rPr>
            </w:pPr>
            <w:r w:rsidRPr="00671956">
              <w:rPr>
                <w:b/>
                <w:bCs/>
              </w:rPr>
              <w:t> </w:t>
            </w:r>
          </w:p>
        </w:tc>
        <w:tc>
          <w:tcPr>
            <w:tcW w:w="1690" w:type="dxa"/>
            <w:tcBorders>
              <w:top w:val="nil"/>
              <w:left w:val="nil"/>
              <w:bottom w:val="single" w:sz="8" w:space="0" w:color="auto"/>
              <w:right w:val="nil"/>
            </w:tcBorders>
            <w:shd w:val="clear" w:color="auto" w:fill="auto"/>
            <w:noWrap/>
            <w:vAlign w:val="bottom"/>
            <w:hideMark/>
          </w:tcPr>
          <w:p w:rsidR="00AC2210" w:rsidRPr="00671956" w:rsidRDefault="00AC2210" w:rsidP="00081130">
            <w:pPr>
              <w:rPr>
                <w:b/>
                <w:bCs/>
              </w:rPr>
            </w:pPr>
            <w:r w:rsidRPr="00671956">
              <w:rPr>
                <w:b/>
                <w:bCs/>
              </w:rPr>
              <w:t> </w:t>
            </w:r>
          </w:p>
        </w:tc>
        <w:tc>
          <w:tcPr>
            <w:tcW w:w="2155" w:type="dxa"/>
            <w:tcBorders>
              <w:top w:val="nil"/>
              <w:left w:val="nil"/>
              <w:bottom w:val="single" w:sz="8" w:space="0" w:color="auto"/>
              <w:right w:val="single" w:sz="8" w:space="0" w:color="auto"/>
            </w:tcBorders>
            <w:shd w:val="clear" w:color="auto" w:fill="auto"/>
            <w:noWrap/>
            <w:vAlign w:val="bottom"/>
            <w:hideMark/>
          </w:tcPr>
          <w:p w:rsidR="00AC2210" w:rsidRPr="00671956" w:rsidRDefault="00AC2210" w:rsidP="00081130">
            <w:pPr>
              <w:rPr>
                <w:b/>
                <w:bCs/>
              </w:rPr>
            </w:pPr>
            <w:r w:rsidRPr="00671956">
              <w:rPr>
                <w:b/>
                <w:bCs/>
              </w:rPr>
              <w:t> </w:t>
            </w:r>
          </w:p>
        </w:tc>
      </w:tr>
      <w:tr w:rsidR="00AC2210" w:rsidRPr="00671956" w:rsidTr="00081130">
        <w:trPr>
          <w:trHeight w:val="255"/>
        </w:trPr>
        <w:tc>
          <w:tcPr>
            <w:tcW w:w="1015" w:type="dxa"/>
            <w:tcBorders>
              <w:top w:val="nil"/>
              <w:left w:val="single" w:sz="8" w:space="0" w:color="auto"/>
              <w:bottom w:val="nil"/>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ZONAS</w:t>
            </w:r>
          </w:p>
        </w:tc>
        <w:tc>
          <w:tcPr>
            <w:tcW w:w="1690" w:type="dxa"/>
            <w:tcBorders>
              <w:top w:val="nil"/>
              <w:left w:val="nil"/>
              <w:bottom w:val="nil"/>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COR / MAPA</w:t>
            </w:r>
          </w:p>
        </w:tc>
        <w:tc>
          <w:tcPr>
            <w:tcW w:w="2155"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VALOR EM UFM</w:t>
            </w:r>
          </w:p>
        </w:tc>
      </w:tr>
      <w:tr w:rsidR="00AC2210" w:rsidRPr="00671956" w:rsidTr="00081130">
        <w:trPr>
          <w:trHeight w:val="270"/>
        </w:trPr>
        <w:tc>
          <w:tcPr>
            <w:tcW w:w="1015" w:type="dxa"/>
            <w:tcBorders>
              <w:top w:val="nil"/>
              <w:left w:val="single" w:sz="8" w:space="0" w:color="auto"/>
              <w:bottom w:val="single" w:sz="8" w:space="0" w:color="auto"/>
              <w:right w:val="single" w:sz="8" w:space="0" w:color="auto"/>
            </w:tcBorders>
            <w:shd w:val="clear" w:color="auto" w:fill="auto"/>
            <w:noWrap/>
            <w:vAlign w:val="bottom"/>
            <w:hideMark/>
          </w:tcPr>
          <w:p w:rsidR="00AC2210" w:rsidRPr="00671956" w:rsidRDefault="00AC2210" w:rsidP="00081130">
            <w:pPr>
              <w:rPr>
                <w:sz w:val="16"/>
                <w:szCs w:val="16"/>
              </w:rPr>
            </w:pPr>
            <w:r w:rsidRPr="00671956">
              <w:rPr>
                <w:sz w:val="16"/>
                <w:szCs w:val="16"/>
              </w:rPr>
              <w:t> </w:t>
            </w:r>
          </w:p>
        </w:tc>
        <w:tc>
          <w:tcPr>
            <w:tcW w:w="1690" w:type="dxa"/>
            <w:tcBorders>
              <w:top w:val="nil"/>
              <w:left w:val="nil"/>
              <w:bottom w:val="single" w:sz="8" w:space="0" w:color="auto"/>
              <w:right w:val="single" w:sz="8" w:space="0" w:color="auto"/>
            </w:tcBorders>
            <w:shd w:val="clear" w:color="auto" w:fill="auto"/>
            <w:noWrap/>
            <w:vAlign w:val="bottom"/>
            <w:hideMark/>
          </w:tcPr>
          <w:p w:rsidR="00AC2210" w:rsidRPr="00671956" w:rsidRDefault="00AC2210" w:rsidP="00081130">
            <w:pPr>
              <w:rPr>
                <w:sz w:val="16"/>
                <w:szCs w:val="16"/>
              </w:rPr>
            </w:pPr>
            <w:r w:rsidRPr="00671956">
              <w:rPr>
                <w:sz w:val="16"/>
                <w:szCs w:val="16"/>
              </w:rPr>
              <w:t> </w:t>
            </w:r>
          </w:p>
        </w:tc>
        <w:tc>
          <w:tcPr>
            <w:tcW w:w="2155" w:type="dxa"/>
            <w:tcBorders>
              <w:top w:val="nil"/>
              <w:left w:val="nil"/>
              <w:bottom w:val="single" w:sz="8" w:space="0" w:color="auto"/>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POR M²</w:t>
            </w:r>
          </w:p>
        </w:tc>
      </w:tr>
      <w:tr w:rsidR="00AC2210" w:rsidRPr="00671956" w:rsidTr="00081130">
        <w:trPr>
          <w:trHeight w:val="360"/>
        </w:trPr>
        <w:tc>
          <w:tcPr>
            <w:tcW w:w="1015" w:type="dxa"/>
            <w:tcBorders>
              <w:top w:val="nil"/>
              <w:left w:val="single" w:sz="8" w:space="0" w:color="auto"/>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1</w:t>
            </w:r>
          </w:p>
        </w:tc>
        <w:tc>
          <w:tcPr>
            <w:tcW w:w="1690"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VERMELHA</w:t>
            </w:r>
          </w:p>
        </w:tc>
        <w:tc>
          <w:tcPr>
            <w:tcW w:w="2155"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sz w:val="16"/>
                <w:szCs w:val="16"/>
              </w:rPr>
            </w:pPr>
            <w:r>
              <w:rPr>
                <w:sz w:val="16"/>
                <w:szCs w:val="16"/>
              </w:rPr>
              <w:t>125</w:t>
            </w:r>
          </w:p>
        </w:tc>
      </w:tr>
      <w:tr w:rsidR="00AC2210" w:rsidRPr="00671956" w:rsidTr="00081130">
        <w:trPr>
          <w:trHeight w:val="360"/>
        </w:trPr>
        <w:tc>
          <w:tcPr>
            <w:tcW w:w="1015" w:type="dxa"/>
            <w:tcBorders>
              <w:top w:val="nil"/>
              <w:left w:val="single" w:sz="8" w:space="0" w:color="auto"/>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2</w:t>
            </w:r>
          </w:p>
        </w:tc>
        <w:tc>
          <w:tcPr>
            <w:tcW w:w="1690"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AZUL</w:t>
            </w:r>
          </w:p>
        </w:tc>
        <w:tc>
          <w:tcPr>
            <w:tcW w:w="2155"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sz w:val="16"/>
                <w:szCs w:val="16"/>
              </w:rPr>
            </w:pPr>
            <w:r>
              <w:rPr>
                <w:sz w:val="16"/>
                <w:szCs w:val="16"/>
              </w:rPr>
              <w:t>115</w:t>
            </w:r>
          </w:p>
        </w:tc>
      </w:tr>
      <w:tr w:rsidR="00AC2210" w:rsidRPr="00671956" w:rsidTr="00081130">
        <w:trPr>
          <w:trHeight w:val="360"/>
        </w:trPr>
        <w:tc>
          <w:tcPr>
            <w:tcW w:w="1015" w:type="dxa"/>
            <w:tcBorders>
              <w:top w:val="nil"/>
              <w:left w:val="single" w:sz="8" w:space="0" w:color="auto"/>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3</w:t>
            </w:r>
          </w:p>
        </w:tc>
        <w:tc>
          <w:tcPr>
            <w:tcW w:w="1690"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VERDE</w:t>
            </w:r>
          </w:p>
        </w:tc>
        <w:tc>
          <w:tcPr>
            <w:tcW w:w="2155"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sz w:val="16"/>
                <w:szCs w:val="16"/>
              </w:rPr>
            </w:pPr>
            <w:r>
              <w:rPr>
                <w:sz w:val="16"/>
                <w:szCs w:val="16"/>
              </w:rPr>
              <w:t>85</w:t>
            </w:r>
          </w:p>
        </w:tc>
      </w:tr>
      <w:tr w:rsidR="00AC2210" w:rsidRPr="00671956" w:rsidTr="00081130">
        <w:trPr>
          <w:trHeight w:val="360"/>
        </w:trPr>
        <w:tc>
          <w:tcPr>
            <w:tcW w:w="1015" w:type="dxa"/>
            <w:tcBorders>
              <w:top w:val="nil"/>
              <w:left w:val="single" w:sz="8" w:space="0" w:color="auto"/>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4</w:t>
            </w:r>
          </w:p>
        </w:tc>
        <w:tc>
          <w:tcPr>
            <w:tcW w:w="1690"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LARANJA</w:t>
            </w:r>
          </w:p>
        </w:tc>
        <w:tc>
          <w:tcPr>
            <w:tcW w:w="2155"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sz w:val="16"/>
                <w:szCs w:val="16"/>
              </w:rPr>
            </w:pPr>
            <w:r>
              <w:rPr>
                <w:sz w:val="16"/>
                <w:szCs w:val="16"/>
              </w:rPr>
              <w:t>80</w:t>
            </w:r>
          </w:p>
        </w:tc>
      </w:tr>
      <w:tr w:rsidR="00AC2210" w:rsidRPr="00671956" w:rsidTr="00081130">
        <w:trPr>
          <w:trHeight w:val="360"/>
        </w:trPr>
        <w:tc>
          <w:tcPr>
            <w:tcW w:w="1015" w:type="dxa"/>
            <w:tcBorders>
              <w:top w:val="nil"/>
              <w:left w:val="single" w:sz="8" w:space="0" w:color="auto"/>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5</w:t>
            </w:r>
          </w:p>
        </w:tc>
        <w:tc>
          <w:tcPr>
            <w:tcW w:w="1690"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AMARELA</w:t>
            </w:r>
          </w:p>
        </w:tc>
        <w:tc>
          <w:tcPr>
            <w:tcW w:w="2155"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sz w:val="16"/>
                <w:szCs w:val="16"/>
              </w:rPr>
            </w:pPr>
            <w:r>
              <w:rPr>
                <w:sz w:val="16"/>
                <w:szCs w:val="16"/>
              </w:rPr>
              <w:t>75</w:t>
            </w:r>
          </w:p>
        </w:tc>
      </w:tr>
      <w:tr w:rsidR="00AC2210" w:rsidRPr="00671956" w:rsidTr="00081130">
        <w:trPr>
          <w:trHeight w:val="360"/>
        </w:trPr>
        <w:tc>
          <w:tcPr>
            <w:tcW w:w="1015" w:type="dxa"/>
            <w:tcBorders>
              <w:top w:val="nil"/>
              <w:left w:val="single" w:sz="8" w:space="0" w:color="auto"/>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6</w:t>
            </w:r>
          </w:p>
        </w:tc>
        <w:tc>
          <w:tcPr>
            <w:tcW w:w="1690"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BRANCA</w:t>
            </w:r>
          </w:p>
        </w:tc>
        <w:tc>
          <w:tcPr>
            <w:tcW w:w="2155"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sz w:val="16"/>
                <w:szCs w:val="16"/>
              </w:rPr>
            </w:pPr>
            <w:r>
              <w:rPr>
                <w:sz w:val="16"/>
                <w:szCs w:val="16"/>
              </w:rPr>
              <w:t>60</w:t>
            </w:r>
          </w:p>
        </w:tc>
      </w:tr>
      <w:tr w:rsidR="00AC2210" w:rsidRPr="00671956" w:rsidTr="00081130">
        <w:trPr>
          <w:trHeight w:val="360"/>
        </w:trPr>
        <w:tc>
          <w:tcPr>
            <w:tcW w:w="1015" w:type="dxa"/>
            <w:tcBorders>
              <w:top w:val="nil"/>
              <w:left w:val="single" w:sz="8" w:space="0" w:color="auto"/>
              <w:bottom w:val="nil"/>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7</w:t>
            </w:r>
          </w:p>
        </w:tc>
        <w:tc>
          <w:tcPr>
            <w:tcW w:w="1690"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ROXO</w:t>
            </w:r>
          </w:p>
        </w:tc>
        <w:tc>
          <w:tcPr>
            <w:tcW w:w="2155" w:type="dxa"/>
            <w:tcBorders>
              <w:top w:val="nil"/>
              <w:left w:val="nil"/>
              <w:bottom w:val="single" w:sz="4" w:space="0" w:color="000000"/>
              <w:right w:val="single" w:sz="8" w:space="0" w:color="auto"/>
            </w:tcBorders>
            <w:shd w:val="clear" w:color="auto" w:fill="auto"/>
            <w:noWrap/>
            <w:vAlign w:val="bottom"/>
            <w:hideMark/>
          </w:tcPr>
          <w:p w:rsidR="00AC2210" w:rsidRPr="00671956" w:rsidRDefault="00AC2210" w:rsidP="00081130">
            <w:pPr>
              <w:jc w:val="center"/>
              <w:rPr>
                <w:sz w:val="16"/>
                <w:szCs w:val="16"/>
              </w:rPr>
            </w:pPr>
            <w:r>
              <w:rPr>
                <w:sz w:val="16"/>
                <w:szCs w:val="16"/>
              </w:rPr>
              <w:t>60</w:t>
            </w:r>
          </w:p>
        </w:tc>
      </w:tr>
      <w:tr w:rsidR="00AC2210" w:rsidRPr="00671956" w:rsidTr="00081130">
        <w:trPr>
          <w:trHeight w:val="360"/>
        </w:trPr>
        <w:tc>
          <w:tcPr>
            <w:tcW w:w="101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8</w:t>
            </w:r>
          </w:p>
        </w:tc>
        <w:tc>
          <w:tcPr>
            <w:tcW w:w="1690" w:type="dxa"/>
            <w:tcBorders>
              <w:top w:val="nil"/>
              <w:left w:val="nil"/>
              <w:bottom w:val="single" w:sz="8" w:space="0" w:color="auto"/>
              <w:right w:val="single" w:sz="8" w:space="0" w:color="auto"/>
            </w:tcBorders>
            <w:shd w:val="clear" w:color="auto" w:fill="auto"/>
            <w:noWrap/>
            <w:vAlign w:val="bottom"/>
            <w:hideMark/>
          </w:tcPr>
          <w:p w:rsidR="00AC2210" w:rsidRPr="00671956" w:rsidRDefault="00AC2210" w:rsidP="00081130">
            <w:pPr>
              <w:jc w:val="center"/>
              <w:rPr>
                <w:b/>
                <w:bCs/>
                <w:sz w:val="16"/>
                <w:szCs w:val="16"/>
              </w:rPr>
            </w:pPr>
            <w:r w:rsidRPr="00671956">
              <w:rPr>
                <w:b/>
                <w:bCs/>
                <w:sz w:val="16"/>
                <w:szCs w:val="16"/>
              </w:rPr>
              <w:t>MARRON</w:t>
            </w:r>
          </w:p>
        </w:tc>
        <w:tc>
          <w:tcPr>
            <w:tcW w:w="2155" w:type="dxa"/>
            <w:tcBorders>
              <w:top w:val="nil"/>
              <w:left w:val="nil"/>
              <w:bottom w:val="single" w:sz="8" w:space="0" w:color="auto"/>
              <w:right w:val="single" w:sz="8" w:space="0" w:color="auto"/>
            </w:tcBorders>
            <w:shd w:val="clear" w:color="auto" w:fill="auto"/>
            <w:noWrap/>
            <w:vAlign w:val="bottom"/>
            <w:hideMark/>
          </w:tcPr>
          <w:p w:rsidR="00AC2210" w:rsidRPr="00671956" w:rsidRDefault="00AC2210" w:rsidP="00081130">
            <w:pPr>
              <w:jc w:val="center"/>
              <w:rPr>
                <w:sz w:val="16"/>
                <w:szCs w:val="16"/>
              </w:rPr>
            </w:pPr>
            <w:r>
              <w:rPr>
                <w:sz w:val="16"/>
                <w:szCs w:val="16"/>
              </w:rPr>
              <w:t>60</w:t>
            </w:r>
          </w:p>
        </w:tc>
      </w:tr>
    </w:tbl>
    <w:p w:rsidR="00AC2210" w:rsidRDefault="00AC2210" w:rsidP="00AC2210">
      <w:pPr>
        <w:jc w:val="both"/>
        <w:rPr>
          <w:rFonts w:ascii="Tahoma" w:hAnsi="Tahoma" w:cs="Tahoma"/>
          <w:bCs/>
        </w:rPr>
      </w:pPr>
    </w:p>
    <w:tbl>
      <w:tblPr>
        <w:tblW w:w="8140" w:type="dxa"/>
        <w:tblInd w:w="55" w:type="dxa"/>
        <w:tblCellMar>
          <w:left w:w="70" w:type="dxa"/>
          <w:right w:w="70" w:type="dxa"/>
        </w:tblCellMar>
        <w:tblLook w:val="04A0"/>
      </w:tblPr>
      <w:tblGrid>
        <w:gridCol w:w="960"/>
        <w:gridCol w:w="340"/>
        <w:gridCol w:w="1141"/>
        <w:gridCol w:w="1560"/>
        <w:gridCol w:w="2219"/>
        <w:gridCol w:w="960"/>
        <w:gridCol w:w="960"/>
      </w:tblGrid>
      <w:tr w:rsidR="00AC2210" w:rsidRPr="009F7774" w:rsidTr="00081130">
        <w:trPr>
          <w:trHeight w:val="222"/>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1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rPr>
            </w:pPr>
            <w:r w:rsidRPr="009F7774">
              <w:rPr>
                <w:b/>
                <w:bCs/>
              </w:rPr>
              <w:t>TABELA II</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0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rPr>
            </w:pPr>
            <w:r w:rsidRPr="009F7774">
              <w:rPr>
                <w:b/>
                <w:bCs/>
              </w:rPr>
              <w:t>VALORES DO M² DE CONSTRUÇÃO</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1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nil"/>
              <w:right w:val="nil"/>
            </w:tcBorders>
            <w:shd w:val="clear" w:color="auto" w:fill="auto"/>
            <w:noWrap/>
            <w:vAlign w:val="bottom"/>
            <w:hideMark/>
          </w:tcPr>
          <w:p w:rsidR="00AC2210" w:rsidRPr="009F7774" w:rsidRDefault="00AC2210" w:rsidP="00081130">
            <w:pPr>
              <w:jc w:val="center"/>
              <w:rPr>
                <w:b/>
                <w:bCs/>
              </w:rPr>
            </w:pPr>
            <w:r w:rsidRPr="009F7774">
              <w:rPr>
                <w:b/>
                <w:bCs/>
              </w:rPr>
              <w:t> </w:t>
            </w:r>
          </w:p>
        </w:tc>
        <w:tc>
          <w:tcPr>
            <w:tcW w:w="1560" w:type="dxa"/>
            <w:tcBorders>
              <w:top w:val="nil"/>
              <w:left w:val="nil"/>
              <w:bottom w:val="nil"/>
              <w:right w:val="nil"/>
            </w:tcBorders>
            <w:shd w:val="clear" w:color="auto" w:fill="auto"/>
            <w:noWrap/>
            <w:vAlign w:val="bottom"/>
            <w:hideMark/>
          </w:tcPr>
          <w:p w:rsidR="00AC2210" w:rsidRPr="009F7774" w:rsidRDefault="00AC2210" w:rsidP="00081130">
            <w:pPr>
              <w:jc w:val="center"/>
              <w:rPr>
                <w:b/>
                <w:bCs/>
              </w:rPr>
            </w:pPr>
          </w:p>
        </w:tc>
        <w:tc>
          <w:tcPr>
            <w:tcW w:w="2219" w:type="dxa"/>
            <w:tcBorders>
              <w:top w:val="nil"/>
              <w:left w:val="nil"/>
              <w:bottom w:val="nil"/>
              <w:right w:val="single" w:sz="8" w:space="0" w:color="auto"/>
            </w:tcBorders>
            <w:shd w:val="clear" w:color="auto" w:fill="auto"/>
            <w:noWrap/>
            <w:vAlign w:val="bottom"/>
            <w:hideMark/>
          </w:tcPr>
          <w:p w:rsidR="00AC2210" w:rsidRPr="009F7774" w:rsidRDefault="00AC2210" w:rsidP="00081130">
            <w:pPr>
              <w:rPr>
                <w:sz w:val="20"/>
                <w:szCs w:val="20"/>
              </w:rPr>
            </w:pPr>
            <w:r w:rsidRPr="009F7774">
              <w:rPr>
                <w:sz w:val="20"/>
                <w:szCs w:val="20"/>
              </w:rPr>
              <w:t> </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RESIDENCIAL - CASA / SOBRADO / APARTAMENTO</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7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COMERCIAL E INDUSTRUAL</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nil"/>
              <w:right w:val="nil"/>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PADR</w:t>
            </w:r>
            <w:r>
              <w:rPr>
                <w:b/>
                <w:bCs/>
                <w:sz w:val="16"/>
                <w:szCs w:val="16"/>
              </w:rPr>
              <w:t>Ã</w:t>
            </w:r>
            <w:r w:rsidRPr="009F7774">
              <w:rPr>
                <w:b/>
                <w:bCs/>
                <w:sz w:val="16"/>
                <w:szCs w:val="16"/>
              </w:rPr>
              <w:t>O</w:t>
            </w:r>
          </w:p>
        </w:tc>
        <w:tc>
          <w:tcPr>
            <w:tcW w:w="3779" w:type="dxa"/>
            <w:gridSpan w:val="2"/>
            <w:tcBorders>
              <w:top w:val="nil"/>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VALOR UNITÁRIO</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7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single" w:sz="8" w:space="0" w:color="auto"/>
              <w:right w:val="nil"/>
            </w:tcBorders>
            <w:shd w:val="clear" w:color="auto" w:fill="auto"/>
            <w:noWrap/>
            <w:vAlign w:val="bottom"/>
            <w:hideMark/>
          </w:tcPr>
          <w:p w:rsidR="00AC2210" w:rsidRPr="009F7774" w:rsidRDefault="00AC2210" w:rsidP="00081130">
            <w:pPr>
              <w:rPr>
                <w:sz w:val="16"/>
                <w:szCs w:val="16"/>
              </w:rPr>
            </w:pPr>
            <w:r w:rsidRPr="009F7774">
              <w:rPr>
                <w:sz w:val="16"/>
                <w:szCs w:val="16"/>
              </w:rPr>
              <w:t> </w:t>
            </w:r>
          </w:p>
        </w:tc>
        <w:tc>
          <w:tcPr>
            <w:tcW w:w="3779" w:type="dxa"/>
            <w:gridSpan w:val="2"/>
            <w:tcBorders>
              <w:top w:val="nil"/>
              <w:left w:val="single" w:sz="8" w:space="0" w:color="auto"/>
              <w:bottom w:val="single" w:sz="8" w:space="0" w:color="auto"/>
              <w:right w:val="single" w:sz="8" w:space="0" w:color="000000"/>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EM UFM</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6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single" w:sz="4" w:space="0" w:color="000000"/>
              <w:right w:val="nil"/>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1</w:t>
            </w:r>
          </w:p>
        </w:tc>
        <w:tc>
          <w:tcPr>
            <w:tcW w:w="3779"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C2210" w:rsidRPr="009F7774" w:rsidRDefault="00AC2210" w:rsidP="00081130">
            <w:pPr>
              <w:jc w:val="center"/>
              <w:rPr>
                <w:sz w:val="16"/>
                <w:szCs w:val="16"/>
              </w:rPr>
            </w:pPr>
            <w:r>
              <w:rPr>
                <w:sz w:val="16"/>
                <w:szCs w:val="16"/>
              </w:rPr>
              <w:t>147</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6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single" w:sz="4" w:space="0" w:color="000000"/>
              <w:right w:val="nil"/>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2</w:t>
            </w:r>
          </w:p>
        </w:tc>
        <w:tc>
          <w:tcPr>
            <w:tcW w:w="377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C2210" w:rsidRPr="009F7774" w:rsidRDefault="00AC2210" w:rsidP="00081130">
            <w:pPr>
              <w:jc w:val="center"/>
              <w:rPr>
                <w:sz w:val="16"/>
                <w:szCs w:val="16"/>
              </w:rPr>
            </w:pPr>
            <w:r>
              <w:rPr>
                <w:sz w:val="16"/>
                <w:szCs w:val="16"/>
              </w:rPr>
              <w:t>235</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6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single" w:sz="4" w:space="0" w:color="000000"/>
              <w:right w:val="nil"/>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3</w:t>
            </w:r>
          </w:p>
        </w:tc>
        <w:tc>
          <w:tcPr>
            <w:tcW w:w="377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C2210" w:rsidRPr="009F7774" w:rsidRDefault="00AC2210" w:rsidP="00081130">
            <w:pPr>
              <w:jc w:val="center"/>
              <w:rPr>
                <w:sz w:val="16"/>
                <w:szCs w:val="16"/>
              </w:rPr>
            </w:pPr>
            <w:r>
              <w:rPr>
                <w:sz w:val="16"/>
                <w:szCs w:val="16"/>
              </w:rPr>
              <w:t>323</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6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single" w:sz="4" w:space="0" w:color="000000"/>
              <w:right w:val="nil"/>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4</w:t>
            </w:r>
          </w:p>
        </w:tc>
        <w:tc>
          <w:tcPr>
            <w:tcW w:w="377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C2210" w:rsidRPr="009F7774" w:rsidRDefault="00AC2210" w:rsidP="00081130">
            <w:pPr>
              <w:jc w:val="center"/>
              <w:rPr>
                <w:sz w:val="16"/>
                <w:szCs w:val="16"/>
              </w:rPr>
            </w:pPr>
            <w:r>
              <w:rPr>
                <w:sz w:val="16"/>
                <w:szCs w:val="16"/>
              </w:rPr>
              <w:t>411</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6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single" w:sz="8" w:space="0" w:color="auto"/>
              <w:right w:val="nil"/>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5</w:t>
            </w:r>
          </w:p>
        </w:tc>
        <w:tc>
          <w:tcPr>
            <w:tcW w:w="3779"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AC2210" w:rsidRPr="009F7774" w:rsidRDefault="00AC2210" w:rsidP="00081130">
            <w:pPr>
              <w:jc w:val="center"/>
              <w:rPr>
                <w:sz w:val="16"/>
                <w:szCs w:val="16"/>
              </w:rPr>
            </w:pPr>
            <w:r w:rsidRPr="009F7774">
              <w:rPr>
                <w:sz w:val="16"/>
                <w:szCs w:val="16"/>
              </w:rPr>
              <w:t>500</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22"/>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1560"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2219"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22"/>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1560"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2219"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1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rPr>
            </w:pPr>
            <w:r w:rsidRPr="009F7774">
              <w:rPr>
                <w:b/>
                <w:bCs/>
              </w:rPr>
              <w:t>TABELA III</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0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rPr>
            </w:pPr>
            <w:r w:rsidRPr="009F7774">
              <w:rPr>
                <w:b/>
                <w:bCs/>
              </w:rPr>
              <w:t xml:space="preserve">VALORES DO HECTARE DE </w:t>
            </w:r>
            <w:r>
              <w:rPr>
                <w:b/>
                <w:bCs/>
              </w:rPr>
              <w:t>Á</w:t>
            </w:r>
            <w:r w:rsidRPr="009F7774">
              <w:rPr>
                <w:b/>
                <w:bCs/>
              </w:rPr>
              <w:t>REA</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0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rPr>
            </w:pPr>
            <w:r w:rsidRPr="009F7774">
              <w:rPr>
                <w:b/>
                <w:bCs/>
              </w:rPr>
              <w:t>RURAL E URBANIZÁVEL</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1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single" w:sz="8" w:space="0" w:color="auto"/>
              <w:right w:val="nil"/>
            </w:tcBorders>
            <w:shd w:val="clear" w:color="auto" w:fill="auto"/>
            <w:noWrap/>
            <w:vAlign w:val="bottom"/>
            <w:hideMark/>
          </w:tcPr>
          <w:p w:rsidR="00AC2210" w:rsidRPr="009F7774" w:rsidRDefault="00AC2210" w:rsidP="00081130">
            <w:pPr>
              <w:jc w:val="center"/>
              <w:rPr>
                <w:b/>
                <w:bCs/>
              </w:rPr>
            </w:pPr>
            <w:r w:rsidRPr="009F7774">
              <w:rPr>
                <w:b/>
                <w:bCs/>
              </w:rPr>
              <w:t> </w:t>
            </w:r>
          </w:p>
        </w:tc>
        <w:tc>
          <w:tcPr>
            <w:tcW w:w="1560" w:type="dxa"/>
            <w:tcBorders>
              <w:top w:val="nil"/>
              <w:left w:val="nil"/>
              <w:bottom w:val="single" w:sz="8" w:space="0" w:color="auto"/>
              <w:right w:val="nil"/>
            </w:tcBorders>
            <w:shd w:val="clear" w:color="auto" w:fill="auto"/>
            <w:noWrap/>
            <w:vAlign w:val="bottom"/>
            <w:hideMark/>
          </w:tcPr>
          <w:p w:rsidR="00AC2210" w:rsidRPr="009F7774" w:rsidRDefault="00AC2210" w:rsidP="00081130">
            <w:pPr>
              <w:jc w:val="center"/>
              <w:rPr>
                <w:b/>
                <w:bCs/>
              </w:rPr>
            </w:pPr>
            <w:r w:rsidRPr="009F7774">
              <w:rPr>
                <w:b/>
                <w:bCs/>
              </w:rPr>
              <w:t> </w:t>
            </w:r>
          </w:p>
        </w:tc>
        <w:tc>
          <w:tcPr>
            <w:tcW w:w="2219" w:type="dxa"/>
            <w:tcBorders>
              <w:top w:val="nil"/>
              <w:left w:val="nil"/>
              <w:bottom w:val="single" w:sz="8" w:space="0" w:color="auto"/>
              <w:right w:val="single" w:sz="8" w:space="0" w:color="auto"/>
            </w:tcBorders>
            <w:shd w:val="clear" w:color="auto" w:fill="auto"/>
            <w:noWrap/>
            <w:vAlign w:val="bottom"/>
            <w:hideMark/>
          </w:tcPr>
          <w:p w:rsidR="00AC2210" w:rsidRPr="009F7774" w:rsidRDefault="00AC2210" w:rsidP="00081130">
            <w:pPr>
              <w:rPr>
                <w:sz w:val="20"/>
                <w:szCs w:val="20"/>
              </w:rPr>
            </w:pPr>
            <w:r w:rsidRPr="009F7774">
              <w:rPr>
                <w:sz w:val="20"/>
                <w:szCs w:val="20"/>
              </w:rPr>
              <w:t> </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2701" w:type="dxa"/>
            <w:gridSpan w:val="2"/>
            <w:tcBorders>
              <w:top w:val="single" w:sz="8" w:space="0" w:color="auto"/>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TIPO</w:t>
            </w:r>
          </w:p>
        </w:tc>
        <w:tc>
          <w:tcPr>
            <w:tcW w:w="2219" w:type="dxa"/>
            <w:tcBorders>
              <w:top w:val="nil"/>
              <w:left w:val="nil"/>
              <w:bottom w:val="nil"/>
              <w:right w:val="single" w:sz="8" w:space="0" w:color="auto"/>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VALOR UNITÁRIO</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7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nil"/>
              <w:right w:val="nil"/>
            </w:tcBorders>
            <w:shd w:val="clear" w:color="auto" w:fill="auto"/>
            <w:noWrap/>
            <w:vAlign w:val="bottom"/>
            <w:hideMark/>
          </w:tcPr>
          <w:p w:rsidR="00AC2210" w:rsidRPr="009F7774" w:rsidRDefault="00AC2210" w:rsidP="00081130">
            <w:pPr>
              <w:rPr>
                <w:sz w:val="16"/>
                <w:szCs w:val="16"/>
              </w:rPr>
            </w:pPr>
            <w:r w:rsidRPr="009F7774">
              <w:rPr>
                <w:sz w:val="16"/>
                <w:szCs w:val="16"/>
              </w:rPr>
              <w:t> </w:t>
            </w:r>
          </w:p>
        </w:tc>
        <w:tc>
          <w:tcPr>
            <w:tcW w:w="15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2219" w:type="dxa"/>
            <w:tcBorders>
              <w:top w:val="nil"/>
              <w:left w:val="single" w:sz="8" w:space="0" w:color="auto"/>
              <w:bottom w:val="single" w:sz="8" w:space="0" w:color="auto"/>
              <w:right w:val="single" w:sz="8" w:space="0" w:color="auto"/>
            </w:tcBorders>
            <w:shd w:val="clear" w:color="auto" w:fill="auto"/>
            <w:noWrap/>
            <w:vAlign w:val="bottom"/>
            <w:hideMark/>
          </w:tcPr>
          <w:p w:rsidR="00AC2210" w:rsidRPr="009F7774" w:rsidRDefault="00AC2210" w:rsidP="00081130">
            <w:pPr>
              <w:jc w:val="center"/>
              <w:rPr>
                <w:b/>
                <w:bCs/>
                <w:sz w:val="16"/>
                <w:szCs w:val="16"/>
              </w:rPr>
            </w:pPr>
            <w:r w:rsidRPr="009F7774">
              <w:rPr>
                <w:b/>
                <w:bCs/>
                <w:sz w:val="16"/>
                <w:szCs w:val="16"/>
              </w:rPr>
              <w:t>EM UFM</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6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2701"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C2210" w:rsidRPr="009F7774" w:rsidRDefault="00AC2210" w:rsidP="00081130">
            <w:pPr>
              <w:jc w:val="center"/>
              <w:rPr>
                <w:sz w:val="16"/>
                <w:szCs w:val="16"/>
              </w:rPr>
            </w:pPr>
            <w:r w:rsidRPr="009F7774">
              <w:rPr>
                <w:sz w:val="16"/>
                <w:szCs w:val="16"/>
              </w:rPr>
              <w:t>RURAL</w:t>
            </w:r>
          </w:p>
        </w:tc>
        <w:tc>
          <w:tcPr>
            <w:tcW w:w="2219" w:type="dxa"/>
            <w:tcBorders>
              <w:top w:val="nil"/>
              <w:left w:val="nil"/>
              <w:bottom w:val="single" w:sz="4" w:space="0" w:color="auto"/>
              <w:right w:val="single" w:sz="8" w:space="0" w:color="auto"/>
            </w:tcBorders>
            <w:shd w:val="clear" w:color="auto" w:fill="auto"/>
            <w:noWrap/>
            <w:vAlign w:val="bottom"/>
            <w:hideMark/>
          </w:tcPr>
          <w:p w:rsidR="00AC2210" w:rsidRPr="009F7774" w:rsidRDefault="00AC2210" w:rsidP="00081130">
            <w:pPr>
              <w:jc w:val="center"/>
              <w:rPr>
                <w:sz w:val="16"/>
                <w:szCs w:val="16"/>
              </w:rPr>
            </w:pPr>
            <w:r w:rsidRPr="009F7774">
              <w:rPr>
                <w:sz w:val="16"/>
                <w:szCs w:val="16"/>
              </w:rPr>
              <w:t>13</w:t>
            </w:r>
            <w:r>
              <w:rPr>
                <w:sz w:val="16"/>
                <w:szCs w:val="16"/>
              </w:rPr>
              <w:t>.</w:t>
            </w:r>
            <w:r w:rsidRPr="009F7774">
              <w:rPr>
                <w:sz w:val="16"/>
                <w:szCs w:val="16"/>
              </w:rPr>
              <w:t>250</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6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2701"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AC2210" w:rsidRPr="009F7774" w:rsidRDefault="00AC2210" w:rsidP="00081130">
            <w:pPr>
              <w:jc w:val="center"/>
              <w:rPr>
                <w:sz w:val="16"/>
                <w:szCs w:val="16"/>
              </w:rPr>
            </w:pPr>
            <w:r w:rsidRPr="009F7774">
              <w:rPr>
                <w:sz w:val="16"/>
                <w:szCs w:val="16"/>
              </w:rPr>
              <w:t>URBANIZÁVEL</w:t>
            </w:r>
          </w:p>
        </w:tc>
        <w:tc>
          <w:tcPr>
            <w:tcW w:w="2219" w:type="dxa"/>
            <w:tcBorders>
              <w:top w:val="nil"/>
              <w:left w:val="nil"/>
              <w:bottom w:val="single" w:sz="8" w:space="0" w:color="auto"/>
              <w:right w:val="single" w:sz="8" w:space="0" w:color="auto"/>
            </w:tcBorders>
            <w:shd w:val="clear" w:color="auto" w:fill="auto"/>
            <w:noWrap/>
            <w:vAlign w:val="bottom"/>
            <w:hideMark/>
          </w:tcPr>
          <w:p w:rsidR="00AC2210" w:rsidRPr="009F7774" w:rsidRDefault="00AC2210" w:rsidP="00081130">
            <w:pPr>
              <w:jc w:val="center"/>
              <w:rPr>
                <w:sz w:val="16"/>
                <w:szCs w:val="16"/>
              </w:rPr>
            </w:pPr>
            <w:r w:rsidRPr="009F7774">
              <w:rPr>
                <w:sz w:val="16"/>
                <w:szCs w:val="16"/>
              </w:rPr>
              <w:t>44</w:t>
            </w:r>
            <w:r>
              <w:rPr>
                <w:sz w:val="16"/>
                <w:szCs w:val="16"/>
              </w:rPr>
              <w:t>.</w:t>
            </w:r>
            <w:r w:rsidRPr="009F7774">
              <w:rPr>
                <w:sz w:val="16"/>
                <w:szCs w:val="16"/>
              </w:rPr>
              <w:t>776</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22"/>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1560"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2219"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22"/>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1560"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2219"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22"/>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1560"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2219" w:type="dxa"/>
            <w:tcBorders>
              <w:top w:val="nil"/>
              <w:left w:val="nil"/>
              <w:bottom w:val="nil"/>
              <w:right w:val="nil"/>
            </w:tcBorders>
            <w:shd w:val="clear" w:color="auto" w:fill="auto"/>
            <w:noWrap/>
            <w:vAlign w:val="bottom"/>
            <w:hideMark/>
          </w:tcPr>
          <w:p w:rsidR="00AC2210" w:rsidRPr="009F7774" w:rsidRDefault="00AC2210" w:rsidP="00081130">
            <w:pPr>
              <w:jc w:val="cente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1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2210" w:rsidRPr="009F7774" w:rsidRDefault="00AC2210" w:rsidP="00081130">
            <w:pPr>
              <w:jc w:val="center"/>
              <w:rPr>
                <w:b/>
                <w:bCs/>
              </w:rPr>
            </w:pPr>
            <w:r w:rsidRPr="009F7774">
              <w:rPr>
                <w:b/>
                <w:bCs/>
              </w:rPr>
              <w:t>CALCULO DO ITBI</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31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nil"/>
              <w:bottom w:val="nil"/>
              <w:right w:val="nil"/>
            </w:tcBorders>
            <w:shd w:val="clear" w:color="auto" w:fill="auto"/>
            <w:noWrap/>
            <w:vAlign w:val="bottom"/>
            <w:hideMark/>
          </w:tcPr>
          <w:p w:rsidR="00AC2210" w:rsidRPr="009F7774" w:rsidRDefault="00AC2210" w:rsidP="00081130">
            <w:pPr>
              <w:jc w:val="center"/>
              <w:rPr>
                <w:b/>
                <w:bCs/>
              </w:rPr>
            </w:pPr>
          </w:p>
        </w:tc>
        <w:tc>
          <w:tcPr>
            <w:tcW w:w="1560" w:type="dxa"/>
            <w:tcBorders>
              <w:top w:val="nil"/>
              <w:left w:val="nil"/>
              <w:bottom w:val="nil"/>
              <w:right w:val="nil"/>
            </w:tcBorders>
            <w:shd w:val="clear" w:color="auto" w:fill="auto"/>
            <w:noWrap/>
            <w:vAlign w:val="bottom"/>
            <w:hideMark/>
          </w:tcPr>
          <w:p w:rsidR="00AC2210" w:rsidRPr="009F7774" w:rsidRDefault="00AC2210" w:rsidP="00081130">
            <w:pPr>
              <w:jc w:val="center"/>
              <w:rPr>
                <w:b/>
                <w:bCs/>
              </w:rPr>
            </w:pPr>
          </w:p>
        </w:tc>
        <w:tc>
          <w:tcPr>
            <w:tcW w:w="2219" w:type="dxa"/>
            <w:tcBorders>
              <w:top w:val="nil"/>
              <w:left w:val="nil"/>
              <w:bottom w:val="nil"/>
              <w:right w:val="nil"/>
            </w:tcBorders>
            <w:shd w:val="clear" w:color="auto" w:fill="auto"/>
            <w:noWrap/>
            <w:vAlign w:val="bottom"/>
            <w:hideMark/>
          </w:tcPr>
          <w:p w:rsidR="00AC2210" w:rsidRPr="009F7774" w:rsidRDefault="00AC2210" w:rsidP="00081130">
            <w:pPr>
              <w:jc w:val="center"/>
              <w:rPr>
                <w:b/>
                <w:bCs/>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sz w:val="20"/>
                <w:szCs w:val="20"/>
              </w:rPr>
            </w:pPr>
            <w:r w:rsidRPr="009F7774">
              <w:rPr>
                <w:b/>
                <w:bCs/>
                <w:sz w:val="20"/>
                <w:szCs w:val="20"/>
              </w:rPr>
              <w:t>1.- TERRENO URBANO</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sz w:val="20"/>
                <w:szCs w:val="20"/>
              </w:rPr>
            </w:pPr>
            <w:r w:rsidRPr="009F7774">
              <w:rPr>
                <w:sz w:val="20"/>
                <w:szCs w:val="20"/>
              </w:rPr>
              <w:t>ITBI = 2% x VALOR DO TERRENO</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sz w:val="20"/>
                <w:szCs w:val="20"/>
              </w:rPr>
            </w:pPr>
            <w:r w:rsidRPr="009F7774">
              <w:rPr>
                <w:sz w:val="20"/>
                <w:szCs w:val="20"/>
              </w:rPr>
              <w:t> </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sz w:val="20"/>
                <w:szCs w:val="20"/>
              </w:rPr>
            </w:pPr>
            <w:r w:rsidRPr="009F7774">
              <w:rPr>
                <w:b/>
                <w:bCs/>
                <w:sz w:val="20"/>
                <w:szCs w:val="20"/>
              </w:rPr>
              <w:t>2.- TERRENO URBANO + CONSTRUÇÃO</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sz w:val="20"/>
                <w:szCs w:val="20"/>
              </w:rPr>
            </w:pPr>
            <w:r w:rsidRPr="009F7774">
              <w:rPr>
                <w:sz w:val="20"/>
                <w:szCs w:val="20"/>
              </w:rPr>
              <w:t>ITBI = 2,00% x (V</w:t>
            </w:r>
            <w:r>
              <w:rPr>
                <w:sz w:val="20"/>
                <w:szCs w:val="20"/>
              </w:rPr>
              <w:t xml:space="preserve">ALOR DO </w:t>
            </w:r>
            <w:r w:rsidRPr="009F7774">
              <w:rPr>
                <w:sz w:val="20"/>
                <w:szCs w:val="20"/>
              </w:rPr>
              <w:t>TERRENO + V</w:t>
            </w:r>
            <w:r>
              <w:rPr>
                <w:sz w:val="20"/>
                <w:szCs w:val="20"/>
              </w:rPr>
              <w:t xml:space="preserve">ALOR DA </w:t>
            </w:r>
            <w:r w:rsidRPr="009F7774">
              <w:rPr>
                <w:sz w:val="20"/>
                <w:szCs w:val="20"/>
              </w:rPr>
              <w:t>CONSTRUÇÃO)</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single" w:sz="8" w:space="0" w:color="auto"/>
              <w:bottom w:val="nil"/>
              <w:right w:val="nil"/>
            </w:tcBorders>
            <w:shd w:val="clear" w:color="auto" w:fill="auto"/>
            <w:noWrap/>
            <w:vAlign w:val="bottom"/>
            <w:hideMark/>
          </w:tcPr>
          <w:p w:rsidR="00AC2210" w:rsidRPr="009F7774" w:rsidRDefault="00AC2210" w:rsidP="00081130">
            <w:pPr>
              <w:jc w:val="center"/>
              <w:rPr>
                <w:sz w:val="20"/>
                <w:szCs w:val="20"/>
              </w:rPr>
            </w:pPr>
            <w:r w:rsidRPr="009F7774">
              <w:rPr>
                <w:sz w:val="20"/>
                <w:szCs w:val="20"/>
              </w:rPr>
              <w:t> </w:t>
            </w:r>
          </w:p>
        </w:tc>
        <w:tc>
          <w:tcPr>
            <w:tcW w:w="1560" w:type="dxa"/>
            <w:tcBorders>
              <w:top w:val="nil"/>
              <w:left w:val="nil"/>
              <w:bottom w:val="nil"/>
              <w:right w:val="nil"/>
            </w:tcBorders>
            <w:shd w:val="clear" w:color="auto" w:fill="auto"/>
            <w:noWrap/>
            <w:vAlign w:val="bottom"/>
            <w:hideMark/>
          </w:tcPr>
          <w:p w:rsidR="00AC2210" w:rsidRPr="009F7774" w:rsidRDefault="00AC2210" w:rsidP="00081130">
            <w:pPr>
              <w:jc w:val="center"/>
              <w:rPr>
                <w:sz w:val="20"/>
                <w:szCs w:val="20"/>
              </w:rPr>
            </w:pPr>
          </w:p>
        </w:tc>
        <w:tc>
          <w:tcPr>
            <w:tcW w:w="2219" w:type="dxa"/>
            <w:tcBorders>
              <w:top w:val="nil"/>
              <w:left w:val="nil"/>
              <w:bottom w:val="nil"/>
              <w:right w:val="single" w:sz="8" w:space="0" w:color="auto"/>
            </w:tcBorders>
            <w:shd w:val="clear" w:color="auto" w:fill="auto"/>
            <w:noWrap/>
            <w:vAlign w:val="bottom"/>
            <w:hideMark/>
          </w:tcPr>
          <w:p w:rsidR="00AC2210" w:rsidRPr="009F7774" w:rsidRDefault="00AC2210" w:rsidP="00081130">
            <w:pPr>
              <w:jc w:val="center"/>
              <w:rPr>
                <w:sz w:val="20"/>
                <w:szCs w:val="20"/>
              </w:rPr>
            </w:pPr>
            <w:r w:rsidRPr="009F7774">
              <w:rPr>
                <w:sz w:val="20"/>
                <w:szCs w:val="20"/>
              </w:rPr>
              <w:t> </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nil"/>
              <w:right w:val="single" w:sz="8" w:space="0" w:color="000000"/>
            </w:tcBorders>
            <w:shd w:val="clear" w:color="auto" w:fill="auto"/>
            <w:noWrap/>
            <w:vAlign w:val="bottom"/>
            <w:hideMark/>
          </w:tcPr>
          <w:p w:rsidR="00AC2210" w:rsidRPr="009F7774" w:rsidRDefault="00AC2210" w:rsidP="00081130">
            <w:pPr>
              <w:jc w:val="center"/>
              <w:rPr>
                <w:b/>
                <w:bCs/>
                <w:sz w:val="20"/>
                <w:szCs w:val="20"/>
              </w:rPr>
            </w:pPr>
            <w:r w:rsidRPr="009F7774">
              <w:rPr>
                <w:b/>
                <w:bCs/>
                <w:sz w:val="20"/>
                <w:szCs w:val="20"/>
              </w:rPr>
              <w:t>3.- AREA EM HECTÁRE</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70"/>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492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AC2210" w:rsidRPr="009F7774" w:rsidRDefault="00AC2210" w:rsidP="00081130">
            <w:pPr>
              <w:jc w:val="center"/>
              <w:rPr>
                <w:sz w:val="20"/>
                <w:szCs w:val="20"/>
              </w:rPr>
            </w:pPr>
            <w:r w:rsidRPr="009F7774">
              <w:rPr>
                <w:sz w:val="20"/>
                <w:szCs w:val="20"/>
              </w:rPr>
              <w:t>ITBI = 2,00% x V</w:t>
            </w:r>
            <w:r>
              <w:rPr>
                <w:sz w:val="20"/>
                <w:szCs w:val="20"/>
              </w:rPr>
              <w:t>ALOR</w:t>
            </w:r>
            <w:r w:rsidRPr="009F7774">
              <w:rPr>
                <w:sz w:val="20"/>
                <w:szCs w:val="20"/>
              </w:rPr>
              <w:t xml:space="preserve"> </w:t>
            </w:r>
            <w:r>
              <w:rPr>
                <w:sz w:val="20"/>
                <w:szCs w:val="20"/>
              </w:rPr>
              <w:t xml:space="preserve">DA </w:t>
            </w:r>
            <w:r w:rsidRPr="009F7774">
              <w:rPr>
                <w:sz w:val="20"/>
                <w:szCs w:val="20"/>
              </w:rPr>
              <w:t>ÁREA</w:t>
            </w: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r w:rsidR="00AC2210" w:rsidRPr="009F7774" w:rsidTr="00081130">
        <w:trPr>
          <w:trHeight w:val="255"/>
        </w:trPr>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34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141"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15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2219"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c>
          <w:tcPr>
            <w:tcW w:w="960" w:type="dxa"/>
            <w:tcBorders>
              <w:top w:val="nil"/>
              <w:left w:val="nil"/>
              <w:bottom w:val="nil"/>
              <w:right w:val="nil"/>
            </w:tcBorders>
            <w:shd w:val="clear" w:color="auto" w:fill="auto"/>
            <w:noWrap/>
            <w:vAlign w:val="bottom"/>
            <w:hideMark/>
          </w:tcPr>
          <w:p w:rsidR="00AC2210" w:rsidRPr="009F7774" w:rsidRDefault="00AC2210" w:rsidP="00081130">
            <w:pPr>
              <w:rPr>
                <w:sz w:val="20"/>
                <w:szCs w:val="20"/>
              </w:rPr>
            </w:pPr>
          </w:p>
        </w:tc>
      </w:tr>
    </w:tbl>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C2210" w:rsidRDefault="00AC2210"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p w:rsidR="00A303AF" w:rsidRDefault="00A303AF" w:rsidP="005C65E0">
      <w:pPr>
        <w:pStyle w:val="Corpodetexto"/>
        <w:rPr>
          <w:b/>
          <w:sz w:val="17"/>
        </w:rPr>
      </w:pPr>
    </w:p>
    <w:sectPr w:rsidR="00A303AF" w:rsidSect="00C94D61">
      <w:footerReference w:type="default" r:id="rId109"/>
      <w:pgSz w:w="11900" w:h="16840"/>
      <w:pgMar w:top="1600" w:right="580" w:bottom="780" w:left="1680" w:header="0" w:footer="5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48F" w:rsidRDefault="0059448F">
      <w:r>
        <w:separator/>
      </w:r>
    </w:p>
  </w:endnote>
  <w:endnote w:type="continuationSeparator" w:id="1">
    <w:p w:rsidR="0059448F" w:rsidRDefault="005944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30" w:rsidRDefault="00D37F2C">
    <w:pPr>
      <w:pStyle w:val="Corpodetexto"/>
      <w:spacing w:line="14" w:lineRule="auto"/>
    </w:pPr>
    <w:r>
      <w:rPr>
        <w:noProof/>
        <w:lang w:val="pt-BR" w:eastAsia="pt-BR"/>
      </w:rPr>
      <w:pict>
        <v:shapetype id="_x0000_t202" coordsize="21600,21600" o:spt="202" path="m,l,21600r21600,l21600,xe">
          <v:stroke joinstyle="miter"/>
          <v:path gradientshapeok="t" o:connecttype="rect"/>
        </v:shapetype>
        <v:shape id="_x0000_s6171" type="#_x0000_t202" style="position:absolute;margin-left:546.9pt;margin-top:801.55pt;width:15.25pt;height:13.05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" filled="f" stroked="f">
          <v:textbox inset="0,0,0,0">
            <w:txbxContent>
              <w:p w:rsidR="00081130" w:rsidRDefault="00D37F2C">
                <w:pPr>
                  <w:spacing w:line="245" w:lineRule="exact"/>
                  <w:ind w:left="40"/>
                  <w:rPr>
                    <w:rFonts w:ascii="Calibri"/>
                  </w:rPr>
                </w:pPr>
                <w:r>
                  <w:fldChar w:fldCharType="begin"/>
                </w:r>
                <w:r w:rsidR="00081130">
                  <w:rPr>
                    <w:rFonts w:ascii="Calibri"/>
                  </w:rPr>
                  <w:instrText xml:space="preserve"> PAGE </w:instrText>
                </w:r>
                <w:r>
                  <w:fldChar w:fldCharType="separate"/>
                </w:r>
                <w:r w:rsidR="00154A67">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30" w:rsidRDefault="00D37F2C">
    <w:pPr>
      <w:pStyle w:val="Corpodetexto"/>
      <w:spacing w:line="14" w:lineRule="auto"/>
    </w:pPr>
    <w:r>
      <w:rPr>
        <w:noProof/>
        <w:lang w:val="pt-BR" w:eastAsia="pt-BR"/>
      </w:rPr>
      <w:pict>
        <v:shapetype id="_x0000_t202" coordsize="21600,21600" o:spt="202" path="m,l,21600r21600,l21600,xe">
          <v:stroke joinstyle="miter"/>
          <v:path gradientshapeok="t" o:connecttype="rect"/>
        </v:shapetype>
        <v:shape id="Caixa de texto 6" o:spid="_x0000_s6149" type="#_x0000_t202" style="position:absolute;margin-left:546.9pt;margin-top:801.55pt;width:15.25pt;height:13.05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" filled="f" stroked="f">
          <v:textbox inset="0,0,0,0">
            <w:txbxContent>
              <w:p w:rsidR="00081130" w:rsidRDefault="00D37F2C">
                <w:pPr>
                  <w:spacing w:line="245" w:lineRule="exact"/>
                  <w:ind w:left="40"/>
                  <w:rPr>
                    <w:rFonts w:ascii="Calibri"/>
                  </w:rPr>
                </w:pPr>
                <w:r>
                  <w:fldChar w:fldCharType="begin"/>
                </w:r>
                <w:r w:rsidR="00081130">
                  <w:rPr>
                    <w:rFonts w:ascii="Calibri"/>
                  </w:rPr>
                  <w:instrText xml:space="preserve"> PAGE </w:instrText>
                </w:r>
                <w:r>
                  <w:fldChar w:fldCharType="separate"/>
                </w:r>
                <w:r w:rsidR="00154A67">
                  <w:rPr>
                    <w:rFonts w:ascii="Calibri"/>
                    <w:noProof/>
                  </w:rPr>
                  <w:t>80</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30" w:rsidRDefault="00D37F2C">
    <w:pPr>
      <w:pStyle w:val="Corpodetexto"/>
      <w:spacing w:line="14" w:lineRule="auto"/>
      <w:rPr>
        <w:sz w:val="16"/>
      </w:rPr>
    </w:pPr>
    <w:r w:rsidRPr="00D37F2C">
      <w:rPr>
        <w:noProof/>
        <w:lang w:val="pt-BR" w:eastAsia="pt-BR"/>
      </w:rPr>
      <w:pict>
        <v:shapetype id="_x0000_t202" coordsize="21600,21600" o:spt="202" path="m,l,21600r21600,l21600,xe">
          <v:stroke joinstyle="miter"/>
          <v:path gradientshapeok="t" o:connecttype="rect"/>
        </v:shapetype>
        <v:shape id="Caixa de texto 5" o:spid="_x0000_s6148" type="#_x0000_t202" style="position:absolute;margin-left:546.9pt;margin-top:801.55pt;width:15.25pt;height:13.0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" filled="f" stroked="f">
          <v:textbox inset="0,0,0,0">
            <w:txbxContent>
              <w:p w:rsidR="00081130" w:rsidRDefault="00D37F2C">
                <w:pPr>
                  <w:spacing w:line="245" w:lineRule="exact"/>
                  <w:ind w:left="40"/>
                  <w:rPr>
                    <w:rFonts w:ascii="Calibri"/>
                  </w:rPr>
                </w:pPr>
                <w:r>
                  <w:fldChar w:fldCharType="begin"/>
                </w:r>
                <w:r w:rsidR="00081130">
                  <w:rPr>
                    <w:rFonts w:ascii="Calibri"/>
                  </w:rPr>
                  <w:instrText xml:space="preserve"> PAGE </w:instrText>
                </w:r>
                <w:r>
                  <w:fldChar w:fldCharType="separate"/>
                </w:r>
                <w:r w:rsidR="00154A67">
                  <w:rPr>
                    <w:rFonts w:ascii="Calibri"/>
                    <w:noProof/>
                  </w:rPr>
                  <w:t>156</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30" w:rsidRDefault="00D37F2C">
    <w:pPr>
      <w:pStyle w:val="Corpodetexto"/>
      <w:spacing w:line="14" w:lineRule="auto"/>
    </w:pPr>
    <w:r>
      <w:rPr>
        <w:noProof/>
        <w:lang w:val="pt-BR" w:eastAsia="pt-BR"/>
      </w:rPr>
      <w:pict>
        <v:shapetype id="_x0000_t202" coordsize="21600,21600" o:spt="202" path="m,l,21600r21600,l21600,xe">
          <v:stroke joinstyle="miter"/>
          <v:path gradientshapeok="t" o:connecttype="rect"/>
        </v:shapetype>
        <v:shape id="Caixa de texto 4" o:spid="_x0000_s6178" type="#_x0000_t202" style="position:absolute;margin-left:541.35pt;margin-top:801.55pt;width:20.8pt;height:13.05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" filled="f" stroked="f">
          <v:textbox style="mso-next-textbox:#Caixa de texto 4" inset="0,0,0,0">
            <w:txbxContent>
              <w:p w:rsidR="00081130" w:rsidRDefault="00D37F2C">
                <w:pPr>
                  <w:spacing w:line="245" w:lineRule="exact"/>
                  <w:ind w:left="40"/>
                  <w:rPr>
                    <w:rFonts w:ascii="Calibri"/>
                  </w:rPr>
                </w:pPr>
                <w:r>
                  <w:fldChar w:fldCharType="begin"/>
                </w:r>
                <w:r w:rsidR="00081130">
                  <w:rPr>
                    <w:rFonts w:ascii="Calibri"/>
                  </w:rPr>
                  <w:instrText xml:space="preserve"> PAGE </w:instrText>
                </w:r>
                <w:r>
                  <w:fldChar w:fldCharType="separate"/>
                </w:r>
                <w:r w:rsidR="00154A67">
                  <w:rPr>
                    <w:rFonts w:ascii="Calibri"/>
                    <w:noProof/>
                  </w:rPr>
                  <w:t>102</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30" w:rsidRDefault="00D37F2C">
    <w:pPr>
      <w:pStyle w:val="Corpodetexto"/>
      <w:spacing w:line="14" w:lineRule="auto"/>
    </w:pPr>
    <w:r>
      <w:rPr>
        <w:noProof/>
        <w:lang w:val="pt-BR" w:eastAsia="pt-BR"/>
      </w:rPr>
      <w:pict>
        <v:shapetype id="_x0000_t202" coordsize="21600,21600" o:spt="202" path="m,l,21600r21600,l21600,xe">
          <v:stroke joinstyle="miter"/>
          <v:path gradientshapeok="t" o:connecttype="rect"/>
        </v:shapetype>
        <v:shape id="Caixa de texto 3" o:spid="_x0000_s6179" type="#_x0000_t202" style="position:absolute;margin-left:541.35pt;margin-top:801.55pt;width:20.8pt;height:13.05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" filled="f" stroked="f">
          <v:textbox style="mso-next-textbox:#Caixa de texto 3" inset="0,0,0,0">
            <w:txbxContent>
              <w:p w:rsidR="00081130" w:rsidRDefault="00D37F2C">
                <w:pPr>
                  <w:spacing w:line="245" w:lineRule="exact"/>
                  <w:ind w:left="40"/>
                  <w:rPr>
                    <w:rFonts w:ascii="Calibri"/>
                  </w:rPr>
                </w:pPr>
                <w:r>
                  <w:fldChar w:fldCharType="begin"/>
                </w:r>
                <w:r w:rsidR="00081130">
                  <w:rPr>
                    <w:rFonts w:ascii="Calibri"/>
                  </w:rPr>
                  <w:instrText xml:space="preserve"> PAGE </w:instrText>
                </w:r>
                <w:r>
                  <w:fldChar w:fldCharType="separate"/>
                </w:r>
                <w:r w:rsidR="00154A67">
                  <w:rPr>
                    <w:rFonts w:ascii="Calibri"/>
                    <w:noProof/>
                  </w:rPr>
                  <w:t>121</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30" w:rsidRDefault="00D37F2C">
    <w:pPr>
      <w:pStyle w:val="Corpodetexto"/>
      <w:spacing w:line="14" w:lineRule="auto"/>
    </w:pPr>
    <w:r>
      <w:rPr>
        <w:noProof/>
        <w:lang w:val="pt-BR" w:eastAsia="pt-BR"/>
      </w:rPr>
      <w:pict>
        <v:shapetype id="_x0000_t202" coordsize="21600,21600" o:spt="202" path="m,l,21600r21600,l21600,xe">
          <v:stroke joinstyle="miter"/>
          <v:path gradientshapeok="t" o:connecttype="rect"/>
        </v:shapetype>
        <v:shape id="_x0000_s6180" type="#_x0000_t202" style="position:absolute;margin-left:541.35pt;margin-top:801.55pt;width:20.8pt;height:13.05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" filled="f" stroked="f">
          <v:textbox style="mso-next-textbox:#_x0000_s6180" inset="0,0,0,0">
            <w:txbxContent>
              <w:p w:rsidR="00081130" w:rsidRDefault="00D37F2C">
                <w:pPr>
                  <w:spacing w:line="245" w:lineRule="exact"/>
                  <w:ind w:left="40"/>
                  <w:rPr>
                    <w:rFonts w:ascii="Calibri"/>
                  </w:rPr>
                </w:pPr>
                <w:r>
                  <w:fldChar w:fldCharType="begin"/>
                </w:r>
                <w:r w:rsidR="00081130">
                  <w:rPr>
                    <w:rFonts w:ascii="Calibri"/>
                  </w:rPr>
                  <w:instrText xml:space="preserve"> PAGE </w:instrText>
                </w:r>
                <w:r>
                  <w:fldChar w:fldCharType="separate"/>
                </w:r>
                <w:r w:rsidR="00154A67">
                  <w:rPr>
                    <w:rFonts w:ascii="Calibri"/>
                    <w:noProof/>
                  </w:rPr>
                  <w:t>124</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30" w:rsidRDefault="00D37F2C">
    <w:pPr>
      <w:pStyle w:val="Corpodetexto"/>
      <w:spacing w:line="14" w:lineRule="auto"/>
    </w:pPr>
    <w:r>
      <w:rPr>
        <w:noProof/>
        <w:lang w:val="pt-BR" w:eastAsia="pt-BR"/>
      </w:rPr>
      <w:pict>
        <v:shapetype id="_x0000_t202" coordsize="21600,21600" o:spt="202" path="m,l,21600r21600,l21600,xe">
          <v:stroke joinstyle="miter"/>
          <v:path gradientshapeok="t" o:connecttype="rect"/>
        </v:shapetype>
        <v:shape id="Caixa de texto 2" o:spid="_x0000_s6145" type="#_x0000_t202" style="position:absolute;margin-left:541.35pt;margin-top:801.55pt;width:20.8pt;height:13.05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" filled="f" stroked="f">
          <v:textbox inset="0,0,0,0">
            <w:txbxContent>
              <w:p w:rsidR="00081130" w:rsidRDefault="00D37F2C">
                <w:pPr>
                  <w:spacing w:line="245" w:lineRule="exact"/>
                  <w:ind w:left="40"/>
                  <w:rPr>
                    <w:rFonts w:ascii="Calibri"/>
                  </w:rPr>
                </w:pPr>
                <w:r>
                  <w:fldChar w:fldCharType="begin"/>
                </w:r>
                <w:r w:rsidR="00081130">
                  <w:rPr>
                    <w:rFonts w:ascii="Calibri"/>
                  </w:rPr>
                  <w:instrText xml:space="preserve"> PAGE </w:instrText>
                </w:r>
                <w:r>
                  <w:fldChar w:fldCharType="separate"/>
                </w:r>
                <w:r w:rsidR="00154A67">
                  <w:rPr>
                    <w:rFonts w:ascii="Calibri"/>
                    <w:noProof/>
                  </w:rPr>
                  <w:t>129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48F" w:rsidRDefault="0059448F">
      <w:r>
        <w:separator/>
      </w:r>
    </w:p>
  </w:footnote>
  <w:footnote w:type="continuationSeparator" w:id="1">
    <w:p w:rsidR="0059448F" w:rsidRDefault="00594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30" w:rsidRDefault="00D37F2C" w:rsidP="00081130">
    <w:pPr>
      <w:jc w:val="center"/>
      <w:rPr>
        <w:b/>
        <w:sz w:val="32"/>
        <w:szCs w:val="32"/>
      </w:rPr>
    </w:pPr>
    <w:r w:rsidRPr="00D37F2C">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6188" type="#_x0000_t75" style="position:absolute;left:0;text-align:left;margin-left:450.5pt;margin-top:18.05pt;width:68.25pt;height:96.75pt;z-index:251679744;visibility:visible">
          <v:imagedata r:id="rId1" o:title="logo"/>
        </v:shape>
      </w:pict>
    </w:r>
    <w:r w:rsidRPr="00D37F2C">
      <w:rPr>
        <w:noProof/>
        <w:lang w:eastAsia="pt-BR"/>
      </w:rPr>
      <w:pict>
        <v:shape id="Imagem 1" o:spid="_x0000_s6189" type="#_x0000_t75" style="position:absolute;left:0;text-align:left;margin-left:-24.35pt;margin-top:14.3pt;width:89.35pt;height:94.5pt;z-index:251680768;visibility:visible" filled="t">
          <v:fill opacity="0"/>
          <v:imagedata r:id="rId2" o:title=""/>
        </v:shape>
      </w:pict>
    </w:r>
  </w:p>
  <w:p w:rsidR="00081130" w:rsidRDefault="00081130" w:rsidP="00081130">
    <w:pPr>
      <w:jc w:val="center"/>
      <w:rPr>
        <w:b/>
        <w:sz w:val="32"/>
        <w:szCs w:val="32"/>
      </w:rPr>
    </w:pPr>
  </w:p>
  <w:p w:rsidR="00081130" w:rsidRDefault="00081130" w:rsidP="00081130">
    <w:pPr>
      <w:jc w:val="center"/>
    </w:pPr>
    <w:r>
      <w:rPr>
        <w:b/>
        <w:sz w:val="32"/>
        <w:szCs w:val="32"/>
      </w:rPr>
      <w:t>PREFEITURA MUNICIPAL DE SERRANA</w:t>
    </w:r>
  </w:p>
  <w:p w:rsidR="00081130" w:rsidRDefault="00081130" w:rsidP="00081130">
    <w:pPr>
      <w:jc w:val="center"/>
    </w:pPr>
    <w:r>
      <w:t xml:space="preserve">Rua Dr. Tancredo de Almeida Neves, 176 </w:t>
    </w:r>
  </w:p>
  <w:p w:rsidR="00081130" w:rsidRDefault="00081130" w:rsidP="00081130">
    <w:pPr>
      <w:jc w:val="center"/>
    </w:pPr>
    <w:r>
      <w:t>CEP 14.150-000 – Serrana - SP</w:t>
    </w:r>
  </w:p>
  <w:p w:rsidR="00081130" w:rsidRDefault="00081130" w:rsidP="00081130">
    <w:pPr>
      <w:jc w:val="center"/>
    </w:pPr>
    <w:r>
      <w:t>www.serrana.sp.gov.br - info@serrana.sp.gov.br - 16 3987 9244</w:t>
    </w:r>
  </w:p>
  <w:p w:rsidR="00081130" w:rsidRDefault="000811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097"/>
    <w:multiLevelType w:val="hybridMultilevel"/>
    <w:tmpl w:val="8572C48C"/>
    <w:lvl w:ilvl="0" w:tplc="CC08C6BC">
      <w:start w:val="4"/>
      <w:numFmt w:val="upperRoman"/>
      <w:lvlText w:val="%1."/>
      <w:lvlJc w:val="left"/>
      <w:pPr>
        <w:ind w:left="116" w:hanging="298"/>
      </w:pPr>
      <w:rPr>
        <w:rFonts w:ascii="Arial" w:eastAsia="Arial" w:hAnsi="Arial" w:cs="Arial" w:hint="default"/>
        <w:spacing w:val="-1"/>
        <w:w w:val="99"/>
        <w:sz w:val="20"/>
        <w:szCs w:val="20"/>
      </w:rPr>
    </w:lvl>
    <w:lvl w:ilvl="1" w:tplc="BFDE1BA2">
      <w:numFmt w:val="bullet"/>
      <w:lvlText w:val="•"/>
      <w:lvlJc w:val="left"/>
      <w:pPr>
        <w:ind w:left="1124" w:hanging="298"/>
      </w:pPr>
      <w:rPr>
        <w:rFonts w:hint="default"/>
      </w:rPr>
    </w:lvl>
    <w:lvl w:ilvl="2" w:tplc="8CBEC838">
      <w:numFmt w:val="bullet"/>
      <w:lvlText w:val="•"/>
      <w:lvlJc w:val="left"/>
      <w:pPr>
        <w:ind w:left="2128" w:hanging="298"/>
      </w:pPr>
      <w:rPr>
        <w:rFonts w:hint="default"/>
      </w:rPr>
    </w:lvl>
    <w:lvl w:ilvl="3" w:tplc="B07AAFF4">
      <w:numFmt w:val="bullet"/>
      <w:lvlText w:val="•"/>
      <w:lvlJc w:val="left"/>
      <w:pPr>
        <w:ind w:left="3132" w:hanging="298"/>
      </w:pPr>
      <w:rPr>
        <w:rFonts w:hint="default"/>
      </w:rPr>
    </w:lvl>
    <w:lvl w:ilvl="4" w:tplc="9A9CE908">
      <w:numFmt w:val="bullet"/>
      <w:lvlText w:val="•"/>
      <w:lvlJc w:val="left"/>
      <w:pPr>
        <w:ind w:left="4136" w:hanging="298"/>
      </w:pPr>
      <w:rPr>
        <w:rFonts w:hint="default"/>
      </w:rPr>
    </w:lvl>
    <w:lvl w:ilvl="5" w:tplc="9E7C743A">
      <w:numFmt w:val="bullet"/>
      <w:lvlText w:val="•"/>
      <w:lvlJc w:val="left"/>
      <w:pPr>
        <w:ind w:left="5140" w:hanging="298"/>
      </w:pPr>
      <w:rPr>
        <w:rFonts w:hint="default"/>
      </w:rPr>
    </w:lvl>
    <w:lvl w:ilvl="6" w:tplc="766C810A">
      <w:numFmt w:val="bullet"/>
      <w:lvlText w:val="•"/>
      <w:lvlJc w:val="left"/>
      <w:pPr>
        <w:ind w:left="6144" w:hanging="298"/>
      </w:pPr>
      <w:rPr>
        <w:rFonts w:hint="default"/>
      </w:rPr>
    </w:lvl>
    <w:lvl w:ilvl="7" w:tplc="FD10D638">
      <w:numFmt w:val="bullet"/>
      <w:lvlText w:val="•"/>
      <w:lvlJc w:val="left"/>
      <w:pPr>
        <w:ind w:left="7148" w:hanging="298"/>
      </w:pPr>
      <w:rPr>
        <w:rFonts w:hint="default"/>
      </w:rPr>
    </w:lvl>
    <w:lvl w:ilvl="8" w:tplc="C0F8861C">
      <w:numFmt w:val="bullet"/>
      <w:lvlText w:val="•"/>
      <w:lvlJc w:val="left"/>
      <w:pPr>
        <w:ind w:left="8152" w:hanging="298"/>
      </w:pPr>
      <w:rPr>
        <w:rFonts w:hint="default"/>
      </w:rPr>
    </w:lvl>
  </w:abstractNum>
  <w:abstractNum w:abstractNumId="1">
    <w:nsid w:val="018F7CC2"/>
    <w:multiLevelType w:val="hybridMultilevel"/>
    <w:tmpl w:val="C316959A"/>
    <w:lvl w:ilvl="0" w:tplc="B400F164">
      <w:start w:val="1"/>
      <w:numFmt w:val="upperRoman"/>
      <w:lvlText w:val="%1."/>
      <w:lvlJc w:val="left"/>
      <w:pPr>
        <w:ind w:left="116" w:hanging="173"/>
      </w:pPr>
      <w:rPr>
        <w:rFonts w:ascii="Arial" w:eastAsia="Arial" w:hAnsi="Arial" w:cs="Arial" w:hint="default"/>
        <w:spacing w:val="-1"/>
        <w:w w:val="99"/>
        <w:sz w:val="20"/>
        <w:szCs w:val="20"/>
      </w:rPr>
    </w:lvl>
    <w:lvl w:ilvl="1" w:tplc="537C177A">
      <w:numFmt w:val="bullet"/>
      <w:lvlText w:val="•"/>
      <w:lvlJc w:val="left"/>
      <w:pPr>
        <w:ind w:left="1124" w:hanging="173"/>
      </w:pPr>
      <w:rPr>
        <w:rFonts w:hint="default"/>
      </w:rPr>
    </w:lvl>
    <w:lvl w:ilvl="2" w:tplc="17A0D0DE">
      <w:numFmt w:val="bullet"/>
      <w:lvlText w:val="•"/>
      <w:lvlJc w:val="left"/>
      <w:pPr>
        <w:ind w:left="2128" w:hanging="173"/>
      </w:pPr>
      <w:rPr>
        <w:rFonts w:hint="default"/>
      </w:rPr>
    </w:lvl>
    <w:lvl w:ilvl="3" w:tplc="9490ED90">
      <w:numFmt w:val="bullet"/>
      <w:lvlText w:val="•"/>
      <w:lvlJc w:val="left"/>
      <w:pPr>
        <w:ind w:left="3132" w:hanging="173"/>
      </w:pPr>
      <w:rPr>
        <w:rFonts w:hint="default"/>
      </w:rPr>
    </w:lvl>
    <w:lvl w:ilvl="4" w:tplc="6CBCCE7A">
      <w:numFmt w:val="bullet"/>
      <w:lvlText w:val="•"/>
      <w:lvlJc w:val="left"/>
      <w:pPr>
        <w:ind w:left="4136" w:hanging="173"/>
      </w:pPr>
      <w:rPr>
        <w:rFonts w:hint="default"/>
      </w:rPr>
    </w:lvl>
    <w:lvl w:ilvl="5" w:tplc="BB007420">
      <w:numFmt w:val="bullet"/>
      <w:lvlText w:val="•"/>
      <w:lvlJc w:val="left"/>
      <w:pPr>
        <w:ind w:left="5140" w:hanging="173"/>
      </w:pPr>
      <w:rPr>
        <w:rFonts w:hint="default"/>
      </w:rPr>
    </w:lvl>
    <w:lvl w:ilvl="6" w:tplc="56F21CBE">
      <w:numFmt w:val="bullet"/>
      <w:lvlText w:val="•"/>
      <w:lvlJc w:val="left"/>
      <w:pPr>
        <w:ind w:left="6144" w:hanging="173"/>
      </w:pPr>
      <w:rPr>
        <w:rFonts w:hint="default"/>
      </w:rPr>
    </w:lvl>
    <w:lvl w:ilvl="7" w:tplc="FDC05DC6">
      <w:numFmt w:val="bullet"/>
      <w:lvlText w:val="•"/>
      <w:lvlJc w:val="left"/>
      <w:pPr>
        <w:ind w:left="7148" w:hanging="173"/>
      </w:pPr>
      <w:rPr>
        <w:rFonts w:hint="default"/>
      </w:rPr>
    </w:lvl>
    <w:lvl w:ilvl="8" w:tplc="F08E3B1E">
      <w:numFmt w:val="bullet"/>
      <w:lvlText w:val="•"/>
      <w:lvlJc w:val="left"/>
      <w:pPr>
        <w:ind w:left="8152" w:hanging="173"/>
      </w:pPr>
      <w:rPr>
        <w:rFonts w:hint="default"/>
      </w:rPr>
    </w:lvl>
  </w:abstractNum>
  <w:abstractNum w:abstractNumId="2">
    <w:nsid w:val="027034C8"/>
    <w:multiLevelType w:val="hybridMultilevel"/>
    <w:tmpl w:val="32CE87DA"/>
    <w:lvl w:ilvl="0" w:tplc="25FA4270">
      <w:start w:val="1"/>
      <w:numFmt w:val="upperRoman"/>
      <w:lvlText w:val="%1."/>
      <w:lvlJc w:val="left"/>
      <w:pPr>
        <w:ind w:left="116" w:hanging="217"/>
      </w:pPr>
      <w:rPr>
        <w:rFonts w:ascii="Arial" w:eastAsia="Arial" w:hAnsi="Arial" w:cs="Arial" w:hint="default"/>
        <w:spacing w:val="-1"/>
        <w:w w:val="99"/>
        <w:sz w:val="20"/>
        <w:szCs w:val="20"/>
      </w:rPr>
    </w:lvl>
    <w:lvl w:ilvl="1" w:tplc="33B4E550">
      <w:numFmt w:val="bullet"/>
      <w:lvlText w:val="•"/>
      <w:lvlJc w:val="left"/>
      <w:pPr>
        <w:ind w:left="1124" w:hanging="217"/>
      </w:pPr>
      <w:rPr>
        <w:rFonts w:hint="default"/>
      </w:rPr>
    </w:lvl>
    <w:lvl w:ilvl="2" w:tplc="DD48B29A">
      <w:numFmt w:val="bullet"/>
      <w:lvlText w:val="•"/>
      <w:lvlJc w:val="left"/>
      <w:pPr>
        <w:ind w:left="2128" w:hanging="217"/>
      </w:pPr>
      <w:rPr>
        <w:rFonts w:hint="default"/>
      </w:rPr>
    </w:lvl>
    <w:lvl w:ilvl="3" w:tplc="71B46036">
      <w:numFmt w:val="bullet"/>
      <w:lvlText w:val="•"/>
      <w:lvlJc w:val="left"/>
      <w:pPr>
        <w:ind w:left="3132" w:hanging="217"/>
      </w:pPr>
      <w:rPr>
        <w:rFonts w:hint="default"/>
      </w:rPr>
    </w:lvl>
    <w:lvl w:ilvl="4" w:tplc="4C74714A">
      <w:numFmt w:val="bullet"/>
      <w:lvlText w:val="•"/>
      <w:lvlJc w:val="left"/>
      <w:pPr>
        <w:ind w:left="4136" w:hanging="217"/>
      </w:pPr>
      <w:rPr>
        <w:rFonts w:hint="default"/>
      </w:rPr>
    </w:lvl>
    <w:lvl w:ilvl="5" w:tplc="C7383A12">
      <w:numFmt w:val="bullet"/>
      <w:lvlText w:val="•"/>
      <w:lvlJc w:val="left"/>
      <w:pPr>
        <w:ind w:left="5140" w:hanging="217"/>
      </w:pPr>
      <w:rPr>
        <w:rFonts w:hint="default"/>
      </w:rPr>
    </w:lvl>
    <w:lvl w:ilvl="6" w:tplc="3B48ACD0">
      <w:numFmt w:val="bullet"/>
      <w:lvlText w:val="•"/>
      <w:lvlJc w:val="left"/>
      <w:pPr>
        <w:ind w:left="6144" w:hanging="217"/>
      </w:pPr>
      <w:rPr>
        <w:rFonts w:hint="default"/>
      </w:rPr>
    </w:lvl>
    <w:lvl w:ilvl="7" w:tplc="31807D26">
      <w:numFmt w:val="bullet"/>
      <w:lvlText w:val="•"/>
      <w:lvlJc w:val="left"/>
      <w:pPr>
        <w:ind w:left="7148" w:hanging="217"/>
      </w:pPr>
      <w:rPr>
        <w:rFonts w:hint="default"/>
      </w:rPr>
    </w:lvl>
    <w:lvl w:ilvl="8" w:tplc="8B06EC44">
      <w:numFmt w:val="bullet"/>
      <w:lvlText w:val="•"/>
      <w:lvlJc w:val="left"/>
      <w:pPr>
        <w:ind w:left="8152" w:hanging="217"/>
      </w:pPr>
      <w:rPr>
        <w:rFonts w:hint="default"/>
      </w:rPr>
    </w:lvl>
  </w:abstractNum>
  <w:abstractNum w:abstractNumId="3">
    <w:nsid w:val="042C48FD"/>
    <w:multiLevelType w:val="hybridMultilevel"/>
    <w:tmpl w:val="C602CD46"/>
    <w:lvl w:ilvl="0" w:tplc="70A839B4">
      <w:start w:val="1"/>
      <w:numFmt w:val="upperRoman"/>
      <w:lvlText w:val="%1."/>
      <w:lvlJc w:val="left"/>
      <w:pPr>
        <w:ind w:left="116" w:hanging="190"/>
      </w:pPr>
      <w:rPr>
        <w:rFonts w:ascii="Arial" w:eastAsia="Arial" w:hAnsi="Arial" w:cs="Arial" w:hint="default"/>
        <w:spacing w:val="-1"/>
        <w:w w:val="99"/>
        <w:sz w:val="20"/>
        <w:szCs w:val="20"/>
      </w:rPr>
    </w:lvl>
    <w:lvl w:ilvl="1" w:tplc="FCBA2460">
      <w:numFmt w:val="bullet"/>
      <w:lvlText w:val="•"/>
      <w:lvlJc w:val="left"/>
      <w:pPr>
        <w:ind w:left="1124" w:hanging="190"/>
      </w:pPr>
      <w:rPr>
        <w:rFonts w:hint="default"/>
      </w:rPr>
    </w:lvl>
    <w:lvl w:ilvl="2" w:tplc="DDB28AF4">
      <w:numFmt w:val="bullet"/>
      <w:lvlText w:val="•"/>
      <w:lvlJc w:val="left"/>
      <w:pPr>
        <w:ind w:left="2128" w:hanging="190"/>
      </w:pPr>
      <w:rPr>
        <w:rFonts w:hint="default"/>
      </w:rPr>
    </w:lvl>
    <w:lvl w:ilvl="3" w:tplc="1BBC830C">
      <w:numFmt w:val="bullet"/>
      <w:lvlText w:val="•"/>
      <w:lvlJc w:val="left"/>
      <w:pPr>
        <w:ind w:left="3132" w:hanging="190"/>
      </w:pPr>
      <w:rPr>
        <w:rFonts w:hint="default"/>
      </w:rPr>
    </w:lvl>
    <w:lvl w:ilvl="4" w:tplc="F5DE0476">
      <w:numFmt w:val="bullet"/>
      <w:lvlText w:val="•"/>
      <w:lvlJc w:val="left"/>
      <w:pPr>
        <w:ind w:left="4136" w:hanging="190"/>
      </w:pPr>
      <w:rPr>
        <w:rFonts w:hint="default"/>
      </w:rPr>
    </w:lvl>
    <w:lvl w:ilvl="5" w:tplc="6974DDD6">
      <w:numFmt w:val="bullet"/>
      <w:lvlText w:val="•"/>
      <w:lvlJc w:val="left"/>
      <w:pPr>
        <w:ind w:left="5140" w:hanging="190"/>
      </w:pPr>
      <w:rPr>
        <w:rFonts w:hint="default"/>
      </w:rPr>
    </w:lvl>
    <w:lvl w:ilvl="6" w:tplc="062E6290">
      <w:numFmt w:val="bullet"/>
      <w:lvlText w:val="•"/>
      <w:lvlJc w:val="left"/>
      <w:pPr>
        <w:ind w:left="6144" w:hanging="190"/>
      </w:pPr>
      <w:rPr>
        <w:rFonts w:hint="default"/>
      </w:rPr>
    </w:lvl>
    <w:lvl w:ilvl="7" w:tplc="BF4ECAE6">
      <w:numFmt w:val="bullet"/>
      <w:lvlText w:val="•"/>
      <w:lvlJc w:val="left"/>
      <w:pPr>
        <w:ind w:left="7148" w:hanging="190"/>
      </w:pPr>
      <w:rPr>
        <w:rFonts w:hint="default"/>
      </w:rPr>
    </w:lvl>
    <w:lvl w:ilvl="8" w:tplc="6AA2233A">
      <w:numFmt w:val="bullet"/>
      <w:lvlText w:val="•"/>
      <w:lvlJc w:val="left"/>
      <w:pPr>
        <w:ind w:left="8152" w:hanging="190"/>
      </w:pPr>
      <w:rPr>
        <w:rFonts w:hint="default"/>
      </w:rPr>
    </w:lvl>
  </w:abstractNum>
  <w:abstractNum w:abstractNumId="4">
    <w:nsid w:val="04737254"/>
    <w:multiLevelType w:val="hybridMultilevel"/>
    <w:tmpl w:val="B4EE7F80"/>
    <w:lvl w:ilvl="0" w:tplc="E28830C0">
      <w:start w:val="6"/>
      <w:numFmt w:val="upperRoman"/>
      <w:lvlText w:val="%1."/>
      <w:lvlJc w:val="left"/>
      <w:pPr>
        <w:ind w:left="116" w:hanging="305"/>
      </w:pPr>
      <w:rPr>
        <w:rFonts w:ascii="Arial" w:eastAsia="Arial" w:hAnsi="Arial" w:cs="Arial" w:hint="default"/>
        <w:spacing w:val="-1"/>
        <w:w w:val="99"/>
        <w:sz w:val="20"/>
        <w:szCs w:val="20"/>
      </w:rPr>
    </w:lvl>
    <w:lvl w:ilvl="1" w:tplc="936E7420">
      <w:numFmt w:val="bullet"/>
      <w:lvlText w:val="•"/>
      <w:lvlJc w:val="left"/>
      <w:pPr>
        <w:ind w:left="1124" w:hanging="305"/>
      </w:pPr>
      <w:rPr>
        <w:rFonts w:hint="default"/>
      </w:rPr>
    </w:lvl>
    <w:lvl w:ilvl="2" w:tplc="6C76564C">
      <w:numFmt w:val="bullet"/>
      <w:lvlText w:val="•"/>
      <w:lvlJc w:val="left"/>
      <w:pPr>
        <w:ind w:left="2128" w:hanging="305"/>
      </w:pPr>
      <w:rPr>
        <w:rFonts w:hint="default"/>
      </w:rPr>
    </w:lvl>
    <w:lvl w:ilvl="3" w:tplc="37BA31F4">
      <w:numFmt w:val="bullet"/>
      <w:lvlText w:val="•"/>
      <w:lvlJc w:val="left"/>
      <w:pPr>
        <w:ind w:left="3132" w:hanging="305"/>
      </w:pPr>
      <w:rPr>
        <w:rFonts w:hint="default"/>
      </w:rPr>
    </w:lvl>
    <w:lvl w:ilvl="4" w:tplc="EA8EE304">
      <w:numFmt w:val="bullet"/>
      <w:lvlText w:val="•"/>
      <w:lvlJc w:val="left"/>
      <w:pPr>
        <w:ind w:left="4136" w:hanging="305"/>
      </w:pPr>
      <w:rPr>
        <w:rFonts w:hint="default"/>
      </w:rPr>
    </w:lvl>
    <w:lvl w:ilvl="5" w:tplc="C2B42764">
      <w:numFmt w:val="bullet"/>
      <w:lvlText w:val="•"/>
      <w:lvlJc w:val="left"/>
      <w:pPr>
        <w:ind w:left="5140" w:hanging="305"/>
      </w:pPr>
      <w:rPr>
        <w:rFonts w:hint="default"/>
      </w:rPr>
    </w:lvl>
    <w:lvl w:ilvl="6" w:tplc="A9547DA2">
      <w:numFmt w:val="bullet"/>
      <w:lvlText w:val="•"/>
      <w:lvlJc w:val="left"/>
      <w:pPr>
        <w:ind w:left="6144" w:hanging="305"/>
      </w:pPr>
      <w:rPr>
        <w:rFonts w:hint="default"/>
      </w:rPr>
    </w:lvl>
    <w:lvl w:ilvl="7" w:tplc="3164112E">
      <w:numFmt w:val="bullet"/>
      <w:lvlText w:val="•"/>
      <w:lvlJc w:val="left"/>
      <w:pPr>
        <w:ind w:left="7148" w:hanging="305"/>
      </w:pPr>
      <w:rPr>
        <w:rFonts w:hint="default"/>
      </w:rPr>
    </w:lvl>
    <w:lvl w:ilvl="8" w:tplc="8B2697C0">
      <w:numFmt w:val="bullet"/>
      <w:lvlText w:val="•"/>
      <w:lvlJc w:val="left"/>
      <w:pPr>
        <w:ind w:left="8152" w:hanging="305"/>
      </w:pPr>
      <w:rPr>
        <w:rFonts w:hint="default"/>
      </w:rPr>
    </w:lvl>
  </w:abstractNum>
  <w:abstractNum w:abstractNumId="5">
    <w:nsid w:val="04C76A15"/>
    <w:multiLevelType w:val="hybridMultilevel"/>
    <w:tmpl w:val="E08AAE7E"/>
    <w:lvl w:ilvl="0" w:tplc="A4A6F8F6">
      <w:start w:val="1"/>
      <w:numFmt w:val="upperRoman"/>
      <w:lvlText w:val="%1."/>
      <w:lvlJc w:val="left"/>
      <w:pPr>
        <w:ind w:left="116" w:hanging="166"/>
      </w:pPr>
      <w:rPr>
        <w:rFonts w:ascii="Arial" w:eastAsia="Arial" w:hAnsi="Arial" w:cs="Arial" w:hint="default"/>
        <w:spacing w:val="-1"/>
        <w:w w:val="99"/>
        <w:sz w:val="20"/>
        <w:szCs w:val="20"/>
      </w:rPr>
    </w:lvl>
    <w:lvl w:ilvl="1" w:tplc="AF1659B0">
      <w:numFmt w:val="bullet"/>
      <w:lvlText w:val="•"/>
      <w:lvlJc w:val="left"/>
      <w:pPr>
        <w:ind w:left="1124" w:hanging="166"/>
      </w:pPr>
      <w:rPr>
        <w:rFonts w:hint="default"/>
      </w:rPr>
    </w:lvl>
    <w:lvl w:ilvl="2" w:tplc="0FA20706">
      <w:numFmt w:val="bullet"/>
      <w:lvlText w:val="•"/>
      <w:lvlJc w:val="left"/>
      <w:pPr>
        <w:ind w:left="2128" w:hanging="166"/>
      </w:pPr>
      <w:rPr>
        <w:rFonts w:hint="default"/>
      </w:rPr>
    </w:lvl>
    <w:lvl w:ilvl="3" w:tplc="ECD68506">
      <w:numFmt w:val="bullet"/>
      <w:lvlText w:val="•"/>
      <w:lvlJc w:val="left"/>
      <w:pPr>
        <w:ind w:left="3132" w:hanging="166"/>
      </w:pPr>
      <w:rPr>
        <w:rFonts w:hint="default"/>
      </w:rPr>
    </w:lvl>
    <w:lvl w:ilvl="4" w:tplc="D0AAA332">
      <w:numFmt w:val="bullet"/>
      <w:lvlText w:val="•"/>
      <w:lvlJc w:val="left"/>
      <w:pPr>
        <w:ind w:left="4136" w:hanging="166"/>
      </w:pPr>
      <w:rPr>
        <w:rFonts w:hint="default"/>
      </w:rPr>
    </w:lvl>
    <w:lvl w:ilvl="5" w:tplc="242C160A">
      <w:numFmt w:val="bullet"/>
      <w:lvlText w:val="•"/>
      <w:lvlJc w:val="left"/>
      <w:pPr>
        <w:ind w:left="5140" w:hanging="166"/>
      </w:pPr>
      <w:rPr>
        <w:rFonts w:hint="default"/>
      </w:rPr>
    </w:lvl>
    <w:lvl w:ilvl="6" w:tplc="F0A80616">
      <w:numFmt w:val="bullet"/>
      <w:lvlText w:val="•"/>
      <w:lvlJc w:val="left"/>
      <w:pPr>
        <w:ind w:left="6144" w:hanging="166"/>
      </w:pPr>
      <w:rPr>
        <w:rFonts w:hint="default"/>
      </w:rPr>
    </w:lvl>
    <w:lvl w:ilvl="7" w:tplc="FA262F0A">
      <w:numFmt w:val="bullet"/>
      <w:lvlText w:val="•"/>
      <w:lvlJc w:val="left"/>
      <w:pPr>
        <w:ind w:left="7148" w:hanging="166"/>
      </w:pPr>
      <w:rPr>
        <w:rFonts w:hint="default"/>
      </w:rPr>
    </w:lvl>
    <w:lvl w:ilvl="8" w:tplc="DD50CA34">
      <w:numFmt w:val="bullet"/>
      <w:lvlText w:val="•"/>
      <w:lvlJc w:val="left"/>
      <w:pPr>
        <w:ind w:left="8152" w:hanging="166"/>
      </w:pPr>
      <w:rPr>
        <w:rFonts w:hint="default"/>
      </w:rPr>
    </w:lvl>
  </w:abstractNum>
  <w:abstractNum w:abstractNumId="6">
    <w:nsid w:val="08CF1D34"/>
    <w:multiLevelType w:val="hybridMultilevel"/>
    <w:tmpl w:val="FF0C2BEE"/>
    <w:lvl w:ilvl="0" w:tplc="CB56215E">
      <w:start w:val="1"/>
      <w:numFmt w:val="upperRoman"/>
      <w:lvlText w:val="%1."/>
      <w:lvlJc w:val="left"/>
      <w:pPr>
        <w:ind w:left="848" w:hanging="166"/>
      </w:pPr>
      <w:rPr>
        <w:rFonts w:ascii="Arial" w:eastAsia="Arial" w:hAnsi="Arial" w:cs="Arial" w:hint="default"/>
        <w:spacing w:val="-1"/>
        <w:w w:val="99"/>
        <w:sz w:val="20"/>
        <w:szCs w:val="20"/>
      </w:rPr>
    </w:lvl>
    <w:lvl w:ilvl="1" w:tplc="72CA52D0">
      <w:numFmt w:val="bullet"/>
      <w:lvlText w:val="•"/>
      <w:lvlJc w:val="left"/>
      <w:pPr>
        <w:ind w:left="1772" w:hanging="166"/>
      </w:pPr>
      <w:rPr>
        <w:rFonts w:hint="default"/>
      </w:rPr>
    </w:lvl>
    <w:lvl w:ilvl="2" w:tplc="67FCB562">
      <w:numFmt w:val="bullet"/>
      <w:lvlText w:val="•"/>
      <w:lvlJc w:val="left"/>
      <w:pPr>
        <w:ind w:left="2704" w:hanging="166"/>
      </w:pPr>
      <w:rPr>
        <w:rFonts w:hint="default"/>
      </w:rPr>
    </w:lvl>
    <w:lvl w:ilvl="3" w:tplc="EABA9F9A">
      <w:numFmt w:val="bullet"/>
      <w:lvlText w:val="•"/>
      <w:lvlJc w:val="left"/>
      <w:pPr>
        <w:ind w:left="3636" w:hanging="166"/>
      </w:pPr>
      <w:rPr>
        <w:rFonts w:hint="default"/>
      </w:rPr>
    </w:lvl>
    <w:lvl w:ilvl="4" w:tplc="85022FA2">
      <w:numFmt w:val="bullet"/>
      <w:lvlText w:val="•"/>
      <w:lvlJc w:val="left"/>
      <w:pPr>
        <w:ind w:left="4568" w:hanging="166"/>
      </w:pPr>
      <w:rPr>
        <w:rFonts w:hint="default"/>
      </w:rPr>
    </w:lvl>
    <w:lvl w:ilvl="5" w:tplc="D430E10C">
      <w:numFmt w:val="bullet"/>
      <w:lvlText w:val="•"/>
      <w:lvlJc w:val="left"/>
      <w:pPr>
        <w:ind w:left="5500" w:hanging="166"/>
      </w:pPr>
      <w:rPr>
        <w:rFonts w:hint="default"/>
      </w:rPr>
    </w:lvl>
    <w:lvl w:ilvl="6" w:tplc="4F66830A">
      <w:numFmt w:val="bullet"/>
      <w:lvlText w:val="•"/>
      <w:lvlJc w:val="left"/>
      <w:pPr>
        <w:ind w:left="6432" w:hanging="166"/>
      </w:pPr>
      <w:rPr>
        <w:rFonts w:hint="default"/>
      </w:rPr>
    </w:lvl>
    <w:lvl w:ilvl="7" w:tplc="7760413A">
      <w:numFmt w:val="bullet"/>
      <w:lvlText w:val="•"/>
      <w:lvlJc w:val="left"/>
      <w:pPr>
        <w:ind w:left="7364" w:hanging="166"/>
      </w:pPr>
      <w:rPr>
        <w:rFonts w:hint="default"/>
      </w:rPr>
    </w:lvl>
    <w:lvl w:ilvl="8" w:tplc="9B02473E">
      <w:numFmt w:val="bullet"/>
      <w:lvlText w:val="•"/>
      <w:lvlJc w:val="left"/>
      <w:pPr>
        <w:ind w:left="8296" w:hanging="166"/>
      </w:pPr>
      <w:rPr>
        <w:rFonts w:hint="default"/>
      </w:rPr>
    </w:lvl>
  </w:abstractNum>
  <w:abstractNum w:abstractNumId="7">
    <w:nsid w:val="093727A4"/>
    <w:multiLevelType w:val="hybridMultilevel"/>
    <w:tmpl w:val="EE7CA754"/>
    <w:lvl w:ilvl="0" w:tplc="D146F158">
      <w:start w:val="4"/>
      <w:numFmt w:val="upperRoman"/>
      <w:lvlText w:val="%1"/>
      <w:lvlJc w:val="left"/>
      <w:pPr>
        <w:ind w:left="116" w:hanging="243"/>
      </w:pPr>
      <w:rPr>
        <w:rFonts w:ascii="Arial" w:eastAsia="Arial" w:hAnsi="Arial" w:cs="Arial" w:hint="default"/>
        <w:spacing w:val="-1"/>
        <w:w w:val="99"/>
        <w:sz w:val="20"/>
        <w:szCs w:val="20"/>
      </w:rPr>
    </w:lvl>
    <w:lvl w:ilvl="1" w:tplc="67E08BD2">
      <w:numFmt w:val="bullet"/>
      <w:lvlText w:val="•"/>
      <w:lvlJc w:val="left"/>
      <w:pPr>
        <w:ind w:left="1124" w:hanging="243"/>
      </w:pPr>
      <w:rPr>
        <w:rFonts w:hint="default"/>
      </w:rPr>
    </w:lvl>
    <w:lvl w:ilvl="2" w:tplc="8D129306">
      <w:numFmt w:val="bullet"/>
      <w:lvlText w:val="•"/>
      <w:lvlJc w:val="left"/>
      <w:pPr>
        <w:ind w:left="2128" w:hanging="243"/>
      </w:pPr>
      <w:rPr>
        <w:rFonts w:hint="default"/>
      </w:rPr>
    </w:lvl>
    <w:lvl w:ilvl="3" w:tplc="CA0EF648">
      <w:numFmt w:val="bullet"/>
      <w:lvlText w:val="•"/>
      <w:lvlJc w:val="left"/>
      <w:pPr>
        <w:ind w:left="3132" w:hanging="243"/>
      </w:pPr>
      <w:rPr>
        <w:rFonts w:hint="default"/>
      </w:rPr>
    </w:lvl>
    <w:lvl w:ilvl="4" w:tplc="B5DC371A">
      <w:numFmt w:val="bullet"/>
      <w:lvlText w:val="•"/>
      <w:lvlJc w:val="left"/>
      <w:pPr>
        <w:ind w:left="4136" w:hanging="243"/>
      </w:pPr>
      <w:rPr>
        <w:rFonts w:hint="default"/>
      </w:rPr>
    </w:lvl>
    <w:lvl w:ilvl="5" w:tplc="65AC1152">
      <w:numFmt w:val="bullet"/>
      <w:lvlText w:val="•"/>
      <w:lvlJc w:val="left"/>
      <w:pPr>
        <w:ind w:left="5140" w:hanging="243"/>
      </w:pPr>
      <w:rPr>
        <w:rFonts w:hint="default"/>
      </w:rPr>
    </w:lvl>
    <w:lvl w:ilvl="6" w:tplc="DBF6288C">
      <w:numFmt w:val="bullet"/>
      <w:lvlText w:val="•"/>
      <w:lvlJc w:val="left"/>
      <w:pPr>
        <w:ind w:left="6144" w:hanging="243"/>
      </w:pPr>
      <w:rPr>
        <w:rFonts w:hint="default"/>
      </w:rPr>
    </w:lvl>
    <w:lvl w:ilvl="7" w:tplc="D3CCE092">
      <w:numFmt w:val="bullet"/>
      <w:lvlText w:val="•"/>
      <w:lvlJc w:val="left"/>
      <w:pPr>
        <w:ind w:left="7148" w:hanging="243"/>
      </w:pPr>
      <w:rPr>
        <w:rFonts w:hint="default"/>
      </w:rPr>
    </w:lvl>
    <w:lvl w:ilvl="8" w:tplc="FED4B3AE">
      <w:numFmt w:val="bullet"/>
      <w:lvlText w:val="•"/>
      <w:lvlJc w:val="left"/>
      <w:pPr>
        <w:ind w:left="8152" w:hanging="243"/>
      </w:pPr>
      <w:rPr>
        <w:rFonts w:hint="default"/>
      </w:rPr>
    </w:lvl>
  </w:abstractNum>
  <w:abstractNum w:abstractNumId="8">
    <w:nsid w:val="095A6DC3"/>
    <w:multiLevelType w:val="hybridMultilevel"/>
    <w:tmpl w:val="27B6F7B2"/>
    <w:lvl w:ilvl="0" w:tplc="23FA7FFE">
      <w:start w:val="1"/>
      <w:numFmt w:val="upperRoman"/>
      <w:lvlText w:val="%1."/>
      <w:lvlJc w:val="left"/>
      <w:pPr>
        <w:ind w:left="116" w:hanging="241"/>
      </w:pPr>
      <w:rPr>
        <w:rFonts w:ascii="Arial" w:eastAsia="Arial" w:hAnsi="Arial" w:cs="Arial" w:hint="default"/>
        <w:spacing w:val="-1"/>
        <w:w w:val="99"/>
        <w:sz w:val="20"/>
        <w:szCs w:val="20"/>
      </w:rPr>
    </w:lvl>
    <w:lvl w:ilvl="1" w:tplc="B4C465E8">
      <w:numFmt w:val="bullet"/>
      <w:lvlText w:val="•"/>
      <w:lvlJc w:val="left"/>
      <w:pPr>
        <w:ind w:left="1124" w:hanging="241"/>
      </w:pPr>
      <w:rPr>
        <w:rFonts w:hint="default"/>
      </w:rPr>
    </w:lvl>
    <w:lvl w:ilvl="2" w:tplc="F37C9306">
      <w:numFmt w:val="bullet"/>
      <w:lvlText w:val="•"/>
      <w:lvlJc w:val="left"/>
      <w:pPr>
        <w:ind w:left="2128" w:hanging="241"/>
      </w:pPr>
      <w:rPr>
        <w:rFonts w:hint="default"/>
      </w:rPr>
    </w:lvl>
    <w:lvl w:ilvl="3" w:tplc="C6A09764">
      <w:numFmt w:val="bullet"/>
      <w:lvlText w:val="•"/>
      <w:lvlJc w:val="left"/>
      <w:pPr>
        <w:ind w:left="3132" w:hanging="241"/>
      </w:pPr>
      <w:rPr>
        <w:rFonts w:hint="default"/>
      </w:rPr>
    </w:lvl>
    <w:lvl w:ilvl="4" w:tplc="4B624212">
      <w:numFmt w:val="bullet"/>
      <w:lvlText w:val="•"/>
      <w:lvlJc w:val="left"/>
      <w:pPr>
        <w:ind w:left="4136" w:hanging="241"/>
      </w:pPr>
      <w:rPr>
        <w:rFonts w:hint="default"/>
      </w:rPr>
    </w:lvl>
    <w:lvl w:ilvl="5" w:tplc="0D8C3726">
      <w:numFmt w:val="bullet"/>
      <w:lvlText w:val="•"/>
      <w:lvlJc w:val="left"/>
      <w:pPr>
        <w:ind w:left="5140" w:hanging="241"/>
      </w:pPr>
      <w:rPr>
        <w:rFonts w:hint="default"/>
      </w:rPr>
    </w:lvl>
    <w:lvl w:ilvl="6" w:tplc="3FBED0B2">
      <w:numFmt w:val="bullet"/>
      <w:lvlText w:val="•"/>
      <w:lvlJc w:val="left"/>
      <w:pPr>
        <w:ind w:left="6144" w:hanging="241"/>
      </w:pPr>
      <w:rPr>
        <w:rFonts w:hint="default"/>
      </w:rPr>
    </w:lvl>
    <w:lvl w:ilvl="7" w:tplc="E238264C">
      <w:numFmt w:val="bullet"/>
      <w:lvlText w:val="•"/>
      <w:lvlJc w:val="left"/>
      <w:pPr>
        <w:ind w:left="7148" w:hanging="241"/>
      </w:pPr>
      <w:rPr>
        <w:rFonts w:hint="default"/>
      </w:rPr>
    </w:lvl>
    <w:lvl w:ilvl="8" w:tplc="B49C73E2">
      <w:numFmt w:val="bullet"/>
      <w:lvlText w:val="•"/>
      <w:lvlJc w:val="left"/>
      <w:pPr>
        <w:ind w:left="8152" w:hanging="241"/>
      </w:pPr>
      <w:rPr>
        <w:rFonts w:hint="default"/>
      </w:rPr>
    </w:lvl>
  </w:abstractNum>
  <w:abstractNum w:abstractNumId="9">
    <w:nsid w:val="098E2AE1"/>
    <w:multiLevelType w:val="hybridMultilevel"/>
    <w:tmpl w:val="88B402A6"/>
    <w:lvl w:ilvl="0" w:tplc="FF12DD0E">
      <w:start w:val="4"/>
      <w:numFmt w:val="upperRoman"/>
      <w:lvlText w:val="%1"/>
      <w:lvlJc w:val="left"/>
      <w:pPr>
        <w:ind w:left="116" w:hanging="293"/>
      </w:pPr>
      <w:rPr>
        <w:rFonts w:ascii="Arial" w:eastAsia="Arial" w:hAnsi="Arial" w:cs="Arial" w:hint="default"/>
        <w:spacing w:val="-1"/>
        <w:w w:val="99"/>
        <w:sz w:val="20"/>
        <w:szCs w:val="20"/>
      </w:rPr>
    </w:lvl>
    <w:lvl w:ilvl="1" w:tplc="FADC8D46">
      <w:numFmt w:val="bullet"/>
      <w:lvlText w:val="•"/>
      <w:lvlJc w:val="left"/>
      <w:pPr>
        <w:ind w:left="1124" w:hanging="293"/>
      </w:pPr>
      <w:rPr>
        <w:rFonts w:hint="default"/>
      </w:rPr>
    </w:lvl>
    <w:lvl w:ilvl="2" w:tplc="553A15DA">
      <w:numFmt w:val="bullet"/>
      <w:lvlText w:val="•"/>
      <w:lvlJc w:val="left"/>
      <w:pPr>
        <w:ind w:left="2128" w:hanging="293"/>
      </w:pPr>
      <w:rPr>
        <w:rFonts w:hint="default"/>
      </w:rPr>
    </w:lvl>
    <w:lvl w:ilvl="3" w:tplc="D3027E44">
      <w:numFmt w:val="bullet"/>
      <w:lvlText w:val="•"/>
      <w:lvlJc w:val="left"/>
      <w:pPr>
        <w:ind w:left="3132" w:hanging="293"/>
      </w:pPr>
      <w:rPr>
        <w:rFonts w:hint="default"/>
      </w:rPr>
    </w:lvl>
    <w:lvl w:ilvl="4" w:tplc="9C7A840C">
      <w:numFmt w:val="bullet"/>
      <w:lvlText w:val="•"/>
      <w:lvlJc w:val="left"/>
      <w:pPr>
        <w:ind w:left="4136" w:hanging="293"/>
      </w:pPr>
      <w:rPr>
        <w:rFonts w:hint="default"/>
      </w:rPr>
    </w:lvl>
    <w:lvl w:ilvl="5" w:tplc="40D809FC">
      <w:numFmt w:val="bullet"/>
      <w:lvlText w:val="•"/>
      <w:lvlJc w:val="left"/>
      <w:pPr>
        <w:ind w:left="5140" w:hanging="293"/>
      </w:pPr>
      <w:rPr>
        <w:rFonts w:hint="default"/>
      </w:rPr>
    </w:lvl>
    <w:lvl w:ilvl="6" w:tplc="751AE046">
      <w:numFmt w:val="bullet"/>
      <w:lvlText w:val="•"/>
      <w:lvlJc w:val="left"/>
      <w:pPr>
        <w:ind w:left="6144" w:hanging="293"/>
      </w:pPr>
      <w:rPr>
        <w:rFonts w:hint="default"/>
      </w:rPr>
    </w:lvl>
    <w:lvl w:ilvl="7" w:tplc="6BE6CD98">
      <w:numFmt w:val="bullet"/>
      <w:lvlText w:val="•"/>
      <w:lvlJc w:val="left"/>
      <w:pPr>
        <w:ind w:left="7148" w:hanging="293"/>
      </w:pPr>
      <w:rPr>
        <w:rFonts w:hint="default"/>
      </w:rPr>
    </w:lvl>
    <w:lvl w:ilvl="8" w:tplc="E3328698">
      <w:numFmt w:val="bullet"/>
      <w:lvlText w:val="•"/>
      <w:lvlJc w:val="left"/>
      <w:pPr>
        <w:ind w:left="8152" w:hanging="293"/>
      </w:pPr>
      <w:rPr>
        <w:rFonts w:hint="default"/>
      </w:rPr>
    </w:lvl>
  </w:abstractNum>
  <w:abstractNum w:abstractNumId="10">
    <w:nsid w:val="0C0312CB"/>
    <w:multiLevelType w:val="hybridMultilevel"/>
    <w:tmpl w:val="65DAE3EA"/>
    <w:lvl w:ilvl="0" w:tplc="366AE63E">
      <w:start w:val="1"/>
      <w:numFmt w:val="upperRoman"/>
      <w:lvlText w:val="%1."/>
      <w:lvlJc w:val="left"/>
      <w:pPr>
        <w:ind w:left="116" w:hanging="166"/>
      </w:pPr>
      <w:rPr>
        <w:rFonts w:ascii="Arial" w:eastAsia="Arial" w:hAnsi="Arial" w:cs="Arial" w:hint="default"/>
        <w:spacing w:val="-1"/>
        <w:w w:val="99"/>
        <w:sz w:val="20"/>
        <w:szCs w:val="20"/>
      </w:rPr>
    </w:lvl>
    <w:lvl w:ilvl="1" w:tplc="5B846C28">
      <w:numFmt w:val="bullet"/>
      <w:lvlText w:val="•"/>
      <w:lvlJc w:val="left"/>
      <w:pPr>
        <w:ind w:left="1124" w:hanging="166"/>
      </w:pPr>
      <w:rPr>
        <w:rFonts w:hint="default"/>
      </w:rPr>
    </w:lvl>
    <w:lvl w:ilvl="2" w:tplc="9EDABCD4">
      <w:numFmt w:val="bullet"/>
      <w:lvlText w:val="•"/>
      <w:lvlJc w:val="left"/>
      <w:pPr>
        <w:ind w:left="2128" w:hanging="166"/>
      </w:pPr>
      <w:rPr>
        <w:rFonts w:hint="default"/>
      </w:rPr>
    </w:lvl>
    <w:lvl w:ilvl="3" w:tplc="9BEE8284">
      <w:numFmt w:val="bullet"/>
      <w:lvlText w:val="•"/>
      <w:lvlJc w:val="left"/>
      <w:pPr>
        <w:ind w:left="3132" w:hanging="166"/>
      </w:pPr>
      <w:rPr>
        <w:rFonts w:hint="default"/>
      </w:rPr>
    </w:lvl>
    <w:lvl w:ilvl="4" w:tplc="95624B5E">
      <w:numFmt w:val="bullet"/>
      <w:lvlText w:val="•"/>
      <w:lvlJc w:val="left"/>
      <w:pPr>
        <w:ind w:left="4136" w:hanging="166"/>
      </w:pPr>
      <w:rPr>
        <w:rFonts w:hint="default"/>
      </w:rPr>
    </w:lvl>
    <w:lvl w:ilvl="5" w:tplc="D45E98C2">
      <w:numFmt w:val="bullet"/>
      <w:lvlText w:val="•"/>
      <w:lvlJc w:val="left"/>
      <w:pPr>
        <w:ind w:left="5140" w:hanging="166"/>
      </w:pPr>
      <w:rPr>
        <w:rFonts w:hint="default"/>
      </w:rPr>
    </w:lvl>
    <w:lvl w:ilvl="6" w:tplc="BB62142E">
      <w:numFmt w:val="bullet"/>
      <w:lvlText w:val="•"/>
      <w:lvlJc w:val="left"/>
      <w:pPr>
        <w:ind w:left="6144" w:hanging="166"/>
      </w:pPr>
      <w:rPr>
        <w:rFonts w:hint="default"/>
      </w:rPr>
    </w:lvl>
    <w:lvl w:ilvl="7" w:tplc="97D2CC02">
      <w:numFmt w:val="bullet"/>
      <w:lvlText w:val="•"/>
      <w:lvlJc w:val="left"/>
      <w:pPr>
        <w:ind w:left="7148" w:hanging="166"/>
      </w:pPr>
      <w:rPr>
        <w:rFonts w:hint="default"/>
      </w:rPr>
    </w:lvl>
    <w:lvl w:ilvl="8" w:tplc="0A56EBD8">
      <w:numFmt w:val="bullet"/>
      <w:lvlText w:val="•"/>
      <w:lvlJc w:val="left"/>
      <w:pPr>
        <w:ind w:left="8152" w:hanging="166"/>
      </w:pPr>
      <w:rPr>
        <w:rFonts w:hint="default"/>
      </w:rPr>
    </w:lvl>
  </w:abstractNum>
  <w:abstractNum w:abstractNumId="11">
    <w:nsid w:val="0CD168DB"/>
    <w:multiLevelType w:val="hybridMultilevel"/>
    <w:tmpl w:val="DD3A9264"/>
    <w:lvl w:ilvl="0" w:tplc="A3E87A06">
      <w:start w:val="1"/>
      <w:numFmt w:val="upperRoman"/>
      <w:lvlText w:val="%1."/>
      <w:lvlJc w:val="left"/>
      <w:pPr>
        <w:ind w:left="282" w:hanging="166"/>
      </w:pPr>
      <w:rPr>
        <w:rFonts w:ascii="Arial" w:eastAsia="Arial" w:hAnsi="Arial" w:cs="Arial" w:hint="default"/>
        <w:spacing w:val="-1"/>
        <w:w w:val="99"/>
        <w:sz w:val="20"/>
        <w:szCs w:val="20"/>
      </w:rPr>
    </w:lvl>
    <w:lvl w:ilvl="1" w:tplc="C818BCDC">
      <w:numFmt w:val="bullet"/>
      <w:lvlText w:val="•"/>
      <w:lvlJc w:val="left"/>
      <w:pPr>
        <w:ind w:left="1268" w:hanging="166"/>
      </w:pPr>
      <w:rPr>
        <w:rFonts w:hint="default"/>
      </w:rPr>
    </w:lvl>
    <w:lvl w:ilvl="2" w:tplc="B32E7A58">
      <w:numFmt w:val="bullet"/>
      <w:lvlText w:val="•"/>
      <w:lvlJc w:val="left"/>
      <w:pPr>
        <w:ind w:left="2256" w:hanging="166"/>
      </w:pPr>
      <w:rPr>
        <w:rFonts w:hint="default"/>
      </w:rPr>
    </w:lvl>
    <w:lvl w:ilvl="3" w:tplc="F0CC69F6">
      <w:numFmt w:val="bullet"/>
      <w:lvlText w:val="•"/>
      <w:lvlJc w:val="left"/>
      <w:pPr>
        <w:ind w:left="3244" w:hanging="166"/>
      </w:pPr>
      <w:rPr>
        <w:rFonts w:hint="default"/>
      </w:rPr>
    </w:lvl>
    <w:lvl w:ilvl="4" w:tplc="79D41872">
      <w:numFmt w:val="bullet"/>
      <w:lvlText w:val="•"/>
      <w:lvlJc w:val="left"/>
      <w:pPr>
        <w:ind w:left="4232" w:hanging="166"/>
      </w:pPr>
      <w:rPr>
        <w:rFonts w:hint="default"/>
      </w:rPr>
    </w:lvl>
    <w:lvl w:ilvl="5" w:tplc="52700BE2">
      <w:numFmt w:val="bullet"/>
      <w:lvlText w:val="•"/>
      <w:lvlJc w:val="left"/>
      <w:pPr>
        <w:ind w:left="5220" w:hanging="166"/>
      </w:pPr>
      <w:rPr>
        <w:rFonts w:hint="default"/>
      </w:rPr>
    </w:lvl>
    <w:lvl w:ilvl="6" w:tplc="545237B0">
      <w:numFmt w:val="bullet"/>
      <w:lvlText w:val="•"/>
      <w:lvlJc w:val="left"/>
      <w:pPr>
        <w:ind w:left="6208" w:hanging="166"/>
      </w:pPr>
      <w:rPr>
        <w:rFonts w:hint="default"/>
      </w:rPr>
    </w:lvl>
    <w:lvl w:ilvl="7" w:tplc="CC9E4FF2">
      <w:numFmt w:val="bullet"/>
      <w:lvlText w:val="•"/>
      <w:lvlJc w:val="left"/>
      <w:pPr>
        <w:ind w:left="7196" w:hanging="166"/>
      </w:pPr>
      <w:rPr>
        <w:rFonts w:hint="default"/>
      </w:rPr>
    </w:lvl>
    <w:lvl w:ilvl="8" w:tplc="5C0816B6">
      <w:numFmt w:val="bullet"/>
      <w:lvlText w:val="•"/>
      <w:lvlJc w:val="left"/>
      <w:pPr>
        <w:ind w:left="8184" w:hanging="166"/>
      </w:pPr>
      <w:rPr>
        <w:rFonts w:hint="default"/>
      </w:rPr>
    </w:lvl>
  </w:abstractNum>
  <w:abstractNum w:abstractNumId="12">
    <w:nsid w:val="0DAD66EC"/>
    <w:multiLevelType w:val="hybridMultilevel"/>
    <w:tmpl w:val="D660A06A"/>
    <w:lvl w:ilvl="0" w:tplc="4A80681E">
      <w:start w:val="1"/>
      <w:numFmt w:val="lowerLetter"/>
      <w:lvlText w:val="%1)"/>
      <w:lvlJc w:val="left"/>
      <w:pPr>
        <w:ind w:left="1852" w:hanging="360"/>
      </w:pPr>
      <w:rPr>
        <w:rFonts w:hint="default"/>
      </w:rPr>
    </w:lvl>
    <w:lvl w:ilvl="1" w:tplc="04160019" w:tentative="1">
      <w:start w:val="1"/>
      <w:numFmt w:val="lowerLetter"/>
      <w:lvlText w:val="%2."/>
      <w:lvlJc w:val="left"/>
      <w:pPr>
        <w:ind w:left="2572" w:hanging="360"/>
      </w:pPr>
    </w:lvl>
    <w:lvl w:ilvl="2" w:tplc="0416001B" w:tentative="1">
      <w:start w:val="1"/>
      <w:numFmt w:val="lowerRoman"/>
      <w:lvlText w:val="%3."/>
      <w:lvlJc w:val="right"/>
      <w:pPr>
        <w:ind w:left="3292" w:hanging="180"/>
      </w:pPr>
    </w:lvl>
    <w:lvl w:ilvl="3" w:tplc="0416000F" w:tentative="1">
      <w:start w:val="1"/>
      <w:numFmt w:val="decimal"/>
      <w:lvlText w:val="%4."/>
      <w:lvlJc w:val="left"/>
      <w:pPr>
        <w:ind w:left="4012" w:hanging="360"/>
      </w:pPr>
    </w:lvl>
    <w:lvl w:ilvl="4" w:tplc="04160019" w:tentative="1">
      <w:start w:val="1"/>
      <w:numFmt w:val="lowerLetter"/>
      <w:lvlText w:val="%5."/>
      <w:lvlJc w:val="left"/>
      <w:pPr>
        <w:ind w:left="4732" w:hanging="360"/>
      </w:pPr>
    </w:lvl>
    <w:lvl w:ilvl="5" w:tplc="0416001B" w:tentative="1">
      <w:start w:val="1"/>
      <w:numFmt w:val="lowerRoman"/>
      <w:lvlText w:val="%6."/>
      <w:lvlJc w:val="right"/>
      <w:pPr>
        <w:ind w:left="5452" w:hanging="180"/>
      </w:pPr>
    </w:lvl>
    <w:lvl w:ilvl="6" w:tplc="0416000F" w:tentative="1">
      <w:start w:val="1"/>
      <w:numFmt w:val="decimal"/>
      <w:lvlText w:val="%7."/>
      <w:lvlJc w:val="left"/>
      <w:pPr>
        <w:ind w:left="6172" w:hanging="360"/>
      </w:pPr>
    </w:lvl>
    <w:lvl w:ilvl="7" w:tplc="04160019" w:tentative="1">
      <w:start w:val="1"/>
      <w:numFmt w:val="lowerLetter"/>
      <w:lvlText w:val="%8."/>
      <w:lvlJc w:val="left"/>
      <w:pPr>
        <w:ind w:left="6892" w:hanging="360"/>
      </w:pPr>
    </w:lvl>
    <w:lvl w:ilvl="8" w:tplc="0416001B" w:tentative="1">
      <w:start w:val="1"/>
      <w:numFmt w:val="lowerRoman"/>
      <w:lvlText w:val="%9."/>
      <w:lvlJc w:val="right"/>
      <w:pPr>
        <w:ind w:left="7612" w:hanging="180"/>
      </w:pPr>
    </w:lvl>
  </w:abstractNum>
  <w:abstractNum w:abstractNumId="13">
    <w:nsid w:val="0E1036A1"/>
    <w:multiLevelType w:val="hybridMultilevel"/>
    <w:tmpl w:val="18806C2E"/>
    <w:lvl w:ilvl="0" w:tplc="A964E570">
      <w:start w:val="1"/>
      <w:numFmt w:val="upperRoman"/>
      <w:lvlText w:val="%1."/>
      <w:lvlJc w:val="left"/>
      <w:pPr>
        <w:ind w:left="116" w:hanging="173"/>
      </w:pPr>
      <w:rPr>
        <w:rFonts w:ascii="Arial" w:eastAsia="Arial" w:hAnsi="Arial" w:cs="Arial" w:hint="default"/>
        <w:spacing w:val="-1"/>
        <w:w w:val="99"/>
        <w:sz w:val="20"/>
        <w:szCs w:val="20"/>
      </w:rPr>
    </w:lvl>
    <w:lvl w:ilvl="1" w:tplc="79A06964">
      <w:numFmt w:val="bullet"/>
      <w:lvlText w:val="•"/>
      <w:lvlJc w:val="left"/>
      <w:pPr>
        <w:ind w:left="1124" w:hanging="173"/>
      </w:pPr>
      <w:rPr>
        <w:rFonts w:hint="default"/>
      </w:rPr>
    </w:lvl>
    <w:lvl w:ilvl="2" w:tplc="BCF0EDE8">
      <w:numFmt w:val="bullet"/>
      <w:lvlText w:val="•"/>
      <w:lvlJc w:val="left"/>
      <w:pPr>
        <w:ind w:left="2128" w:hanging="173"/>
      </w:pPr>
      <w:rPr>
        <w:rFonts w:hint="default"/>
      </w:rPr>
    </w:lvl>
    <w:lvl w:ilvl="3" w:tplc="73D64938">
      <w:numFmt w:val="bullet"/>
      <w:lvlText w:val="•"/>
      <w:lvlJc w:val="left"/>
      <w:pPr>
        <w:ind w:left="3132" w:hanging="173"/>
      </w:pPr>
      <w:rPr>
        <w:rFonts w:hint="default"/>
      </w:rPr>
    </w:lvl>
    <w:lvl w:ilvl="4" w:tplc="6EF417D2">
      <w:numFmt w:val="bullet"/>
      <w:lvlText w:val="•"/>
      <w:lvlJc w:val="left"/>
      <w:pPr>
        <w:ind w:left="4136" w:hanging="173"/>
      </w:pPr>
      <w:rPr>
        <w:rFonts w:hint="default"/>
      </w:rPr>
    </w:lvl>
    <w:lvl w:ilvl="5" w:tplc="41C0BABA">
      <w:numFmt w:val="bullet"/>
      <w:lvlText w:val="•"/>
      <w:lvlJc w:val="left"/>
      <w:pPr>
        <w:ind w:left="5140" w:hanging="173"/>
      </w:pPr>
      <w:rPr>
        <w:rFonts w:hint="default"/>
      </w:rPr>
    </w:lvl>
    <w:lvl w:ilvl="6" w:tplc="EC5E86F6">
      <w:numFmt w:val="bullet"/>
      <w:lvlText w:val="•"/>
      <w:lvlJc w:val="left"/>
      <w:pPr>
        <w:ind w:left="6144" w:hanging="173"/>
      </w:pPr>
      <w:rPr>
        <w:rFonts w:hint="default"/>
      </w:rPr>
    </w:lvl>
    <w:lvl w:ilvl="7" w:tplc="1E564102">
      <w:numFmt w:val="bullet"/>
      <w:lvlText w:val="•"/>
      <w:lvlJc w:val="left"/>
      <w:pPr>
        <w:ind w:left="7148" w:hanging="173"/>
      </w:pPr>
      <w:rPr>
        <w:rFonts w:hint="default"/>
      </w:rPr>
    </w:lvl>
    <w:lvl w:ilvl="8" w:tplc="6AF4AD06">
      <w:numFmt w:val="bullet"/>
      <w:lvlText w:val="•"/>
      <w:lvlJc w:val="left"/>
      <w:pPr>
        <w:ind w:left="8152" w:hanging="173"/>
      </w:pPr>
      <w:rPr>
        <w:rFonts w:hint="default"/>
      </w:rPr>
    </w:lvl>
  </w:abstractNum>
  <w:abstractNum w:abstractNumId="14">
    <w:nsid w:val="0E3F465A"/>
    <w:multiLevelType w:val="hybridMultilevel"/>
    <w:tmpl w:val="5F64EEBE"/>
    <w:lvl w:ilvl="0" w:tplc="83DACB2A">
      <w:start w:val="1"/>
      <w:numFmt w:val="lowerLetter"/>
      <w:lvlText w:val="%1)"/>
      <w:lvlJc w:val="left"/>
      <w:pPr>
        <w:ind w:left="1043" w:hanging="361"/>
      </w:pPr>
      <w:rPr>
        <w:rFonts w:ascii="Arial" w:eastAsia="Arial" w:hAnsi="Arial" w:cs="Arial" w:hint="default"/>
        <w:spacing w:val="-1"/>
        <w:w w:val="99"/>
        <w:sz w:val="20"/>
        <w:szCs w:val="20"/>
      </w:rPr>
    </w:lvl>
    <w:lvl w:ilvl="1" w:tplc="9AF64DC2">
      <w:numFmt w:val="bullet"/>
      <w:lvlText w:val="•"/>
      <w:lvlJc w:val="left"/>
      <w:pPr>
        <w:ind w:left="1952" w:hanging="361"/>
      </w:pPr>
      <w:rPr>
        <w:rFonts w:hint="default"/>
      </w:rPr>
    </w:lvl>
    <w:lvl w:ilvl="2" w:tplc="A1002C6E">
      <w:numFmt w:val="bullet"/>
      <w:lvlText w:val="•"/>
      <w:lvlJc w:val="left"/>
      <w:pPr>
        <w:ind w:left="2864" w:hanging="361"/>
      </w:pPr>
      <w:rPr>
        <w:rFonts w:hint="default"/>
      </w:rPr>
    </w:lvl>
    <w:lvl w:ilvl="3" w:tplc="F710DE30">
      <w:numFmt w:val="bullet"/>
      <w:lvlText w:val="•"/>
      <w:lvlJc w:val="left"/>
      <w:pPr>
        <w:ind w:left="3776" w:hanging="361"/>
      </w:pPr>
      <w:rPr>
        <w:rFonts w:hint="default"/>
      </w:rPr>
    </w:lvl>
    <w:lvl w:ilvl="4" w:tplc="59D6C61A">
      <w:numFmt w:val="bullet"/>
      <w:lvlText w:val="•"/>
      <w:lvlJc w:val="left"/>
      <w:pPr>
        <w:ind w:left="4688" w:hanging="361"/>
      </w:pPr>
      <w:rPr>
        <w:rFonts w:hint="default"/>
      </w:rPr>
    </w:lvl>
    <w:lvl w:ilvl="5" w:tplc="723E1302">
      <w:numFmt w:val="bullet"/>
      <w:lvlText w:val="•"/>
      <w:lvlJc w:val="left"/>
      <w:pPr>
        <w:ind w:left="5600" w:hanging="361"/>
      </w:pPr>
      <w:rPr>
        <w:rFonts w:hint="default"/>
      </w:rPr>
    </w:lvl>
    <w:lvl w:ilvl="6" w:tplc="916C6310">
      <w:numFmt w:val="bullet"/>
      <w:lvlText w:val="•"/>
      <w:lvlJc w:val="left"/>
      <w:pPr>
        <w:ind w:left="6512" w:hanging="361"/>
      </w:pPr>
      <w:rPr>
        <w:rFonts w:hint="default"/>
      </w:rPr>
    </w:lvl>
    <w:lvl w:ilvl="7" w:tplc="E592D1C0">
      <w:numFmt w:val="bullet"/>
      <w:lvlText w:val="•"/>
      <w:lvlJc w:val="left"/>
      <w:pPr>
        <w:ind w:left="7424" w:hanging="361"/>
      </w:pPr>
      <w:rPr>
        <w:rFonts w:hint="default"/>
      </w:rPr>
    </w:lvl>
    <w:lvl w:ilvl="8" w:tplc="2AF69DEA">
      <w:numFmt w:val="bullet"/>
      <w:lvlText w:val="•"/>
      <w:lvlJc w:val="left"/>
      <w:pPr>
        <w:ind w:left="8336" w:hanging="361"/>
      </w:pPr>
      <w:rPr>
        <w:rFonts w:hint="default"/>
      </w:rPr>
    </w:lvl>
  </w:abstractNum>
  <w:abstractNum w:abstractNumId="15">
    <w:nsid w:val="0ECD0F1B"/>
    <w:multiLevelType w:val="hybridMultilevel"/>
    <w:tmpl w:val="487AFA6A"/>
    <w:lvl w:ilvl="0" w:tplc="4134E9E0">
      <w:start w:val="1"/>
      <w:numFmt w:val="lowerLetter"/>
      <w:lvlText w:val="%1)"/>
      <w:lvlJc w:val="left"/>
      <w:pPr>
        <w:ind w:left="116" w:hanging="245"/>
      </w:pPr>
      <w:rPr>
        <w:rFonts w:ascii="Arial" w:eastAsia="Arial" w:hAnsi="Arial" w:cs="Arial" w:hint="default"/>
        <w:spacing w:val="-1"/>
        <w:w w:val="99"/>
        <w:sz w:val="20"/>
        <w:szCs w:val="20"/>
      </w:rPr>
    </w:lvl>
    <w:lvl w:ilvl="1" w:tplc="C0CE2B1C">
      <w:numFmt w:val="bullet"/>
      <w:lvlText w:val="•"/>
      <w:lvlJc w:val="left"/>
      <w:pPr>
        <w:ind w:left="1124" w:hanging="245"/>
      </w:pPr>
      <w:rPr>
        <w:rFonts w:hint="default"/>
      </w:rPr>
    </w:lvl>
    <w:lvl w:ilvl="2" w:tplc="4CD03C96">
      <w:numFmt w:val="bullet"/>
      <w:lvlText w:val="•"/>
      <w:lvlJc w:val="left"/>
      <w:pPr>
        <w:ind w:left="2128" w:hanging="245"/>
      </w:pPr>
      <w:rPr>
        <w:rFonts w:hint="default"/>
      </w:rPr>
    </w:lvl>
    <w:lvl w:ilvl="3" w:tplc="8EDAD9EE">
      <w:numFmt w:val="bullet"/>
      <w:lvlText w:val="•"/>
      <w:lvlJc w:val="left"/>
      <w:pPr>
        <w:ind w:left="3132" w:hanging="245"/>
      </w:pPr>
      <w:rPr>
        <w:rFonts w:hint="default"/>
      </w:rPr>
    </w:lvl>
    <w:lvl w:ilvl="4" w:tplc="31AE6CFC">
      <w:numFmt w:val="bullet"/>
      <w:lvlText w:val="•"/>
      <w:lvlJc w:val="left"/>
      <w:pPr>
        <w:ind w:left="4136" w:hanging="245"/>
      </w:pPr>
      <w:rPr>
        <w:rFonts w:hint="default"/>
      </w:rPr>
    </w:lvl>
    <w:lvl w:ilvl="5" w:tplc="A120F206">
      <w:numFmt w:val="bullet"/>
      <w:lvlText w:val="•"/>
      <w:lvlJc w:val="left"/>
      <w:pPr>
        <w:ind w:left="5140" w:hanging="245"/>
      </w:pPr>
      <w:rPr>
        <w:rFonts w:hint="default"/>
      </w:rPr>
    </w:lvl>
    <w:lvl w:ilvl="6" w:tplc="83107196">
      <w:numFmt w:val="bullet"/>
      <w:lvlText w:val="•"/>
      <w:lvlJc w:val="left"/>
      <w:pPr>
        <w:ind w:left="6144" w:hanging="245"/>
      </w:pPr>
      <w:rPr>
        <w:rFonts w:hint="default"/>
      </w:rPr>
    </w:lvl>
    <w:lvl w:ilvl="7" w:tplc="E278D986">
      <w:numFmt w:val="bullet"/>
      <w:lvlText w:val="•"/>
      <w:lvlJc w:val="left"/>
      <w:pPr>
        <w:ind w:left="7148" w:hanging="245"/>
      </w:pPr>
      <w:rPr>
        <w:rFonts w:hint="default"/>
      </w:rPr>
    </w:lvl>
    <w:lvl w:ilvl="8" w:tplc="874C09A2">
      <w:numFmt w:val="bullet"/>
      <w:lvlText w:val="•"/>
      <w:lvlJc w:val="left"/>
      <w:pPr>
        <w:ind w:left="8152" w:hanging="245"/>
      </w:pPr>
      <w:rPr>
        <w:rFonts w:hint="default"/>
      </w:rPr>
    </w:lvl>
  </w:abstractNum>
  <w:abstractNum w:abstractNumId="16">
    <w:nsid w:val="10217C29"/>
    <w:multiLevelType w:val="hybridMultilevel"/>
    <w:tmpl w:val="E31E72AA"/>
    <w:lvl w:ilvl="0" w:tplc="C3203AA2">
      <w:start w:val="1"/>
      <w:numFmt w:val="lowerLetter"/>
      <w:lvlText w:val="%1)"/>
      <w:lvlJc w:val="left"/>
      <w:pPr>
        <w:ind w:left="1043" w:hanging="360"/>
      </w:pPr>
      <w:rPr>
        <w:rFonts w:hint="default"/>
      </w:rPr>
    </w:lvl>
    <w:lvl w:ilvl="1" w:tplc="04160019" w:tentative="1">
      <w:start w:val="1"/>
      <w:numFmt w:val="lowerLetter"/>
      <w:lvlText w:val="%2."/>
      <w:lvlJc w:val="left"/>
      <w:pPr>
        <w:ind w:left="1763" w:hanging="360"/>
      </w:pPr>
    </w:lvl>
    <w:lvl w:ilvl="2" w:tplc="0416001B" w:tentative="1">
      <w:start w:val="1"/>
      <w:numFmt w:val="lowerRoman"/>
      <w:lvlText w:val="%3."/>
      <w:lvlJc w:val="right"/>
      <w:pPr>
        <w:ind w:left="2483" w:hanging="180"/>
      </w:pPr>
    </w:lvl>
    <w:lvl w:ilvl="3" w:tplc="0416000F" w:tentative="1">
      <w:start w:val="1"/>
      <w:numFmt w:val="decimal"/>
      <w:lvlText w:val="%4."/>
      <w:lvlJc w:val="left"/>
      <w:pPr>
        <w:ind w:left="3203" w:hanging="360"/>
      </w:pPr>
    </w:lvl>
    <w:lvl w:ilvl="4" w:tplc="04160019" w:tentative="1">
      <w:start w:val="1"/>
      <w:numFmt w:val="lowerLetter"/>
      <w:lvlText w:val="%5."/>
      <w:lvlJc w:val="left"/>
      <w:pPr>
        <w:ind w:left="3923" w:hanging="360"/>
      </w:pPr>
    </w:lvl>
    <w:lvl w:ilvl="5" w:tplc="0416001B" w:tentative="1">
      <w:start w:val="1"/>
      <w:numFmt w:val="lowerRoman"/>
      <w:lvlText w:val="%6."/>
      <w:lvlJc w:val="right"/>
      <w:pPr>
        <w:ind w:left="4643" w:hanging="180"/>
      </w:pPr>
    </w:lvl>
    <w:lvl w:ilvl="6" w:tplc="0416000F" w:tentative="1">
      <w:start w:val="1"/>
      <w:numFmt w:val="decimal"/>
      <w:lvlText w:val="%7."/>
      <w:lvlJc w:val="left"/>
      <w:pPr>
        <w:ind w:left="5363" w:hanging="360"/>
      </w:pPr>
    </w:lvl>
    <w:lvl w:ilvl="7" w:tplc="04160019" w:tentative="1">
      <w:start w:val="1"/>
      <w:numFmt w:val="lowerLetter"/>
      <w:lvlText w:val="%8."/>
      <w:lvlJc w:val="left"/>
      <w:pPr>
        <w:ind w:left="6083" w:hanging="360"/>
      </w:pPr>
    </w:lvl>
    <w:lvl w:ilvl="8" w:tplc="0416001B" w:tentative="1">
      <w:start w:val="1"/>
      <w:numFmt w:val="lowerRoman"/>
      <w:lvlText w:val="%9."/>
      <w:lvlJc w:val="right"/>
      <w:pPr>
        <w:ind w:left="6803" w:hanging="180"/>
      </w:pPr>
    </w:lvl>
  </w:abstractNum>
  <w:abstractNum w:abstractNumId="17">
    <w:nsid w:val="10D9063E"/>
    <w:multiLevelType w:val="hybridMultilevel"/>
    <w:tmpl w:val="354C1036"/>
    <w:lvl w:ilvl="0" w:tplc="316C49A2">
      <w:start w:val="1"/>
      <w:numFmt w:val="upperRoman"/>
      <w:lvlText w:val="%1."/>
      <w:lvlJc w:val="left"/>
      <w:pPr>
        <w:ind w:left="116" w:hanging="171"/>
      </w:pPr>
      <w:rPr>
        <w:rFonts w:ascii="Arial" w:eastAsia="Arial" w:hAnsi="Arial" w:cs="Arial" w:hint="default"/>
        <w:spacing w:val="-1"/>
        <w:w w:val="99"/>
        <w:sz w:val="20"/>
        <w:szCs w:val="20"/>
      </w:rPr>
    </w:lvl>
    <w:lvl w:ilvl="1" w:tplc="28965194">
      <w:numFmt w:val="bullet"/>
      <w:lvlText w:val="•"/>
      <w:lvlJc w:val="left"/>
      <w:pPr>
        <w:ind w:left="1124" w:hanging="171"/>
      </w:pPr>
      <w:rPr>
        <w:rFonts w:hint="default"/>
      </w:rPr>
    </w:lvl>
    <w:lvl w:ilvl="2" w:tplc="277AB758">
      <w:numFmt w:val="bullet"/>
      <w:lvlText w:val="•"/>
      <w:lvlJc w:val="left"/>
      <w:pPr>
        <w:ind w:left="2128" w:hanging="171"/>
      </w:pPr>
      <w:rPr>
        <w:rFonts w:hint="default"/>
      </w:rPr>
    </w:lvl>
    <w:lvl w:ilvl="3" w:tplc="1DB87A34">
      <w:numFmt w:val="bullet"/>
      <w:lvlText w:val="•"/>
      <w:lvlJc w:val="left"/>
      <w:pPr>
        <w:ind w:left="3132" w:hanging="171"/>
      </w:pPr>
      <w:rPr>
        <w:rFonts w:hint="default"/>
      </w:rPr>
    </w:lvl>
    <w:lvl w:ilvl="4" w:tplc="C0BC62DC">
      <w:numFmt w:val="bullet"/>
      <w:lvlText w:val="•"/>
      <w:lvlJc w:val="left"/>
      <w:pPr>
        <w:ind w:left="4136" w:hanging="171"/>
      </w:pPr>
      <w:rPr>
        <w:rFonts w:hint="default"/>
      </w:rPr>
    </w:lvl>
    <w:lvl w:ilvl="5" w:tplc="ECF62370">
      <w:numFmt w:val="bullet"/>
      <w:lvlText w:val="•"/>
      <w:lvlJc w:val="left"/>
      <w:pPr>
        <w:ind w:left="5140" w:hanging="171"/>
      </w:pPr>
      <w:rPr>
        <w:rFonts w:hint="default"/>
      </w:rPr>
    </w:lvl>
    <w:lvl w:ilvl="6" w:tplc="D01A0D3E">
      <w:numFmt w:val="bullet"/>
      <w:lvlText w:val="•"/>
      <w:lvlJc w:val="left"/>
      <w:pPr>
        <w:ind w:left="6144" w:hanging="171"/>
      </w:pPr>
      <w:rPr>
        <w:rFonts w:hint="default"/>
      </w:rPr>
    </w:lvl>
    <w:lvl w:ilvl="7" w:tplc="87540AE6">
      <w:numFmt w:val="bullet"/>
      <w:lvlText w:val="•"/>
      <w:lvlJc w:val="left"/>
      <w:pPr>
        <w:ind w:left="7148" w:hanging="171"/>
      </w:pPr>
      <w:rPr>
        <w:rFonts w:hint="default"/>
      </w:rPr>
    </w:lvl>
    <w:lvl w:ilvl="8" w:tplc="5FC0C726">
      <w:numFmt w:val="bullet"/>
      <w:lvlText w:val="•"/>
      <w:lvlJc w:val="left"/>
      <w:pPr>
        <w:ind w:left="8152" w:hanging="171"/>
      </w:pPr>
      <w:rPr>
        <w:rFonts w:hint="default"/>
      </w:rPr>
    </w:lvl>
  </w:abstractNum>
  <w:abstractNum w:abstractNumId="18">
    <w:nsid w:val="13DC11D7"/>
    <w:multiLevelType w:val="hybridMultilevel"/>
    <w:tmpl w:val="45428978"/>
    <w:lvl w:ilvl="0" w:tplc="53321924">
      <w:start w:val="1"/>
      <w:numFmt w:val="upperRoman"/>
      <w:lvlText w:val="%1."/>
      <w:lvlJc w:val="left"/>
      <w:pPr>
        <w:ind w:left="116" w:hanging="173"/>
      </w:pPr>
      <w:rPr>
        <w:rFonts w:ascii="Arial" w:eastAsia="Arial" w:hAnsi="Arial" w:cs="Arial" w:hint="default"/>
        <w:spacing w:val="-1"/>
        <w:w w:val="99"/>
        <w:sz w:val="20"/>
        <w:szCs w:val="20"/>
      </w:rPr>
    </w:lvl>
    <w:lvl w:ilvl="1" w:tplc="EE6A1AFE">
      <w:numFmt w:val="bullet"/>
      <w:lvlText w:val="•"/>
      <w:lvlJc w:val="left"/>
      <w:pPr>
        <w:ind w:left="1124" w:hanging="173"/>
      </w:pPr>
      <w:rPr>
        <w:rFonts w:hint="default"/>
      </w:rPr>
    </w:lvl>
    <w:lvl w:ilvl="2" w:tplc="CF7AF90A">
      <w:numFmt w:val="bullet"/>
      <w:lvlText w:val="•"/>
      <w:lvlJc w:val="left"/>
      <w:pPr>
        <w:ind w:left="2128" w:hanging="173"/>
      </w:pPr>
      <w:rPr>
        <w:rFonts w:hint="default"/>
      </w:rPr>
    </w:lvl>
    <w:lvl w:ilvl="3" w:tplc="76309942">
      <w:numFmt w:val="bullet"/>
      <w:lvlText w:val="•"/>
      <w:lvlJc w:val="left"/>
      <w:pPr>
        <w:ind w:left="3132" w:hanging="173"/>
      </w:pPr>
      <w:rPr>
        <w:rFonts w:hint="default"/>
      </w:rPr>
    </w:lvl>
    <w:lvl w:ilvl="4" w:tplc="274ACFA6">
      <w:numFmt w:val="bullet"/>
      <w:lvlText w:val="•"/>
      <w:lvlJc w:val="left"/>
      <w:pPr>
        <w:ind w:left="4136" w:hanging="173"/>
      </w:pPr>
      <w:rPr>
        <w:rFonts w:hint="default"/>
      </w:rPr>
    </w:lvl>
    <w:lvl w:ilvl="5" w:tplc="B2F29E64">
      <w:numFmt w:val="bullet"/>
      <w:lvlText w:val="•"/>
      <w:lvlJc w:val="left"/>
      <w:pPr>
        <w:ind w:left="5140" w:hanging="173"/>
      </w:pPr>
      <w:rPr>
        <w:rFonts w:hint="default"/>
      </w:rPr>
    </w:lvl>
    <w:lvl w:ilvl="6" w:tplc="D30C33D2">
      <w:numFmt w:val="bullet"/>
      <w:lvlText w:val="•"/>
      <w:lvlJc w:val="left"/>
      <w:pPr>
        <w:ind w:left="6144" w:hanging="173"/>
      </w:pPr>
      <w:rPr>
        <w:rFonts w:hint="default"/>
      </w:rPr>
    </w:lvl>
    <w:lvl w:ilvl="7" w:tplc="5A68AFFA">
      <w:numFmt w:val="bullet"/>
      <w:lvlText w:val="•"/>
      <w:lvlJc w:val="left"/>
      <w:pPr>
        <w:ind w:left="7148" w:hanging="173"/>
      </w:pPr>
      <w:rPr>
        <w:rFonts w:hint="default"/>
      </w:rPr>
    </w:lvl>
    <w:lvl w:ilvl="8" w:tplc="BA4A1AAE">
      <w:numFmt w:val="bullet"/>
      <w:lvlText w:val="•"/>
      <w:lvlJc w:val="left"/>
      <w:pPr>
        <w:ind w:left="8152" w:hanging="173"/>
      </w:pPr>
      <w:rPr>
        <w:rFonts w:hint="default"/>
      </w:rPr>
    </w:lvl>
  </w:abstractNum>
  <w:abstractNum w:abstractNumId="19">
    <w:nsid w:val="14F409B4"/>
    <w:multiLevelType w:val="hybridMultilevel"/>
    <w:tmpl w:val="D0A612FE"/>
    <w:lvl w:ilvl="0" w:tplc="DA300592">
      <w:start w:val="1"/>
      <w:numFmt w:val="upperRoman"/>
      <w:lvlText w:val="%1."/>
      <w:lvlJc w:val="left"/>
      <w:pPr>
        <w:ind w:left="282" w:hanging="166"/>
      </w:pPr>
      <w:rPr>
        <w:rFonts w:ascii="Arial" w:eastAsia="Arial" w:hAnsi="Arial" w:cs="Arial" w:hint="default"/>
        <w:spacing w:val="-1"/>
        <w:w w:val="99"/>
        <w:sz w:val="20"/>
        <w:szCs w:val="20"/>
      </w:rPr>
    </w:lvl>
    <w:lvl w:ilvl="1" w:tplc="EE76E3B2">
      <w:numFmt w:val="bullet"/>
      <w:lvlText w:val="•"/>
      <w:lvlJc w:val="left"/>
      <w:pPr>
        <w:ind w:left="1268" w:hanging="166"/>
      </w:pPr>
      <w:rPr>
        <w:rFonts w:hint="default"/>
      </w:rPr>
    </w:lvl>
    <w:lvl w:ilvl="2" w:tplc="DCB47A80">
      <w:numFmt w:val="bullet"/>
      <w:lvlText w:val="•"/>
      <w:lvlJc w:val="left"/>
      <w:pPr>
        <w:ind w:left="2256" w:hanging="166"/>
      </w:pPr>
      <w:rPr>
        <w:rFonts w:hint="default"/>
      </w:rPr>
    </w:lvl>
    <w:lvl w:ilvl="3" w:tplc="E05CB380">
      <w:numFmt w:val="bullet"/>
      <w:lvlText w:val="•"/>
      <w:lvlJc w:val="left"/>
      <w:pPr>
        <w:ind w:left="3244" w:hanging="166"/>
      </w:pPr>
      <w:rPr>
        <w:rFonts w:hint="default"/>
      </w:rPr>
    </w:lvl>
    <w:lvl w:ilvl="4" w:tplc="BA840248">
      <w:numFmt w:val="bullet"/>
      <w:lvlText w:val="•"/>
      <w:lvlJc w:val="left"/>
      <w:pPr>
        <w:ind w:left="4232" w:hanging="166"/>
      </w:pPr>
      <w:rPr>
        <w:rFonts w:hint="default"/>
      </w:rPr>
    </w:lvl>
    <w:lvl w:ilvl="5" w:tplc="CE8C7A54">
      <w:numFmt w:val="bullet"/>
      <w:lvlText w:val="•"/>
      <w:lvlJc w:val="left"/>
      <w:pPr>
        <w:ind w:left="5220" w:hanging="166"/>
      </w:pPr>
      <w:rPr>
        <w:rFonts w:hint="default"/>
      </w:rPr>
    </w:lvl>
    <w:lvl w:ilvl="6" w:tplc="606A5AC6">
      <w:numFmt w:val="bullet"/>
      <w:lvlText w:val="•"/>
      <w:lvlJc w:val="left"/>
      <w:pPr>
        <w:ind w:left="6208" w:hanging="166"/>
      </w:pPr>
      <w:rPr>
        <w:rFonts w:hint="default"/>
      </w:rPr>
    </w:lvl>
    <w:lvl w:ilvl="7" w:tplc="DCAC7652">
      <w:numFmt w:val="bullet"/>
      <w:lvlText w:val="•"/>
      <w:lvlJc w:val="left"/>
      <w:pPr>
        <w:ind w:left="7196" w:hanging="166"/>
      </w:pPr>
      <w:rPr>
        <w:rFonts w:hint="default"/>
      </w:rPr>
    </w:lvl>
    <w:lvl w:ilvl="8" w:tplc="970AE2DA">
      <w:numFmt w:val="bullet"/>
      <w:lvlText w:val="•"/>
      <w:lvlJc w:val="left"/>
      <w:pPr>
        <w:ind w:left="8184" w:hanging="166"/>
      </w:pPr>
      <w:rPr>
        <w:rFonts w:hint="default"/>
      </w:rPr>
    </w:lvl>
  </w:abstractNum>
  <w:abstractNum w:abstractNumId="20">
    <w:nsid w:val="15081B92"/>
    <w:multiLevelType w:val="hybridMultilevel"/>
    <w:tmpl w:val="BCC0C6A0"/>
    <w:lvl w:ilvl="0" w:tplc="9C94732C">
      <w:start w:val="1"/>
      <w:numFmt w:val="lowerLetter"/>
      <w:lvlText w:val="%1)"/>
      <w:lvlJc w:val="left"/>
      <w:pPr>
        <w:ind w:left="116" w:hanging="233"/>
      </w:pPr>
      <w:rPr>
        <w:rFonts w:ascii="Arial" w:eastAsia="Arial" w:hAnsi="Arial" w:cs="Arial" w:hint="default"/>
        <w:spacing w:val="-1"/>
        <w:w w:val="99"/>
        <w:sz w:val="20"/>
        <w:szCs w:val="20"/>
      </w:rPr>
    </w:lvl>
    <w:lvl w:ilvl="1" w:tplc="CD36249A">
      <w:numFmt w:val="bullet"/>
      <w:lvlText w:val="•"/>
      <w:lvlJc w:val="left"/>
      <w:pPr>
        <w:ind w:left="1124" w:hanging="233"/>
      </w:pPr>
      <w:rPr>
        <w:rFonts w:hint="default"/>
      </w:rPr>
    </w:lvl>
    <w:lvl w:ilvl="2" w:tplc="8A32296C">
      <w:numFmt w:val="bullet"/>
      <w:lvlText w:val="•"/>
      <w:lvlJc w:val="left"/>
      <w:pPr>
        <w:ind w:left="2128" w:hanging="233"/>
      </w:pPr>
      <w:rPr>
        <w:rFonts w:hint="default"/>
      </w:rPr>
    </w:lvl>
    <w:lvl w:ilvl="3" w:tplc="720CA41A">
      <w:numFmt w:val="bullet"/>
      <w:lvlText w:val="•"/>
      <w:lvlJc w:val="left"/>
      <w:pPr>
        <w:ind w:left="3132" w:hanging="233"/>
      </w:pPr>
      <w:rPr>
        <w:rFonts w:hint="default"/>
      </w:rPr>
    </w:lvl>
    <w:lvl w:ilvl="4" w:tplc="0F987CDE">
      <w:numFmt w:val="bullet"/>
      <w:lvlText w:val="•"/>
      <w:lvlJc w:val="left"/>
      <w:pPr>
        <w:ind w:left="4136" w:hanging="233"/>
      </w:pPr>
      <w:rPr>
        <w:rFonts w:hint="default"/>
      </w:rPr>
    </w:lvl>
    <w:lvl w:ilvl="5" w:tplc="C596A18C">
      <w:numFmt w:val="bullet"/>
      <w:lvlText w:val="•"/>
      <w:lvlJc w:val="left"/>
      <w:pPr>
        <w:ind w:left="5140" w:hanging="233"/>
      </w:pPr>
      <w:rPr>
        <w:rFonts w:hint="default"/>
      </w:rPr>
    </w:lvl>
    <w:lvl w:ilvl="6" w:tplc="F2ECD50E">
      <w:numFmt w:val="bullet"/>
      <w:lvlText w:val="•"/>
      <w:lvlJc w:val="left"/>
      <w:pPr>
        <w:ind w:left="6144" w:hanging="233"/>
      </w:pPr>
      <w:rPr>
        <w:rFonts w:hint="default"/>
      </w:rPr>
    </w:lvl>
    <w:lvl w:ilvl="7" w:tplc="2FEE050A">
      <w:numFmt w:val="bullet"/>
      <w:lvlText w:val="•"/>
      <w:lvlJc w:val="left"/>
      <w:pPr>
        <w:ind w:left="7148" w:hanging="233"/>
      </w:pPr>
      <w:rPr>
        <w:rFonts w:hint="default"/>
      </w:rPr>
    </w:lvl>
    <w:lvl w:ilvl="8" w:tplc="AACE4068">
      <w:numFmt w:val="bullet"/>
      <w:lvlText w:val="•"/>
      <w:lvlJc w:val="left"/>
      <w:pPr>
        <w:ind w:left="8152" w:hanging="233"/>
      </w:pPr>
      <w:rPr>
        <w:rFonts w:hint="default"/>
      </w:rPr>
    </w:lvl>
  </w:abstractNum>
  <w:abstractNum w:abstractNumId="21">
    <w:nsid w:val="161273D1"/>
    <w:multiLevelType w:val="hybridMultilevel"/>
    <w:tmpl w:val="D562A4C8"/>
    <w:lvl w:ilvl="0" w:tplc="0DF83E6C">
      <w:start w:val="1"/>
      <w:numFmt w:val="upperRoman"/>
      <w:lvlText w:val="%1."/>
      <w:lvlJc w:val="left"/>
      <w:pPr>
        <w:ind w:left="116" w:hanging="166"/>
      </w:pPr>
      <w:rPr>
        <w:rFonts w:ascii="Arial" w:eastAsia="Arial" w:hAnsi="Arial" w:cs="Arial" w:hint="default"/>
        <w:spacing w:val="-1"/>
        <w:w w:val="99"/>
        <w:sz w:val="20"/>
        <w:szCs w:val="20"/>
      </w:rPr>
    </w:lvl>
    <w:lvl w:ilvl="1" w:tplc="4ABA38D2">
      <w:numFmt w:val="bullet"/>
      <w:lvlText w:val="•"/>
      <w:lvlJc w:val="left"/>
      <w:pPr>
        <w:ind w:left="1124" w:hanging="166"/>
      </w:pPr>
      <w:rPr>
        <w:rFonts w:hint="default"/>
      </w:rPr>
    </w:lvl>
    <w:lvl w:ilvl="2" w:tplc="5C4427A8">
      <w:numFmt w:val="bullet"/>
      <w:lvlText w:val="•"/>
      <w:lvlJc w:val="left"/>
      <w:pPr>
        <w:ind w:left="2128" w:hanging="166"/>
      </w:pPr>
      <w:rPr>
        <w:rFonts w:hint="default"/>
      </w:rPr>
    </w:lvl>
    <w:lvl w:ilvl="3" w:tplc="C2F271CC">
      <w:numFmt w:val="bullet"/>
      <w:lvlText w:val="•"/>
      <w:lvlJc w:val="left"/>
      <w:pPr>
        <w:ind w:left="3132" w:hanging="166"/>
      </w:pPr>
      <w:rPr>
        <w:rFonts w:hint="default"/>
      </w:rPr>
    </w:lvl>
    <w:lvl w:ilvl="4" w:tplc="1C8ECEC2">
      <w:numFmt w:val="bullet"/>
      <w:lvlText w:val="•"/>
      <w:lvlJc w:val="left"/>
      <w:pPr>
        <w:ind w:left="4136" w:hanging="166"/>
      </w:pPr>
      <w:rPr>
        <w:rFonts w:hint="default"/>
      </w:rPr>
    </w:lvl>
    <w:lvl w:ilvl="5" w:tplc="9A727568">
      <w:numFmt w:val="bullet"/>
      <w:lvlText w:val="•"/>
      <w:lvlJc w:val="left"/>
      <w:pPr>
        <w:ind w:left="5140" w:hanging="166"/>
      </w:pPr>
      <w:rPr>
        <w:rFonts w:hint="default"/>
      </w:rPr>
    </w:lvl>
    <w:lvl w:ilvl="6" w:tplc="9F5401BE">
      <w:numFmt w:val="bullet"/>
      <w:lvlText w:val="•"/>
      <w:lvlJc w:val="left"/>
      <w:pPr>
        <w:ind w:left="6144" w:hanging="166"/>
      </w:pPr>
      <w:rPr>
        <w:rFonts w:hint="default"/>
      </w:rPr>
    </w:lvl>
    <w:lvl w:ilvl="7" w:tplc="450A2616">
      <w:numFmt w:val="bullet"/>
      <w:lvlText w:val="•"/>
      <w:lvlJc w:val="left"/>
      <w:pPr>
        <w:ind w:left="7148" w:hanging="166"/>
      </w:pPr>
      <w:rPr>
        <w:rFonts w:hint="default"/>
      </w:rPr>
    </w:lvl>
    <w:lvl w:ilvl="8" w:tplc="73EA60E4">
      <w:numFmt w:val="bullet"/>
      <w:lvlText w:val="•"/>
      <w:lvlJc w:val="left"/>
      <w:pPr>
        <w:ind w:left="8152" w:hanging="166"/>
      </w:pPr>
      <w:rPr>
        <w:rFonts w:hint="default"/>
      </w:rPr>
    </w:lvl>
  </w:abstractNum>
  <w:abstractNum w:abstractNumId="22">
    <w:nsid w:val="1730412C"/>
    <w:multiLevelType w:val="hybridMultilevel"/>
    <w:tmpl w:val="E4B8084C"/>
    <w:lvl w:ilvl="0" w:tplc="950C5F08">
      <w:start w:val="1"/>
      <w:numFmt w:val="upperRoman"/>
      <w:lvlText w:val="%1."/>
      <w:lvlJc w:val="left"/>
      <w:pPr>
        <w:ind w:left="116" w:hanging="166"/>
      </w:pPr>
      <w:rPr>
        <w:rFonts w:ascii="Arial" w:eastAsia="Arial" w:hAnsi="Arial" w:cs="Arial" w:hint="default"/>
        <w:spacing w:val="-1"/>
        <w:w w:val="99"/>
        <w:sz w:val="20"/>
        <w:szCs w:val="20"/>
      </w:rPr>
    </w:lvl>
    <w:lvl w:ilvl="1" w:tplc="0D54C0FC">
      <w:numFmt w:val="bullet"/>
      <w:lvlText w:val="•"/>
      <w:lvlJc w:val="left"/>
      <w:pPr>
        <w:ind w:left="1124" w:hanging="166"/>
      </w:pPr>
      <w:rPr>
        <w:rFonts w:hint="default"/>
      </w:rPr>
    </w:lvl>
    <w:lvl w:ilvl="2" w:tplc="38CAE9AC">
      <w:numFmt w:val="bullet"/>
      <w:lvlText w:val="•"/>
      <w:lvlJc w:val="left"/>
      <w:pPr>
        <w:ind w:left="2128" w:hanging="166"/>
      </w:pPr>
      <w:rPr>
        <w:rFonts w:hint="default"/>
      </w:rPr>
    </w:lvl>
    <w:lvl w:ilvl="3" w:tplc="290E7672">
      <w:numFmt w:val="bullet"/>
      <w:lvlText w:val="•"/>
      <w:lvlJc w:val="left"/>
      <w:pPr>
        <w:ind w:left="3132" w:hanging="166"/>
      </w:pPr>
      <w:rPr>
        <w:rFonts w:hint="default"/>
      </w:rPr>
    </w:lvl>
    <w:lvl w:ilvl="4" w:tplc="589A994A">
      <w:numFmt w:val="bullet"/>
      <w:lvlText w:val="•"/>
      <w:lvlJc w:val="left"/>
      <w:pPr>
        <w:ind w:left="4136" w:hanging="166"/>
      </w:pPr>
      <w:rPr>
        <w:rFonts w:hint="default"/>
      </w:rPr>
    </w:lvl>
    <w:lvl w:ilvl="5" w:tplc="5156A66C">
      <w:numFmt w:val="bullet"/>
      <w:lvlText w:val="•"/>
      <w:lvlJc w:val="left"/>
      <w:pPr>
        <w:ind w:left="5140" w:hanging="166"/>
      </w:pPr>
      <w:rPr>
        <w:rFonts w:hint="default"/>
      </w:rPr>
    </w:lvl>
    <w:lvl w:ilvl="6" w:tplc="1F1E1E78">
      <w:numFmt w:val="bullet"/>
      <w:lvlText w:val="•"/>
      <w:lvlJc w:val="left"/>
      <w:pPr>
        <w:ind w:left="6144" w:hanging="166"/>
      </w:pPr>
      <w:rPr>
        <w:rFonts w:hint="default"/>
      </w:rPr>
    </w:lvl>
    <w:lvl w:ilvl="7" w:tplc="54628BF8">
      <w:numFmt w:val="bullet"/>
      <w:lvlText w:val="•"/>
      <w:lvlJc w:val="left"/>
      <w:pPr>
        <w:ind w:left="7148" w:hanging="166"/>
      </w:pPr>
      <w:rPr>
        <w:rFonts w:hint="default"/>
      </w:rPr>
    </w:lvl>
    <w:lvl w:ilvl="8" w:tplc="26F4BDA4">
      <w:numFmt w:val="bullet"/>
      <w:lvlText w:val="•"/>
      <w:lvlJc w:val="left"/>
      <w:pPr>
        <w:ind w:left="8152" w:hanging="166"/>
      </w:pPr>
      <w:rPr>
        <w:rFonts w:hint="default"/>
      </w:rPr>
    </w:lvl>
  </w:abstractNum>
  <w:abstractNum w:abstractNumId="23">
    <w:nsid w:val="1B2A5DCC"/>
    <w:multiLevelType w:val="hybridMultilevel"/>
    <w:tmpl w:val="2D8E031A"/>
    <w:lvl w:ilvl="0" w:tplc="369A03EA">
      <w:start w:val="5"/>
      <w:numFmt w:val="upperRoman"/>
      <w:lvlText w:val="%1."/>
      <w:lvlJc w:val="left"/>
      <w:pPr>
        <w:ind w:left="116" w:hanging="243"/>
      </w:pPr>
      <w:rPr>
        <w:rFonts w:ascii="Arial" w:eastAsia="Arial" w:hAnsi="Arial" w:cs="Arial" w:hint="default"/>
        <w:spacing w:val="-1"/>
        <w:w w:val="99"/>
        <w:sz w:val="20"/>
        <w:szCs w:val="20"/>
      </w:rPr>
    </w:lvl>
    <w:lvl w:ilvl="1" w:tplc="80328BC4">
      <w:numFmt w:val="bullet"/>
      <w:lvlText w:val="•"/>
      <w:lvlJc w:val="left"/>
      <w:pPr>
        <w:ind w:left="1124" w:hanging="243"/>
      </w:pPr>
      <w:rPr>
        <w:rFonts w:hint="default"/>
      </w:rPr>
    </w:lvl>
    <w:lvl w:ilvl="2" w:tplc="82BA89DC">
      <w:numFmt w:val="bullet"/>
      <w:lvlText w:val="•"/>
      <w:lvlJc w:val="left"/>
      <w:pPr>
        <w:ind w:left="2128" w:hanging="243"/>
      </w:pPr>
      <w:rPr>
        <w:rFonts w:hint="default"/>
      </w:rPr>
    </w:lvl>
    <w:lvl w:ilvl="3" w:tplc="332A21D0">
      <w:numFmt w:val="bullet"/>
      <w:lvlText w:val="•"/>
      <w:lvlJc w:val="left"/>
      <w:pPr>
        <w:ind w:left="3132" w:hanging="243"/>
      </w:pPr>
      <w:rPr>
        <w:rFonts w:hint="default"/>
      </w:rPr>
    </w:lvl>
    <w:lvl w:ilvl="4" w:tplc="B47A569E">
      <w:numFmt w:val="bullet"/>
      <w:lvlText w:val="•"/>
      <w:lvlJc w:val="left"/>
      <w:pPr>
        <w:ind w:left="4136" w:hanging="243"/>
      </w:pPr>
      <w:rPr>
        <w:rFonts w:hint="default"/>
      </w:rPr>
    </w:lvl>
    <w:lvl w:ilvl="5" w:tplc="67CC8D96">
      <w:numFmt w:val="bullet"/>
      <w:lvlText w:val="•"/>
      <w:lvlJc w:val="left"/>
      <w:pPr>
        <w:ind w:left="5140" w:hanging="243"/>
      </w:pPr>
      <w:rPr>
        <w:rFonts w:hint="default"/>
      </w:rPr>
    </w:lvl>
    <w:lvl w:ilvl="6" w:tplc="3BFA6E10">
      <w:numFmt w:val="bullet"/>
      <w:lvlText w:val="•"/>
      <w:lvlJc w:val="left"/>
      <w:pPr>
        <w:ind w:left="6144" w:hanging="243"/>
      </w:pPr>
      <w:rPr>
        <w:rFonts w:hint="default"/>
      </w:rPr>
    </w:lvl>
    <w:lvl w:ilvl="7" w:tplc="D6866EC8">
      <w:numFmt w:val="bullet"/>
      <w:lvlText w:val="•"/>
      <w:lvlJc w:val="left"/>
      <w:pPr>
        <w:ind w:left="7148" w:hanging="243"/>
      </w:pPr>
      <w:rPr>
        <w:rFonts w:hint="default"/>
      </w:rPr>
    </w:lvl>
    <w:lvl w:ilvl="8" w:tplc="7B3E8B88">
      <w:numFmt w:val="bullet"/>
      <w:lvlText w:val="•"/>
      <w:lvlJc w:val="left"/>
      <w:pPr>
        <w:ind w:left="8152" w:hanging="243"/>
      </w:pPr>
      <w:rPr>
        <w:rFonts w:hint="default"/>
      </w:rPr>
    </w:lvl>
  </w:abstractNum>
  <w:abstractNum w:abstractNumId="24">
    <w:nsid w:val="1B3A2B45"/>
    <w:multiLevelType w:val="hybridMultilevel"/>
    <w:tmpl w:val="5BC29EDA"/>
    <w:lvl w:ilvl="0" w:tplc="BAD2AA8C">
      <w:start w:val="1"/>
      <w:numFmt w:val="upperRoman"/>
      <w:lvlText w:val="%1."/>
      <w:lvlJc w:val="left"/>
      <w:pPr>
        <w:ind w:left="848" w:hanging="166"/>
      </w:pPr>
      <w:rPr>
        <w:rFonts w:ascii="Arial" w:eastAsia="Arial" w:hAnsi="Arial" w:cs="Arial" w:hint="default"/>
        <w:spacing w:val="-1"/>
        <w:w w:val="99"/>
        <w:sz w:val="20"/>
        <w:szCs w:val="20"/>
      </w:rPr>
    </w:lvl>
    <w:lvl w:ilvl="1" w:tplc="274876EE">
      <w:numFmt w:val="bullet"/>
      <w:lvlText w:val="•"/>
      <w:lvlJc w:val="left"/>
      <w:pPr>
        <w:ind w:left="1772" w:hanging="166"/>
      </w:pPr>
      <w:rPr>
        <w:rFonts w:hint="default"/>
      </w:rPr>
    </w:lvl>
    <w:lvl w:ilvl="2" w:tplc="2B7ECDA2">
      <w:numFmt w:val="bullet"/>
      <w:lvlText w:val="•"/>
      <w:lvlJc w:val="left"/>
      <w:pPr>
        <w:ind w:left="2704" w:hanging="166"/>
      </w:pPr>
      <w:rPr>
        <w:rFonts w:hint="default"/>
      </w:rPr>
    </w:lvl>
    <w:lvl w:ilvl="3" w:tplc="7FE6FBA2">
      <w:numFmt w:val="bullet"/>
      <w:lvlText w:val="•"/>
      <w:lvlJc w:val="left"/>
      <w:pPr>
        <w:ind w:left="3636" w:hanging="166"/>
      </w:pPr>
      <w:rPr>
        <w:rFonts w:hint="default"/>
      </w:rPr>
    </w:lvl>
    <w:lvl w:ilvl="4" w:tplc="31F4BBE0">
      <w:numFmt w:val="bullet"/>
      <w:lvlText w:val="•"/>
      <w:lvlJc w:val="left"/>
      <w:pPr>
        <w:ind w:left="4568" w:hanging="166"/>
      </w:pPr>
      <w:rPr>
        <w:rFonts w:hint="default"/>
      </w:rPr>
    </w:lvl>
    <w:lvl w:ilvl="5" w:tplc="11AAF984">
      <w:numFmt w:val="bullet"/>
      <w:lvlText w:val="•"/>
      <w:lvlJc w:val="left"/>
      <w:pPr>
        <w:ind w:left="5500" w:hanging="166"/>
      </w:pPr>
      <w:rPr>
        <w:rFonts w:hint="default"/>
      </w:rPr>
    </w:lvl>
    <w:lvl w:ilvl="6" w:tplc="C1C05D42">
      <w:numFmt w:val="bullet"/>
      <w:lvlText w:val="•"/>
      <w:lvlJc w:val="left"/>
      <w:pPr>
        <w:ind w:left="6432" w:hanging="166"/>
      </w:pPr>
      <w:rPr>
        <w:rFonts w:hint="default"/>
      </w:rPr>
    </w:lvl>
    <w:lvl w:ilvl="7" w:tplc="1C847736">
      <w:numFmt w:val="bullet"/>
      <w:lvlText w:val="•"/>
      <w:lvlJc w:val="left"/>
      <w:pPr>
        <w:ind w:left="7364" w:hanging="166"/>
      </w:pPr>
      <w:rPr>
        <w:rFonts w:hint="default"/>
      </w:rPr>
    </w:lvl>
    <w:lvl w:ilvl="8" w:tplc="ADE48E12">
      <w:numFmt w:val="bullet"/>
      <w:lvlText w:val="•"/>
      <w:lvlJc w:val="left"/>
      <w:pPr>
        <w:ind w:left="8296" w:hanging="166"/>
      </w:pPr>
      <w:rPr>
        <w:rFonts w:hint="default"/>
      </w:rPr>
    </w:lvl>
  </w:abstractNum>
  <w:abstractNum w:abstractNumId="25">
    <w:nsid w:val="1B886267"/>
    <w:multiLevelType w:val="hybridMultilevel"/>
    <w:tmpl w:val="A9189020"/>
    <w:lvl w:ilvl="0" w:tplc="93C6BB84">
      <w:start w:val="3"/>
      <w:numFmt w:val="upperRoman"/>
      <w:lvlText w:val="%1"/>
      <w:lvlJc w:val="left"/>
      <w:pPr>
        <w:ind w:left="116" w:hanging="221"/>
      </w:pPr>
      <w:rPr>
        <w:rFonts w:ascii="Arial" w:eastAsia="Arial" w:hAnsi="Arial" w:cs="Arial" w:hint="default"/>
        <w:spacing w:val="-1"/>
        <w:w w:val="99"/>
        <w:sz w:val="20"/>
        <w:szCs w:val="20"/>
      </w:rPr>
    </w:lvl>
    <w:lvl w:ilvl="1" w:tplc="414A222E">
      <w:numFmt w:val="bullet"/>
      <w:lvlText w:val="•"/>
      <w:lvlJc w:val="left"/>
      <w:pPr>
        <w:ind w:left="1124" w:hanging="221"/>
      </w:pPr>
      <w:rPr>
        <w:rFonts w:hint="default"/>
      </w:rPr>
    </w:lvl>
    <w:lvl w:ilvl="2" w:tplc="C4C2DAF0">
      <w:numFmt w:val="bullet"/>
      <w:lvlText w:val="•"/>
      <w:lvlJc w:val="left"/>
      <w:pPr>
        <w:ind w:left="2128" w:hanging="221"/>
      </w:pPr>
      <w:rPr>
        <w:rFonts w:hint="default"/>
      </w:rPr>
    </w:lvl>
    <w:lvl w:ilvl="3" w:tplc="D2BE7B18">
      <w:numFmt w:val="bullet"/>
      <w:lvlText w:val="•"/>
      <w:lvlJc w:val="left"/>
      <w:pPr>
        <w:ind w:left="3132" w:hanging="221"/>
      </w:pPr>
      <w:rPr>
        <w:rFonts w:hint="default"/>
      </w:rPr>
    </w:lvl>
    <w:lvl w:ilvl="4" w:tplc="BB986462">
      <w:numFmt w:val="bullet"/>
      <w:lvlText w:val="•"/>
      <w:lvlJc w:val="left"/>
      <w:pPr>
        <w:ind w:left="4136" w:hanging="221"/>
      </w:pPr>
      <w:rPr>
        <w:rFonts w:hint="default"/>
      </w:rPr>
    </w:lvl>
    <w:lvl w:ilvl="5" w:tplc="8D78D4BE">
      <w:numFmt w:val="bullet"/>
      <w:lvlText w:val="•"/>
      <w:lvlJc w:val="left"/>
      <w:pPr>
        <w:ind w:left="5140" w:hanging="221"/>
      </w:pPr>
      <w:rPr>
        <w:rFonts w:hint="default"/>
      </w:rPr>
    </w:lvl>
    <w:lvl w:ilvl="6" w:tplc="24B23BA0">
      <w:numFmt w:val="bullet"/>
      <w:lvlText w:val="•"/>
      <w:lvlJc w:val="left"/>
      <w:pPr>
        <w:ind w:left="6144" w:hanging="221"/>
      </w:pPr>
      <w:rPr>
        <w:rFonts w:hint="default"/>
      </w:rPr>
    </w:lvl>
    <w:lvl w:ilvl="7" w:tplc="BD84079E">
      <w:numFmt w:val="bullet"/>
      <w:lvlText w:val="•"/>
      <w:lvlJc w:val="left"/>
      <w:pPr>
        <w:ind w:left="7148" w:hanging="221"/>
      </w:pPr>
      <w:rPr>
        <w:rFonts w:hint="default"/>
      </w:rPr>
    </w:lvl>
    <w:lvl w:ilvl="8" w:tplc="9EF6D718">
      <w:numFmt w:val="bullet"/>
      <w:lvlText w:val="•"/>
      <w:lvlJc w:val="left"/>
      <w:pPr>
        <w:ind w:left="8152" w:hanging="221"/>
      </w:pPr>
      <w:rPr>
        <w:rFonts w:hint="default"/>
      </w:rPr>
    </w:lvl>
  </w:abstractNum>
  <w:abstractNum w:abstractNumId="26">
    <w:nsid w:val="1BEB3DC1"/>
    <w:multiLevelType w:val="hybridMultilevel"/>
    <w:tmpl w:val="872E669E"/>
    <w:lvl w:ilvl="0" w:tplc="4A202F86">
      <w:start w:val="1"/>
      <w:numFmt w:val="upperRoman"/>
      <w:lvlText w:val="%1."/>
      <w:lvlJc w:val="left"/>
      <w:pPr>
        <w:ind w:left="116" w:hanging="166"/>
      </w:pPr>
      <w:rPr>
        <w:rFonts w:ascii="Arial" w:eastAsia="Arial" w:hAnsi="Arial" w:cs="Arial" w:hint="default"/>
        <w:spacing w:val="-1"/>
        <w:w w:val="99"/>
        <w:sz w:val="20"/>
        <w:szCs w:val="20"/>
      </w:rPr>
    </w:lvl>
    <w:lvl w:ilvl="1" w:tplc="78024DF0">
      <w:numFmt w:val="bullet"/>
      <w:lvlText w:val="•"/>
      <w:lvlJc w:val="left"/>
      <w:pPr>
        <w:ind w:left="1124" w:hanging="166"/>
      </w:pPr>
      <w:rPr>
        <w:rFonts w:hint="default"/>
      </w:rPr>
    </w:lvl>
    <w:lvl w:ilvl="2" w:tplc="802EF172">
      <w:numFmt w:val="bullet"/>
      <w:lvlText w:val="•"/>
      <w:lvlJc w:val="left"/>
      <w:pPr>
        <w:ind w:left="2128" w:hanging="166"/>
      </w:pPr>
      <w:rPr>
        <w:rFonts w:hint="default"/>
      </w:rPr>
    </w:lvl>
    <w:lvl w:ilvl="3" w:tplc="243802AA">
      <w:numFmt w:val="bullet"/>
      <w:lvlText w:val="•"/>
      <w:lvlJc w:val="left"/>
      <w:pPr>
        <w:ind w:left="3132" w:hanging="166"/>
      </w:pPr>
      <w:rPr>
        <w:rFonts w:hint="default"/>
      </w:rPr>
    </w:lvl>
    <w:lvl w:ilvl="4" w:tplc="791A3A02">
      <w:numFmt w:val="bullet"/>
      <w:lvlText w:val="•"/>
      <w:lvlJc w:val="left"/>
      <w:pPr>
        <w:ind w:left="4136" w:hanging="166"/>
      </w:pPr>
      <w:rPr>
        <w:rFonts w:hint="default"/>
      </w:rPr>
    </w:lvl>
    <w:lvl w:ilvl="5" w:tplc="B29CAAAC">
      <w:numFmt w:val="bullet"/>
      <w:lvlText w:val="•"/>
      <w:lvlJc w:val="left"/>
      <w:pPr>
        <w:ind w:left="5140" w:hanging="166"/>
      </w:pPr>
      <w:rPr>
        <w:rFonts w:hint="default"/>
      </w:rPr>
    </w:lvl>
    <w:lvl w:ilvl="6" w:tplc="309E7E2A">
      <w:numFmt w:val="bullet"/>
      <w:lvlText w:val="•"/>
      <w:lvlJc w:val="left"/>
      <w:pPr>
        <w:ind w:left="6144" w:hanging="166"/>
      </w:pPr>
      <w:rPr>
        <w:rFonts w:hint="default"/>
      </w:rPr>
    </w:lvl>
    <w:lvl w:ilvl="7" w:tplc="6FAA5CAC">
      <w:numFmt w:val="bullet"/>
      <w:lvlText w:val="•"/>
      <w:lvlJc w:val="left"/>
      <w:pPr>
        <w:ind w:left="7148" w:hanging="166"/>
      </w:pPr>
      <w:rPr>
        <w:rFonts w:hint="default"/>
      </w:rPr>
    </w:lvl>
    <w:lvl w:ilvl="8" w:tplc="89C6DCA8">
      <w:numFmt w:val="bullet"/>
      <w:lvlText w:val="•"/>
      <w:lvlJc w:val="left"/>
      <w:pPr>
        <w:ind w:left="8152" w:hanging="166"/>
      </w:pPr>
      <w:rPr>
        <w:rFonts w:hint="default"/>
      </w:rPr>
    </w:lvl>
  </w:abstractNum>
  <w:abstractNum w:abstractNumId="27">
    <w:nsid w:val="1CF46B51"/>
    <w:multiLevelType w:val="hybridMultilevel"/>
    <w:tmpl w:val="BABC5B08"/>
    <w:lvl w:ilvl="0" w:tplc="A238AEF6">
      <w:start w:val="1"/>
      <w:numFmt w:val="upperRoman"/>
      <w:lvlText w:val="%1"/>
      <w:lvlJc w:val="left"/>
      <w:pPr>
        <w:ind w:left="116" w:hanging="171"/>
      </w:pPr>
      <w:rPr>
        <w:rFonts w:ascii="Arial" w:eastAsia="Arial" w:hAnsi="Arial" w:cs="Arial" w:hint="default"/>
        <w:w w:val="99"/>
        <w:sz w:val="20"/>
        <w:szCs w:val="20"/>
      </w:rPr>
    </w:lvl>
    <w:lvl w:ilvl="1" w:tplc="8C1EC386">
      <w:numFmt w:val="bullet"/>
      <w:lvlText w:val="•"/>
      <w:lvlJc w:val="left"/>
      <w:pPr>
        <w:ind w:left="1124" w:hanging="171"/>
      </w:pPr>
      <w:rPr>
        <w:rFonts w:hint="default"/>
      </w:rPr>
    </w:lvl>
    <w:lvl w:ilvl="2" w:tplc="65B09964">
      <w:numFmt w:val="bullet"/>
      <w:lvlText w:val="•"/>
      <w:lvlJc w:val="left"/>
      <w:pPr>
        <w:ind w:left="2128" w:hanging="171"/>
      </w:pPr>
      <w:rPr>
        <w:rFonts w:hint="default"/>
      </w:rPr>
    </w:lvl>
    <w:lvl w:ilvl="3" w:tplc="16C03BF8">
      <w:numFmt w:val="bullet"/>
      <w:lvlText w:val="•"/>
      <w:lvlJc w:val="left"/>
      <w:pPr>
        <w:ind w:left="3132" w:hanging="171"/>
      </w:pPr>
      <w:rPr>
        <w:rFonts w:hint="default"/>
      </w:rPr>
    </w:lvl>
    <w:lvl w:ilvl="4" w:tplc="F34070AA">
      <w:numFmt w:val="bullet"/>
      <w:lvlText w:val="•"/>
      <w:lvlJc w:val="left"/>
      <w:pPr>
        <w:ind w:left="4136" w:hanging="171"/>
      </w:pPr>
      <w:rPr>
        <w:rFonts w:hint="default"/>
      </w:rPr>
    </w:lvl>
    <w:lvl w:ilvl="5" w:tplc="BB5C5D4E">
      <w:numFmt w:val="bullet"/>
      <w:lvlText w:val="•"/>
      <w:lvlJc w:val="left"/>
      <w:pPr>
        <w:ind w:left="5140" w:hanging="171"/>
      </w:pPr>
      <w:rPr>
        <w:rFonts w:hint="default"/>
      </w:rPr>
    </w:lvl>
    <w:lvl w:ilvl="6" w:tplc="FD30CD36">
      <w:numFmt w:val="bullet"/>
      <w:lvlText w:val="•"/>
      <w:lvlJc w:val="left"/>
      <w:pPr>
        <w:ind w:left="6144" w:hanging="171"/>
      </w:pPr>
      <w:rPr>
        <w:rFonts w:hint="default"/>
      </w:rPr>
    </w:lvl>
    <w:lvl w:ilvl="7" w:tplc="2300FEAE">
      <w:numFmt w:val="bullet"/>
      <w:lvlText w:val="•"/>
      <w:lvlJc w:val="left"/>
      <w:pPr>
        <w:ind w:left="7148" w:hanging="171"/>
      </w:pPr>
      <w:rPr>
        <w:rFonts w:hint="default"/>
      </w:rPr>
    </w:lvl>
    <w:lvl w:ilvl="8" w:tplc="16621A2A">
      <w:numFmt w:val="bullet"/>
      <w:lvlText w:val="•"/>
      <w:lvlJc w:val="left"/>
      <w:pPr>
        <w:ind w:left="8152" w:hanging="171"/>
      </w:pPr>
      <w:rPr>
        <w:rFonts w:hint="default"/>
      </w:rPr>
    </w:lvl>
  </w:abstractNum>
  <w:abstractNum w:abstractNumId="28">
    <w:nsid w:val="201F7EBC"/>
    <w:multiLevelType w:val="hybridMultilevel"/>
    <w:tmpl w:val="71207798"/>
    <w:lvl w:ilvl="0" w:tplc="80A01F8E">
      <w:start w:val="1"/>
      <w:numFmt w:val="lowerLetter"/>
      <w:lvlText w:val="%1)"/>
      <w:lvlJc w:val="left"/>
      <w:pPr>
        <w:ind w:left="1043" w:hanging="361"/>
      </w:pPr>
      <w:rPr>
        <w:rFonts w:ascii="Arial" w:eastAsia="Arial" w:hAnsi="Arial" w:cs="Arial" w:hint="default"/>
        <w:spacing w:val="-1"/>
        <w:w w:val="99"/>
        <w:sz w:val="20"/>
        <w:szCs w:val="20"/>
      </w:rPr>
    </w:lvl>
    <w:lvl w:ilvl="1" w:tplc="CBF29340">
      <w:numFmt w:val="bullet"/>
      <w:lvlText w:val="•"/>
      <w:lvlJc w:val="left"/>
      <w:pPr>
        <w:ind w:left="1952" w:hanging="361"/>
      </w:pPr>
      <w:rPr>
        <w:rFonts w:hint="default"/>
      </w:rPr>
    </w:lvl>
    <w:lvl w:ilvl="2" w:tplc="97FADE48">
      <w:numFmt w:val="bullet"/>
      <w:lvlText w:val="•"/>
      <w:lvlJc w:val="left"/>
      <w:pPr>
        <w:ind w:left="2864" w:hanging="361"/>
      </w:pPr>
      <w:rPr>
        <w:rFonts w:hint="default"/>
      </w:rPr>
    </w:lvl>
    <w:lvl w:ilvl="3" w:tplc="11E0310E">
      <w:numFmt w:val="bullet"/>
      <w:lvlText w:val="•"/>
      <w:lvlJc w:val="left"/>
      <w:pPr>
        <w:ind w:left="3776" w:hanging="361"/>
      </w:pPr>
      <w:rPr>
        <w:rFonts w:hint="default"/>
      </w:rPr>
    </w:lvl>
    <w:lvl w:ilvl="4" w:tplc="6BF05540">
      <w:numFmt w:val="bullet"/>
      <w:lvlText w:val="•"/>
      <w:lvlJc w:val="left"/>
      <w:pPr>
        <w:ind w:left="4688" w:hanging="361"/>
      </w:pPr>
      <w:rPr>
        <w:rFonts w:hint="default"/>
      </w:rPr>
    </w:lvl>
    <w:lvl w:ilvl="5" w:tplc="05865B94">
      <w:numFmt w:val="bullet"/>
      <w:lvlText w:val="•"/>
      <w:lvlJc w:val="left"/>
      <w:pPr>
        <w:ind w:left="5600" w:hanging="361"/>
      </w:pPr>
      <w:rPr>
        <w:rFonts w:hint="default"/>
      </w:rPr>
    </w:lvl>
    <w:lvl w:ilvl="6" w:tplc="91504F6A">
      <w:numFmt w:val="bullet"/>
      <w:lvlText w:val="•"/>
      <w:lvlJc w:val="left"/>
      <w:pPr>
        <w:ind w:left="6512" w:hanging="361"/>
      </w:pPr>
      <w:rPr>
        <w:rFonts w:hint="default"/>
      </w:rPr>
    </w:lvl>
    <w:lvl w:ilvl="7" w:tplc="FB441B7A">
      <w:numFmt w:val="bullet"/>
      <w:lvlText w:val="•"/>
      <w:lvlJc w:val="left"/>
      <w:pPr>
        <w:ind w:left="7424" w:hanging="361"/>
      </w:pPr>
      <w:rPr>
        <w:rFonts w:hint="default"/>
      </w:rPr>
    </w:lvl>
    <w:lvl w:ilvl="8" w:tplc="766A461E">
      <w:numFmt w:val="bullet"/>
      <w:lvlText w:val="•"/>
      <w:lvlJc w:val="left"/>
      <w:pPr>
        <w:ind w:left="8336" w:hanging="361"/>
      </w:pPr>
      <w:rPr>
        <w:rFonts w:hint="default"/>
      </w:rPr>
    </w:lvl>
  </w:abstractNum>
  <w:abstractNum w:abstractNumId="29">
    <w:nsid w:val="2079670C"/>
    <w:multiLevelType w:val="hybridMultilevel"/>
    <w:tmpl w:val="F51CDC3E"/>
    <w:lvl w:ilvl="0" w:tplc="C0D418DA">
      <w:start w:val="1"/>
      <w:numFmt w:val="upperRoman"/>
      <w:lvlText w:val="%1."/>
      <w:lvlJc w:val="left"/>
      <w:pPr>
        <w:ind w:left="116" w:hanging="166"/>
      </w:pPr>
      <w:rPr>
        <w:rFonts w:ascii="Arial" w:eastAsia="Arial" w:hAnsi="Arial" w:cs="Arial" w:hint="default"/>
        <w:spacing w:val="-1"/>
        <w:w w:val="99"/>
        <w:sz w:val="20"/>
        <w:szCs w:val="20"/>
      </w:rPr>
    </w:lvl>
    <w:lvl w:ilvl="1" w:tplc="BDE233F4">
      <w:numFmt w:val="bullet"/>
      <w:lvlText w:val="•"/>
      <w:lvlJc w:val="left"/>
      <w:pPr>
        <w:ind w:left="1124" w:hanging="166"/>
      </w:pPr>
      <w:rPr>
        <w:rFonts w:hint="default"/>
      </w:rPr>
    </w:lvl>
    <w:lvl w:ilvl="2" w:tplc="98F43B82">
      <w:numFmt w:val="bullet"/>
      <w:lvlText w:val="•"/>
      <w:lvlJc w:val="left"/>
      <w:pPr>
        <w:ind w:left="2128" w:hanging="166"/>
      </w:pPr>
      <w:rPr>
        <w:rFonts w:hint="default"/>
      </w:rPr>
    </w:lvl>
    <w:lvl w:ilvl="3" w:tplc="5718D08E">
      <w:numFmt w:val="bullet"/>
      <w:lvlText w:val="•"/>
      <w:lvlJc w:val="left"/>
      <w:pPr>
        <w:ind w:left="3132" w:hanging="166"/>
      </w:pPr>
      <w:rPr>
        <w:rFonts w:hint="default"/>
      </w:rPr>
    </w:lvl>
    <w:lvl w:ilvl="4" w:tplc="7CE4A836">
      <w:numFmt w:val="bullet"/>
      <w:lvlText w:val="•"/>
      <w:lvlJc w:val="left"/>
      <w:pPr>
        <w:ind w:left="4136" w:hanging="166"/>
      </w:pPr>
      <w:rPr>
        <w:rFonts w:hint="default"/>
      </w:rPr>
    </w:lvl>
    <w:lvl w:ilvl="5" w:tplc="CF742CD0">
      <w:numFmt w:val="bullet"/>
      <w:lvlText w:val="•"/>
      <w:lvlJc w:val="left"/>
      <w:pPr>
        <w:ind w:left="5140" w:hanging="166"/>
      </w:pPr>
      <w:rPr>
        <w:rFonts w:hint="default"/>
      </w:rPr>
    </w:lvl>
    <w:lvl w:ilvl="6" w:tplc="9DA2E368">
      <w:numFmt w:val="bullet"/>
      <w:lvlText w:val="•"/>
      <w:lvlJc w:val="left"/>
      <w:pPr>
        <w:ind w:left="6144" w:hanging="166"/>
      </w:pPr>
      <w:rPr>
        <w:rFonts w:hint="default"/>
      </w:rPr>
    </w:lvl>
    <w:lvl w:ilvl="7" w:tplc="C436D5EA">
      <w:numFmt w:val="bullet"/>
      <w:lvlText w:val="•"/>
      <w:lvlJc w:val="left"/>
      <w:pPr>
        <w:ind w:left="7148" w:hanging="166"/>
      </w:pPr>
      <w:rPr>
        <w:rFonts w:hint="default"/>
      </w:rPr>
    </w:lvl>
    <w:lvl w:ilvl="8" w:tplc="F25087F4">
      <w:numFmt w:val="bullet"/>
      <w:lvlText w:val="•"/>
      <w:lvlJc w:val="left"/>
      <w:pPr>
        <w:ind w:left="8152" w:hanging="166"/>
      </w:pPr>
      <w:rPr>
        <w:rFonts w:hint="default"/>
      </w:rPr>
    </w:lvl>
  </w:abstractNum>
  <w:abstractNum w:abstractNumId="30">
    <w:nsid w:val="207A1C63"/>
    <w:multiLevelType w:val="hybridMultilevel"/>
    <w:tmpl w:val="9384ADFE"/>
    <w:lvl w:ilvl="0" w:tplc="79426170">
      <w:start w:val="1"/>
      <w:numFmt w:val="upperRoman"/>
      <w:lvlText w:val="%1."/>
      <w:lvlJc w:val="left"/>
      <w:pPr>
        <w:ind w:left="282" w:hanging="166"/>
      </w:pPr>
      <w:rPr>
        <w:rFonts w:ascii="Arial" w:eastAsia="Arial" w:hAnsi="Arial" w:cs="Arial" w:hint="default"/>
        <w:spacing w:val="-1"/>
        <w:w w:val="99"/>
        <w:sz w:val="20"/>
        <w:szCs w:val="20"/>
      </w:rPr>
    </w:lvl>
    <w:lvl w:ilvl="1" w:tplc="70421F9C">
      <w:start w:val="1"/>
      <w:numFmt w:val="lowerLetter"/>
      <w:lvlText w:val="%2)"/>
      <w:lvlJc w:val="left"/>
      <w:pPr>
        <w:ind w:left="836" w:hanging="349"/>
      </w:pPr>
      <w:rPr>
        <w:rFonts w:ascii="Arial" w:eastAsia="Arial" w:hAnsi="Arial" w:cs="Arial" w:hint="default"/>
        <w:spacing w:val="-1"/>
        <w:w w:val="99"/>
        <w:sz w:val="20"/>
        <w:szCs w:val="20"/>
      </w:rPr>
    </w:lvl>
    <w:lvl w:ilvl="2" w:tplc="E59AC9AC">
      <w:numFmt w:val="bullet"/>
      <w:lvlText w:val="•"/>
      <w:lvlJc w:val="left"/>
      <w:pPr>
        <w:ind w:left="1875" w:hanging="349"/>
      </w:pPr>
      <w:rPr>
        <w:rFonts w:hint="default"/>
      </w:rPr>
    </w:lvl>
    <w:lvl w:ilvl="3" w:tplc="8304AC5C">
      <w:numFmt w:val="bullet"/>
      <w:lvlText w:val="•"/>
      <w:lvlJc w:val="left"/>
      <w:pPr>
        <w:ind w:left="2911" w:hanging="349"/>
      </w:pPr>
      <w:rPr>
        <w:rFonts w:hint="default"/>
      </w:rPr>
    </w:lvl>
    <w:lvl w:ilvl="4" w:tplc="C68ECE04">
      <w:numFmt w:val="bullet"/>
      <w:lvlText w:val="•"/>
      <w:lvlJc w:val="left"/>
      <w:pPr>
        <w:ind w:left="3946" w:hanging="349"/>
      </w:pPr>
      <w:rPr>
        <w:rFonts w:hint="default"/>
      </w:rPr>
    </w:lvl>
    <w:lvl w:ilvl="5" w:tplc="00FE4A82">
      <w:numFmt w:val="bullet"/>
      <w:lvlText w:val="•"/>
      <w:lvlJc w:val="left"/>
      <w:pPr>
        <w:ind w:left="4982" w:hanging="349"/>
      </w:pPr>
      <w:rPr>
        <w:rFonts w:hint="default"/>
      </w:rPr>
    </w:lvl>
    <w:lvl w:ilvl="6" w:tplc="B76E967A">
      <w:numFmt w:val="bullet"/>
      <w:lvlText w:val="•"/>
      <w:lvlJc w:val="left"/>
      <w:pPr>
        <w:ind w:left="6017" w:hanging="349"/>
      </w:pPr>
      <w:rPr>
        <w:rFonts w:hint="default"/>
      </w:rPr>
    </w:lvl>
    <w:lvl w:ilvl="7" w:tplc="59683C04">
      <w:numFmt w:val="bullet"/>
      <w:lvlText w:val="•"/>
      <w:lvlJc w:val="left"/>
      <w:pPr>
        <w:ind w:left="7053" w:hanging="349"/>
      </w:pPr>
      <w:rPr>
        <w:rFonts w:hint="default"/>
      </w:rPr>
    </w:lvl>
    <w:lvl w:ilvl="8" w:tplc="B4F6BD3E">
      <w:numFmt w:val="bullet"/>
      <w:lvlText w:val="•"/>
      <w:lvlJc w:val="left"/>
      <w:pPr>
        <w:ind w:left="8088" w:hanging="349"/>
      </w:pPr>
      <w:rPr>
        <w:rFonts w:hint="default"/>
      </w:rPr>
    </w:lvl>
  </w:abstractNum>
  <w:abstractNum w:abstractNumId="31">
    <w:nsid w:val="20BB6FD0"/>
    <w:multiLevelType w:val="hybridMultilevel"/>
    <w:tmpl w:val="EE586586"/>
    <w:lvl w:ilvl="0" w:tplc="594C3496">
      <w:start w:val="1"/>
      <w:numFmt w:val="upperRoman"/>
      <w:lvlText w:val="%1."/>
      <w:lvlJc w:val="left"/>
      <w:pPr>
        <w:ind w:left="1492" w:hanging="810"/>
      </w:pPr>
      <w:rPr>
        <w:rFonts w:hint="default"/>
      </w:rPr>
    </w:lvl>
    <w:lvl w:ilvl="1" w:tplc="04160019" w:tentative="1">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32">
    <w:nsid w:val="20C00AEF"/>
    <w:multiLevelType w:val="hybridMultilevel"/>
    <w:tmpl w:val="625CB98E"/>
    <w:lvl w:ilvl="0" w:tplc="06D0B722">
      <w:start w:val="3"/>
      <w:numFmt w:val="upperRoman"/>
      <w:lvlText w:val="%1"/>
      <w:lvlJc w:val="left"/>
      <w:pPr>
        <w:ind w:left="116" w:hanging="265"/>
      </w:pPr>
      <w:rPr>
        <w:rFonts w:ascii="Arial" w:eastAsia="Arial" w:hAnsi="Arial" w:cs="Arial" w:hint="default"/>
        <w:spacing w:val="-1"/>
        <w:w w:val="99"/>
        <w:sz w:val="20"/>
        <w:szCs w:val="20"/>
      </w:rPr>
    </w:lvl>
    <w:lvl w:ilvl="1" w:tplc="4C6E9F9E">
      <w:numFmt w:val="bullet"/>
      <w:lvlText w:val="•"/>
      <w:lvlJc w:val="left"/>
      <w:pPr>
        <w:ind w:left="1124" w:hanging="265"/>
      </w:pPr>
      <w:rPr>
        <w:rFonts w:hint="default"/>
      </w:rPr>
    </w:lvl>
    <w:lvl w:ilvl="2" w:tplc="DD7A4116">
      <w:numFmt w:val="bullet"/>
      <w:lvlText w:val="•"/>
      <w:lvlJc w:val="left"/>
      <w:pPr>
        <w:ind w:left="2128" w:hanging="265"/>
      </w:pPr>
      <w:rPr>
        <w:rFonts w:hint="default"/>
      </w:rPr>
    </w:lvl>
    <w:lvl w:ilvl="3" w:tplc="6F6845C0">
      <w:numFmt w:val="bullet"/>
      <w:lvlText w:val="•"/>
      <w:lvlJc w:val="left"/>
      <w:pPr>
        <w:ind w:left="3132" w:hanging="265"/>
      </w:pPr>
      <w:rPr>
        <w:rFonts w:hint="default"/>
      </w:rPr>
    </w:lvl>
    <w:lvl w:ilvl="4" w:tplc="5A12F4B4">
      <w:numFmt w:val="bullet"/>
      <w:lvlText w:val="•"/>
      <w:lvlJc w:val="left"/>
      <w:pPr>
        <w:ind w:left="4136" w:hanging="265"/>
      </w:pPr>
      <w:rPr>
        <w:rFonts w:hint="default"/>
      </w:rPr>
    </w:lvl>
    <w:lvl w:ilvl="5" w:tplc="27D0A4FA">
      <w:numFmt w:val="bullet"/>
      <w:lvlText w:val="•"/>
      <w:lvlJc w:val="left"/>
      <w:pPr>
        <w:ind w:left="5140" w:hanging="265"/>
      </w:pPr>
      <w:rPr>
        <w:rFonts w:hint="default"/>
      </w:rPr>
    </w:lvl>
    <w:lvl w:ilvl="6" w:tplc="AC3881F8">
      <w:numFmt w:val="bullet"/>
      <w:lvlText w:val="•"/>
      <w:lvlJc w:val="left"/>
      <w:pPr>
        <w:ind w:left="6144" w:hanging="265"/>
      </w:pPr>
      <w:rPr>
        <w:rFonts w:hint="default"/>
      </w:rPr>
    </w:lvl>
    <w:lvl w:ilvl="7" w:tplc="B036A944">
      <w:numFmt w:val="bullet"/>
      <w:lvlText w:val="•"/>
      <w:lvlJc w:val="left"/>
      <w:pPr>
        <w:ind w:left="7148" w:hanging="265"/>
      </w:pPr>
      <w:rPr>
        <w:rFonts w:hint="default"/>
      </w:rPr>
    </w:lvl>
    <w:lvl w:ilvl="8" w:tplc="15DE606C">
      <w:numFmt w:val="bullet"/>
      <w:lvlText w:val="•"/>
      <w:lvlJc w:val="left"/>
      <w:pPr>
        <w:ind w:left="8152" w:hanging="265"/>
      </w:pPr>
      <w:rPr>
        <w:rFonts w:hint="default"/>
      </w:rPr>
    </w:lvl>
  </w:abstractNum>
  <w:abstractNum w:abstractNumId="33">
    <w:nsid w:val="23EF45EE"/>
    <w:multiLevelType w:val="hybridMultilevel"/>
    <w:tmpl w:val="19B6DAEE"/>
    <w:lvl w:ilvl="0" w:tplc="58343E74">
      <w:start w:val="1"/>
      <w:numFmt w:val="upperRoman"/>
      <w:lvlText w:val="%1."/>
      <w:lvlJc w:val="left"/>
      <w:pPr>
        <w:ind w:left="282" w:hanging="166"/>
      </w:pPr>
      <w:rPr>
        <w:rFonts w:ascii="Arial" w:eastAsia="Arial" w:hAnsi="Arial" w:cs="Arial" w:hint="default"/>
        <w:spacing w:val="-1"/>
        <w:w w:val="99"/>
        <w:sz w:val="20"/>
        <w:szCs w:val="20"/>
      </w:rPr>
    </w:lvl>
    <w:lvl w:ilvl="1" w:tplc="3398AF22">
      <w:numFmt w:val="bullet"/>
      <w:lvlText w:val="•"/>
      <w:lvlJc w:val="left"/>
      <w:pPr>
        <w:ind w:left="1268" w:hanging="166"/>
      </w:pPr>
      <w:rPr>
        <w:rFonts w:hint="default"/>
      </w:rPr>
    </w:lvl>
    <w:lvl w:ilvl="2" w:tplc="4B487AEE">
      <w:numFmt w:val="bullet"/>
      <w:lvlText w:val="•"/>
      <w:lvlJc w:val="left"/>
      <w:pPr>
        <w:ind w:left="2256" w:hanging="166"/>
      </w:pPr>
      <w:rPr>
        <w:rFonts w:hint="default"/>
      </w:rPr>
    </w:lvl>
    <w:lvl w:ilvl="3" w:tplc="5DBED730">
      <w:numFmt w:val="bullet"/>
      <w:lvlText w:val="•"/>
      <w:lvlJc w:val="left"/>
      <w:pPr>
        <w:ind w:left="3244" w:hanging="166"/>
      </w:pPr>
      <w:rPr>
        <w:rFonts w:hint="default"/>
      </w:rPr>
    </w:lvl>
    <w:lvl w:ilvl="4" w:tplc="E4366ECA">
      <w:numFmt w:val="bullet"/>
      <w:lvlText w:val="•"/>
      <w:lvlJc w:val="left"/>
      <w:pPr>
        <w:ind w:left="4232" w:hanging="166"/>
      </w:pPr>
      <w:rPr>
        <w:rFonts w:hint="default"/>
      </w:rPr>
    </w:lvl>
    <w:lvl w:ilvl="5" w:tplc="A05EE81C">
      <w:numFmt w:val="bullet"/>
      <w:lvlText w:val="•"/>
      <w:lvlJc w:val="left"/>
      <w:pPr>
        <w:ind w:left="5220" w:hanging="166"/>
      </w:pPr>
      <w:rPr>
        <w:rFonts w:hint="default"/>
      </w:rPr>
    </w:lvl>
    <w:lvl w:ilvl="6" w:tplc="2D36F33E">
      <w:numFmt w:val="bullet"/>
      <w:lvlText w:val="•"/>
      <w:lvlJc w:val="left"/>
      <w:pPr>
        <w:ind w:left="6208" w:hanging="166"/>
      </w:pPr>
      <w:rPr>
        <w:rFonts w:hint="default"/>
      </w:rPr>
    </w:lvl>
    <w:lvl w:ilvl="7" w:tplc="163A0944">
      <w:numFmt w:val="bullet"/>
      <w:lvlText w:val="•"/>
      <w:lvlJc w:val="left"/>
      <w:pPr>
        <w:ind w:left="7196" w:hanging="166"/>
      </w:pPr>
      <w:rPr>
        <w:rFonts w:hint="default"/>
      </w:rPr>
    </w:lvl>
    <w:lvl w:ilvl="8" w:tplc="F3AEFB86">
      <w:numFmt w:val="bullet"/>
      <w:lvlText w:val="•"/>
      <w:lvlJc w:val="left"/>
      <w:pPr>
        <w:ind w:left="8184" w:hanging="166"/>
      </w:pPr>
      <w:rPr>
        <w:rFonts w:hint="default"/>
      </w:rPr>
    </w:lvl>
  </w:abstractNum>
  <w:abstractNum w:abstractNumId="34">
    <w:nsid w:val="2465010F"/>
    <w:multiLevelType w:val="hybridMultilevel"/>
    <w:tmpl w:val="756E7EC6"/>
    <w:lvl w:ilvl="0" w:tplc="D17E6CC4">
      <w:start w:val="1"/>
      <w:numFmt w:val="upperRoman"/>
      <w:lvlText w:val="%1."/>
      <w:lvlJc w:val="left"/>
      <w:pPr>
        <w:ind w:left="116" w:hanging="173"/>
      </w:pPr>
      <w:rPr>
        <w:rFonts w:ascii="Arial" w:eastAsia="Arial" w:hAnsi="Arial" w:cs="Arial" w:hint="default"/>
        <w:spacing w:val="-1"/>
        <w:w w:val="99"/>
        <w:sz w:val="20"/>
        <w:szCs w:val="20"/>
      </w:rPr>
    </w:lvl>
    <w:lvl w:ilvl="1" w:tplc="2AF43D52">
      <w:numFmt w:val="bullet"/>
      <w:lvlText w:val="•"/>
      <w:lvlJc w:val="left"/>
      <w:pPr>
        <w:ind w:left="1124" w:hanging="173"/>
      </w:pPr>
      <w:rPr>
        <w:rFonts w:hint="default"/>
      </w:rPr>
    </w:lvl>
    <w:lvl w:ilvl="2" w:tplc="FFDC5DA2">
      <w:numFmt w:val="bullet"/>
      <w:lvlText w:val="•"/>
      <w:lvlJc w:val="left"/>
      <w:pPr>
        <w:ind w:left="2128" w:hanging="173"/>
      </w:pPr>
      <w:rPr>
        <w:rFonts w:hint="default"/>
      </w:rPr>
    </w:lvl>
    <w:lvl w:ilvl="3" w:tplc="8C844846">
      <w:numFmt w:val="bullet"/>
      <w:lvlText w:val="•"/>
      <w:lvlJc w:val="left"/>
      <w:pPr>
        <w:ind w:left="3132" w:hanging="173"/>
      </w:pPr>
      <w:rPr>
        <w:rFonts w:hint="default"/>
      </w:rPr>
    </w:lvl>
    <w:lvl w:ilvl="4" w:tplc="23EEAC10">
      <w:numFmt w:val="bullet"/>
      <w:lvlText w:val="•"/>
      <w:lvlJc w:val="left"/>
      <w:pPr>
        <w:ind w:left="4136" w:hanging="173"/>
      </w:pPr>
      <w:rPr>
        <w:rFonts w:hint="default"/>
      </w:rPr>
    </w:lvl>
    <w:lvl w:ilvl="5" w:tplc="6C8825CA">
      <w:numFmt w:val="bullet"/>
      <w:lvlText w:val="•"/>
      <w:lvlJc w:val="left"/>
      <w:pPr>
        <w:ind w:left="5140" w:hanging="173"/>
      </w:pPr>
      <w:rPr>
        <w:rFonts w:hint="default"/>
      </w:rPr>
    </w:lvl>
    <w:lvl w:ilvl="6" w:tplc="39B42340">
      <w:numFmt w:val="bullet"/>
      <w:lvlText w:val="•"/>
      <w:lvlJc w:val="left"/>
      <w:pPr>
        <w:ind w:left="6144" w:hanging="173"/>
      </w:pPr>
      <w:rPr>
        <w:rFonts w:hint="default"/>
      </w:rPr>
    </w:lvl>
    <w:lvl w:ilvl="7" w:tplc="BB123E2C">
      <w:numFmt w:val="bullet"/>
      <w:lvlText w:val="•"/>
      <w:lvlJc w:val="left"/>
      <w:pPr>
        <w:ind w:left="7148" w:hanging="173"/>
      </w:pPr>
      <w:rPr>
        <w:rFonts w:hint="default"/>
      </w:rPr>
    </w:lvl>
    <w:lvl w:ilvl="8" w:tplc="7578DAEA">
      <w:numFmt w:val="bullet"/>
      <w:lvlText w:val="•"/>
      <w:lvlJc w:val="left"/>
      <w:pPr>
        <w:ind w:left="8152" w:hanging="173"/>
      </w:pPr>
      <w:rPr>
        <w:rFonts w:hint="default"/>
      </w:rPr>
    </w:lvl>
  </w:abstractNum>
  <w:abstractNum w:abstractNumId="35">
    <w:nsid w:val="24AA3922"/>
    <w:multiLevelType w:val="hybridMultilevel"/>
    <w:tmpl w:val="FF864DDC"/>
    <w:lvl w:ilvl="0" w:tplc="608649C4">
      <w:start w:val="1"/>
      <w:numFmt w:val="upperRoman"/>
      <w:lvlText w:val="%1."/>
      <w:lvlJc w:val="left"/>
      <w:pPr>
        <w:ind w:left="116" w:hanging="166"/>
      </w:pPr>
      <w:rPr>
        <w:rFonts w:ascii="Arial" w:eastAsia="Arial" w:hAnsi="Arial" w:cs="Arial" w:hint="default"/>
        <w:spacing w:val="-1"/>
        <w:w w:val="99"/>
        <w:sz w:val="20"/>
        <w:szCs w:val="20"/>
      </w:rPr>
    </w:lvl>
    <w:lvl w:ilvl="1" w:tplc="6DF23DE4">
      <w:numFmt w:val="bullet"/>
      <w:lvlText w:val="•"/>
      <w:lvlJc w:val="left"/>
      <w:pPr>
        <w:ind w:left="1124" w:hanging="166"/>
      </w:pPr>
      <w:rPr>
        <w:rFonts w:hint="default"/>
      </w:rPr>
    </w:lvl>
    <w:lvl w:ilvl="2" w:tplc="A808E7C8">
      <w:numFmt w:val="bullet"/>
      <w:lvlText w:val="•"/>
      <w:lvlJc w:val="left"/>
      <w:pPr>
        <w:ind w:left="2128" w:hanging="166"/>
      </w:pPr>
      <w:rPr>
        <w:rFonts w:hint="default"/>
      </w:rPr>
    </w:lvl>
    <w:lvl w:ilvl="3" w:tplc="9AB6BD3E">
      <w:numFmt w:val="bullet"/>
      <w:lvlText w:val="•"/>
      <w:lvlJc w:val="left"/>
      <w:pPr>
        <w:ind w:left="3132" w:hanging="166"/>
      </w:pPr>
      <w:rPr>
        <w:rFonts w:hint="default"/>
      </w:rPr>
    </w:lvl>
    <w:lvl w:ilvl="4" w:tplc="8DDE0D24">
      <w:numFmt w:val="bullet"/>
      <w:lvlText w:val="•"/>
      <w:lvlJc w:val="left"/>
      <w:pPr>
        <w:ind w:left="4136" w:hanging="166"/>
      </w:pPr>
      <w:rPr>
        <w:rFonts w:hint="default"/>
      </w:rPr>
    </w:lvl>
    <w:lvl w:ilvl="5" w:tplc="65E6C832">
      <w:numFmt w:val="bullet"/>
      <w:lvlText w:val="•"/>
      <w:lvlJc w:val="left"/>
      <w:pPr>
        <w:ind w:left="5140" w:hanging="166"/>
      </w:pPr>
      <w:rPr>
        <w:rFonts w:hint="default"/>
      </w:rPr>
    </w:lvl>
    <w:lvl w:ilvl="6" w:tplc="C0786F5A">
      <w:numFmt w:val="bullet"/>
      <w:lvlText w:val="•"/>
      <w:lvlJc w:val="left"/>
      <w:pPr>
        <w:ind w:left="6144" w:hanging="166"/>
      </w:pPr>
      <w:rPr>
        <w:rFonts w:hint="default"/>
      </w:rPr>
    </w:lvl>
    <w:lvl w:ilvl="7" w:tplc="2FA0576A">
      <w:numFmt w:val="bullet"/>
      <w:lvlText w:val="•"/>
      <w:lvlJc w:val="left"/>
      <w:pPr>
        <w:ind w:left="7148" w:hanging="166"/>
      </w:pPr>
      <w:rPr>
        <w:rFonts w:hint="default"/>
      </w:rPr>
    </w:lvl>
    <w:lvl w:ilvl="8" w:tplc="17B4BB88">
      <w:numFmt w:val="bullet"/>
      <w:lvlText w:val="•"/>
      <w:lvlJc w:val="left"/>
      <w:pPr>
        <w:ind w:left="8152" w:hanging="166"/>
      </w:pPr>
      <w:rPr>
        <w:rFonts w:hint="default"/>
      </w:rPr>
    </w:lvl>
  </w:abstractNum>
  <w:abstractNum w:abstractNumId="36">
    <w:nsid w:val="24CC611D"/>
    <w:multiLevelType w:val="hybridMultilevel"/>
    <w:tmpl w:val="D29C4DA8"/>
    <w:lvl w:ilvl="0" w:tplc="75F227EE">
      <w:start w:val="1"/>
      <w:numFmt w:val="upperRoman"/>
      <w:lvlText w:val="%1."/>
      <w:lvlJc w:val="left"/>
      <w:pPr>
        <w:ind w:left="116" w:hanging="171"/>
      </w:pPr>
      <w:rPr>
        <w:rFonts w:ascii="Arial" w:eastAsia="Arial" w:hAnsi="Arial" w:cs="Arial" w:hint="default"/>
        <w:spacing w:val="-1"/>
        <w:w w:val="99"/>
        <w:sz w:val="20"/>
        <w:szCs w:val="20"/>
      </w:rPr>
    </w:lvl>
    <w:lvl w:ilvl="1" w:tplc="21BA5532">
      <w:numFmt w:val="bullet"/>
      <w:lvlText w:val="•"/>
      <w:lvlJc w:val="left"/>
      <w:pPr>
        <w:ind w:left="1124" w:hanging="171"/>
      </w:pPr>
      <w:rPr>
        <w:rFonts w:hint="default"/>
      </w:rPr>
    </w:lvl>
    <w:lvl w:ilvl="2" w:tplc="C2BADB9E">
      <w:numFmt w:val="bullet"/>
      <w:lvlText w:val="•"/>
      <w:lvlJc w:val="left"/>
      <w:pPr>
        <w:ind w:left="2128" w:hanging="171"/>
      </w:pPr>
      <w:rPr>
        <w:rFonts w:hint="default"/>
      </w:rPr>
    </w:lvl>
    <w:lvl w:ilvl="3" w:tplc="CF86D3AE">
      <w:numFmt w:val="bullet"/>
      <w:lvlText w:val="•"/>
      <w:lvlJc w:val="left"/>
      <w:pPr>
        <w:ind w:left="3132" w:hanging="171"/>
      </w:pPr>
      <w:rPr>
        <w:rFonts w:hint="default"/>
      </w:rPr>
    </w:lvl>
    <w:lvl w:ilvl="4" w:tplc="33D0FDD2">
      <w:numFmt w:val="bullet"/>
      <w:lvlText w:val="•"/>
      <w:lvlJc w:val="left"/>
      <w:pPr>
        <w:ind w:left="4136" w:hanging="171"/>
      </w:pPr>
      <w:rPr>
        <w:rFonts w:hint="default"/>
      </w:rPr>
    </w:lvl>
    <w:lvl w:ilvl="5" w:tplc="16EA91BA">
      <w:numFmt w:val="bullet"/>
      <w:lvlText w:val="•"/>
      <w:lvlJc w:val="left"/>
      <w:pPr>
        <w:ind w:left="5140" w:hanging="171"/>
      </w:pPr>
      <w:rPr>
        <w:rFonts w:hint="default"/>
      </w:rPr>
    </w:lvl>
    <w:lvl w:ilvl="6" w:tplc="29AE5190">
      <w:numFmt w:val="bullet"/>
      <w:lvlText w:val="•"/>
      <w:lvlJc w:val="left"/>
      <w:pPr>
        <w:ind w:left="6144" w:hanging="171"/>
      </w:pPr>
      <w:rPr>
        <w:rFonts w:hint="default"/>
      </w:rPr>
    </w:lvl>
    <w:lvl w:ilvl="7" w:tplc="9336E346">
      <w:numFmt w:val="bullet"/>
      <w:lvlText w:val="•"/>
      <w:lvlJc w:val="left"/>
      <w:pPr>
        <w:ind w:left="7148" w:hanging="171"/>
      </w:pPr>
      <w:rPr>
        <w:rFonts w:hint="default"/>
      </w:rPr>
    </w:lvl>
    <w:lvl w:ilvl="8" w:tplc="9D4288CA">
      <w:numFmt w:val="bullet"/>
      <w:lvlText w:val="•"/>
      <w:lvlJc w:val="left"/>
      <w:pPr>
        <w:ind w:left="8152" w:hanging="171"/>
      </w:pPr>
      <w:rPr>
        <w:rFonts w:hint="default"/>
      </w:rPr>
    </w:lvl>
  </w:abstractNum>
  <w:abstractNum w:abstractNumId="37">
    <w:nsid w:val="256A091D"/>
    <w:multiLevelType w:val="hybridMultilevel"/>
    <w:tmpl w:val="8DD49614"/>
    <w:lvl w:ilvl="0" w:tplc="10109D92">
      <w:start w:val="1"/>
      <w:numFmt w:val="lowerLetter"/>
      <w:lvlText w:val="%1)"/>
      <w:lvlJc w:val="left"/>
      <w:pPr>
        <w:ind w:left="116" w:hanging="281"/>
      </w:pPr>
      <w:rPr>
        <w:rFonts w:ascii="Arial" w:eastAsia="Arial" w:hAnsi="Arial" w:cs="Arial" w:hint="default"/>
        <w:spacing w:val="-1"/>
        <w:w w:val="99"/>
        <w:sz w:val="20"/>
        <w:szCs w:val="20"/>
      </w:rPr>
    </w:lvl>
    <w:lvl w:ilvl="1" w:tplc="7190FC3A">
      <w:numFmt w:val="bullet"/>
      <w:lvlText w:val="•"/>
      <w:lvlJc w:val="left"/>
      <w:pPr>
        <w:ind w:left="1124" w:hanging="281"/>
      </w:pPr>
      <w:rPr>
        <w:rFonts w:hint="default"/>
      </w:rPr>
    </w:lvl>
    <w:lvl w:ilvl="2" w:tplc="F676C11E">
      <w:numFmt w:val="bullet"/>
      <w:lvlText w:val="•"/>
      <w:lvlJc w:val="left"/>
      <w:pPr>
        <w:ind w:left="2128" w:hanging="281"/>
      </w:pPr>
      <w:rPr>
        <w:rFonts w:hint="default"/>
      </w:rPr>
    </w:lvl>
    <w:lvl w:ilvl="3" w:tplc="3F3EB10C">
      <w:numFmt w:val="bullet"/>
      <w:lvlText w:val="•"/>
      <w:lvlJc w:val="left"/>
      <w:pPr>
        <w:ind w:left="3132" w:hanging="281"/>
      </w:pPr>
      <w:rPr>
        <w:rFonts w:hint="default"/>
      </w:rPr>
    </w:lvl>
    <w:lvl w:ilvl="4" w:tplc="B18CEAB8">
      <w:numFmt w:val="bullet"/>
      <w:lvlText w:val="•"/>
      <w:lvlJc w:val="left"/>
      <w:pPr>
        <w:ind w:left="4136" w:hanging="281"/>
      </w:pPr>
      <w:rPr>
        <w:rFonts w:hint="default"/>
      </w:rPr>
    </w:lvl>
    <w:lvl w:ilvl="5" w:tplc="1B1EB24C">
      <w:numFmt w:val="bullet"/>
      <w:lvlText w:val="•"/>
      <w:lvlJc w:val="left"/>
      <w:pPr>
        <w:ind w:left="5140" w:hanging="281"/>
      </w:pPr>
      <w:rPr>
        <w:rFonts w:hint="default"/>
      </w:rPr>
    </w:lvl>
    <w:lvl w:ilvl="6" w:tplc="8958684C">
      <w:numFmt w:val="bullet"/>
      <w:lvlText w:val="•"/>
      <w:lvlJc w:val="left"/>
      <w:pPr>
        <w:ind w:left="6144" w:hanging="281"/>
      </w:pPr>
      <w:rPr>
        <w:rFonts w:hint="default"/>
      </w:rPr>
    </w:lvl>
    <w:lvl w:ilvl="7" w:tplc="B35AFEE8">
      <w:numFmt w:val="bullet"/>
      <w:lvlText w:val="•"/>
      <w:lvlJc w:val="left"/>
      <w:pPr>
        <w:ind w:left="7148" w:hanging="281"/>
      </w:pPr>
      <w:rPr>
        <w:rFonts w:hint="default"/>
      </w:rPr>
    </w:lvl>
    <w:lvl w:ilvl="8" w:tplc="C918178C">
      <w:numFmt w:val="bullet"/>
      <w:lvlText w:val="•"/>
      <w:lvlJc w:val="left"/>
      <w:pPr>
        <w:ind w:left="8152" w:hanging="281"/>
      </w:pPr>
      <w:rPr>
        <w:rFonts w:hint="default"/>
      </w:rPr>
    </w:lvl>
  </w:abstractNum>
  <w:abstractNum w:abstractNumId="38">
    <w:nsid w:val="25B54D57"/>
    <w:multiLevelType w:val="hybridMultilevel"/>
    <w:tmpl w:val="9D86A8D6"/>
    <w:lvl w:ilvl="0" w:tplc="867EF3B4">
      <w:start w:val="1"/>
      <w:numFmt w:val="upperRoman"/>
      <w:lvlText w:val="%1."/>
      <w:lvlJc w:val="left"/>
      <w:pPr>
        <w:ind w:left="116" w:hanging="190"/>
      </w:pPr>
      <w:rPr>
        <w:rFonts w:hint="default"/>
        <w:b/>
        <w:bCs/>
        <w:spacing w:val="-1"/>
        <w:w w:val="99"/>
      </w:rPr>
    </w:lvl>
    <w:lvl w:ilvl="1" w:tplc="E926EA7E">
      <w:numFmt w:val="bullet"/>
      <w:lvlText w:val="•"/>
      <w:lvlJc w:val="left"/>
      <w:pPr>
        <w:ind w:left="1124" w:hanging="190"/>
      </w:pPr>
      <w:rPr>
        <w:rFonts w:hint="default"/>
      </w:rPr>
    </w:lvl>
    <w:lvl w:ilvl="2" w:tplc="A4002E72">
      <w:numFmt w:val="bullet"/>
      <w:lvlText w:val="•"/>
      <w:lvlJc w:val="left"/>
      <w:pPr>
        <w:ind w:left="2128" w:hanging="190"/>
      </w:pPr>
      <w:rPr>
        <w:rFonts w:hint="default"/>
      </w:rPr>
    </w:lvl>
    <w:lvl w:ilvl="3" w:tplc="3BB64120">
      <w:numFmt w:val="bullet"/>
      <w:lvlText w:val="•"/>
      <w:lvlJc w:val="left"/>
      <w:pPr>
        <w:ind w:left="3132" w:hanging="190"/>
      </w:pPr>
      <w:rPr>
        <w:rFonts w:hint="default"/>
      </w:rPr>
    </w:lvl>
    <w:lvl w:ilvl="4" w:tplc="E12CF09E">
      <w:numFmt w:val="bullet"/>
      <w:lvlText w:val="•"/>
      <w:lvlJc w:val="left"/>
      <w:pPr>
        <w:ind w:left="4136" w:hanging="190"/>
      </w:pPr>
      <w:rPr>
        <w:rFonts w:hint="default"/>
      </w:rPr>
    </w:lvl>
    <w:lvl w:ilvl="5" w:tplc="8F4A7CD6">
      <w:numFmt w:val="bullet"/>
      <w:lvlText w:val="•"/>
      <w:lvlJc w:val="left"/>
      <w:pPr>
        <w:ind w:left="5140" w:hanging="190"/>
      </w:pPr>
      <w:rPr>
        <w:rFonts w:hint="default"/>
      </w:rPr>
    </w:lvl>
    <w:lvl w:ilvl="6" w:tplc="BB4862FA">
      <w:numFmt w:val="bullet"/>
      <w:lvlText w:val="•"/>
      <w:lvlJc w:val="left"/>
      <w:pPr>
        <w:ind w:left="6144" w:hanging="190"/>
      </w:pPr>
      <w:rPr>
        <w:rFonts w:hint="default"/>
      </w:rPr>
    </w:lvl>
    <w:lvl w:ilvl="7" w:tplc="69F44298">
      <w:numFmt w:val="bullet"/>
      <w:lvlText w:val="•"/>
      <w:lvlJc w:val="left"/>
      <w:pPr>
        <w:ind w:left="7148" w:hanging="190"/>
      </w:pPr>
      <w:rPr>
        <w:rFonts w:hint="default"/>
      </w:rPr>
    </w:lvl>
    <w:lvl w:ilvl="8" w:tplc="2ACC5BE6">
      <w:numFmt w:val="bullet"/>
      <w:lvlText w:val="•"/>
      <w:lvlJc w:val="left"/>
      <w:pPr>
        <w:ind w:left="8152" w:hanging="190"/>
      </w:pPr>
      <w:rPr>
        <w:rFonts w:hint="default"/>
      </w:rPr>
    </w:lvl>
  </w:abstractNum>
  <w:abstractNum w:abstractNumId="39">
    <w:nsid w:val="26680C8A"/>
    <w:multiLevelType w:val="hybridMultilevel"/>
    <w:tmpl w:val="846CADDA"/>
    <w:lvl w:ilvl="0" w:tplc="2F82FBAA">
      <w:start w:val="2"/>
      <w:numFmt w:val="upperRoman"/>
      <w:lvlText w:val="%1"/>
      <w:lvlJc w:val="left"/>
      <w:pPr>
        <w:ind w:left="116" w:hanging="171"/>
      </w:pPr>
      <w:rPr>
        <w:rFonts w:ascii="Arial" w:eastAsia="Arial" w:hAnsi="Arial" w:cs="Arial" w:hint="default"/>
        <w:spacing w:val="-1"/>
        <w:w w:val="99"/>
        <w:sz w:val="20"/>
        <w:szCs w:val="20"/>
      </w:rPr>
    </w:lvl>
    <w:lvl w:ilvl="1" w:tplc="5C4EA436">
      <w:numFmt w:val="bullet"/>
      <w:lvlText w:val="•"/>
      <w:lvlJc w:val="left"/>
      <w:pPr>
        <w:ind w:left="1124" w:hanging="171"/>
      </w:pPr>
      <w:rPr>
        <w:rFonts w:hint="default"/>
      </w:rPr>
    </w:lvl>
    <w:lvl w:ilvl="2" w:tplc="5BDA333A">
      <w:numFmt w:val="bullet"/>
      <w:lvlText w:val="•"/>
      <w:lvlJc w:val="left"/>
      <w:pPr>
        <w:ind w:left="2128" w:hanging="171"/>
      </w:pPr>
      <w:rPr>
        <w:rFonts w:hint="default"/>
      </w:rPr>
    </w:lvl>
    <w:lvl w:ilvl="3" w:tplc="81262B40">
      <w:numFmt w:val="bullet"/>
      <w:lvlText w:val="•"/>
      <w:lvlJc w:val="left"/>
      <w:pPr>
        <w:ind w:left="3132" w:hanging="171"/>
      </w:pPr>
      <w:rPr>
        <w:rFonts w:hint="default"/>
      </w:rPr>
    </w:lvl>
    <w:lvl w:ilvl="4" w:tplc="7EFC1842">
      <w:numFmt w:val="bullet"/>
      <w:lvlText w:val="•"/>
      <w:lvlJc w:val="left"/>
      <w:pPr>
        <w:ind w:left="4136" w:hanging="171"/>
      </w:pPr>
      <w:rPr>
        <w:rFonts w:hint="default"/>
      </w:rPr>
    </w:lvl>
    <w:lvl w:ilvl="5" w:tplc="E4ECC3E4">
      <w:numFmt w:val="bullet"/>
      <w:lvlText w:val="•"/>
      <w:lvlJc w:val="left"/>
      <w:pPr>
        <w:ind w:left="5140" w:hanging="171"/>
      </w:pPr>
      <w:rPr>
        <w:rFonts w:hint="default"/>
      </w:rPr>
    </w:lvl>
    <w:lvl w:ilvl="6" w:tplc="9CE8EE66">
      <w:numFmt w:val="bullet"/>
      <w:lvlText w:val="•"/>
      <w:lvlJc w:val="left"/>
      <w:pPr>
        <w:ind w:left="6144" w:hanging="171"/>
      </w:pPr>
      <w:rPr>
        <w:rFonts w:hint="default"/>
      </w:rPr>
    </w:lvl>
    <w:lvl w:ilvl="7" w:tplc="422037AE">
      <w:numFmt w:val="bullet"/>
      <w:lvlText w:val="•"/>
      <w:lvlJc w:val="left"/>
      <w:pPr>
        <w:ind w:left="7148" w:hanging="171"/>
      </w:pPr>
      <w:rPr>
        <w:rFonts w:hint="default"/>
      </w:rPr>
    </w:lvl>
    <w:lvl w:ilvl="8" w:tplc="91AE5CAC">
      <w:numFmt w:val="bullet"/>
      <w:lvlText w:val="•"/>
      <w:lvlJc w:val="left"/>
      <w:pPr>
        <w:ind w:left="8152" w:hanging="171"/>
      </w:pPr>
      <w:rPr>
        <w:rFonts w:hint="default"/>
      </w:rPr>
    </w:lvl>
  </w:abstractNum>
  <w:abstractNum w:abstractNumId="40">
    <w:nsid w:val="2708135A"/>
    <w:multiLevelType w:val="hybridMultilevel"/>
    <w:tmpl w:val="2D0ECDF8"/>
    <w:lvl w:ilvl="0" w:tplc="28186436">
      <w:start w:val="1"/>
      <w:numFmt w:val="lowerLetter"/>
      <w:lvlText w:val="%1)"/>
      <w:lvlJc w:val="left"/>
      <w:pPr>
        <w:ind w:left="916" w:hanging="233"/>
      </w:pPr>
      <w:rPr>
        <w:rFonts w:ascii="Arial" w:eastAsia="Arial" w:hAnsi="Arial" w:cs="Arial" w:hint="default"/>
        <w:spacing w:val="-1"/>
        <w:w w:val="99"/>
        <w:sz w:val="20"/>
        <w:szCs w:val="20"/>
      </w:rPr>
    </w:lvl>
    <w:lvl w:ilvl="1" w:tplc="0A0A9D8C">
      <w:numFmt w:val="bullet"/>
      <w:lvlText w:val="•"/>
      <w:lvlJc w:val="left"/>
      <w:pPr>
        <w:ind w:left="1844" w:hanging="233"/>
      </w:pPr>
      <w:rPr>
        <w:rFonts w:hint="default"/>
      </w:rPr>
    </w:lvl>
    <w:lvl w:ilvl="2" w:tplc="A956E6EA">
      <w:numFmt w:val="bullet"/>
      <w:lvlText w:val="•"/>
      <w:lvlJc w:val="left"/>
      <w:pPr>
        <w:ind w:left="2768" w:hanging="233"/>
      </w:pPr>
      <w:rPr>
        <w:rFonts w:hint="default"/>
      </w:rPr>
    </w:lvl>
    <w:lvl w:ilvl="3" w:tplc="62BE6DE6">
      <w:numFmt w:val="bullet"/>
      <w:lvlText w:val="•"/>
      <w:lvlJc w:val="left"/>
      <w:pPr>
        <w:ind w:left="3692" w:hanging="233"/>
      </w:pPr>
      <w:rPr>
        <w:rFonts w:hint="default"/>
      </w:rPr>
    </w:lvl>
    <w:lvl w:ilvl="4" w:tplc="AD9CBF50">
      <w:numFmt w:val="bullet"/>
      <w:lvlText w:val="•"/>
      <w:lvlJc w:val="left"/>
      <w:pPr>
        <w:ind w:left="4616" w:hanging="233"/>
      </w:pPr>
      <w:rPr>
        <w:rFonts w:hint="default"/>
      </w:rPr>
    </w:lvl>
    <w:lvl w:ilvl="5" w:tplc="F886EC3C">
      <w:numFmt w:val="bullet"/>
      <w:lvlText w:val="•"/>
      <w:lvlJc w:val="left"/>
      <w:pPr>
        <w:ind w:left="5540" w:hanging="233"/>
      </w:pPr>
      <w:rPr>
        <w:rFonts w:hint="default"/>
      </w:rPr>
    </w:lvl>
    <w:lvl w:ilvl="6" w:tplc="6BC4CDAE">
      <w:numFmt w:val="bullet"/>
      <w:lvlText w:val="•"/>
      <w:lvlJc w:val="left"/>
      <w:pPr>
        <w:ind w:left="6464" w:hanging="233"/>
      </w:pPr>
      <w:rPr>
        <w:rFonts w:hint="default"/>
      </w:rPr>
    </w:lvl>
    <w:lvl w:ilvl="7" w:tplc="0AF46FD2">
      <w:numFmt w:val="bullet"/>
      <w:lvlText w:val="•"/>
      <w:lvlJc w:val="left"/>
      <w:pPr>
        <w:ind w:left="7388" w:hanging="233"/>
      </w:pPr>
      <w:rPr>
        <w:rFonts w:hint="default"/>
      </w:rPr>
    </w:lvl>
    <w:lvl w:ilvl="8" w:tplc="63228B70">
      <w:numFmt w:val="bullet"/>
      <w:lvlText w:val="•"/>
      <w:lvlJc w:val="left"/>
      <w:pPr>
        <w:ind w:left="8312" w:hanging="233"/>
      </w:pPr>
      <w:rPr>
        <w:rFonts w:hint="default"/>
      </w:rPr>
    </w:lvl>
  </w:abstractNum>
  <w:abstractNum w:abstractNumId="41">
    <w:nsid w:val="27E7081A"/>
    <w:multiLevelType w:val="hybridMultilevel"/>
    <w:tmpl w:val="FBE897E8"/>
    <w:lvl w:ilvl="0" w:tplc="2A7A1072">
      <w:start w:val="1"/>
      <w:numFmt w:val="upperRoman"/>
      <w:lvlText w:val="%1"/>
      <w:lvlJc w:val="left"/>
      <w:pPr>
        <w:ind w:left="227" w:hanging="111"/>
      </w:pPr>
      <w:rPr>
        <w:rFonts w:ascii="Arial" w:eastAsia="Arial" w:hAnsi="Arial" w:cs="Arial" w:hint="default"/>
        <w:w w:val="99"/>
        <w:sz w:val="20"/>
        <w:szCs w:val="20"/>
      </w:rPr>
    </w:lvl>
    <w:lvl w:ilvl="1" w:tplc="56B609B6">
      <w:numFmt w:val="bullet"/>
      <w:lvlText w:val="•"/>
      <w:lvlJc w:val="left"/>
      <w:pPr>
        <w:ind w:left="1214" w:hanging="111"/>
      </w:pPr>
      <w:rPr>
        <w:rFonts w:hint="default"/>
      </w:rPr>
    </w:lvl>
    <w:lvl w:ilvl="2" w:tplc="D12E5E3A">
      <w:numFmt w:val="bullet"/>
      <w:lvlText w:val="•"/>
      <w:lvlJc w:val="left"/>
      <w:pPr>
        <w:ind w:left="2208" w:hanging="111"/>
      </w:pPr>
      <w:rPr>
        <w:rFonts w:hint="default"/>
      </w:rPr>
    </w:lvl>
    <w:lvl w:ilvl="3" w:tplc="3080E4A0">
      <w:numFmt w:val="bullet"/>
      <w:lvlText w:val="•"/>
      <w:lvlJc w:val="left"/>
      <w:pPr>
        <w:ind w:left="3202" w:hanging="111"/>
      </w:pPr>
      <w:rPr>
        <w:rFonts w:hint="default"/>
      </w:rPr>
    </w:lvl>
    <w:lvl w:ilvl="4" w:tplc="54E43DAC">
      <w:numFmt w:val="bullet"/>
      <w:lvlText w:val="•"/>
      <w:lvlJc w:val="left"/>
      <w:pPr>
        <w:ind w:left="4196" w:hanging="111"/>
      </w:pPr>
      <w:rPr>
        <w:rFonts w:hint="default"/>
      </w:rPr>
    </w:lvl>
    <w:lvl w:ilvl="5" w:tplc="82CE96AA">
      <w:numFmt w:val="bullet"/>
      <w:lvlText w:val="•"/>
      <w:lvlJc w:val="left"/>
      <w:pPr>
        <w:ind w:left="5190" w:hanging="111"/>
      </w:pPr>
      <w:rPr>
        <w:rFonts w:hint="default"/>
      </w:rPr>
    </w:lvl>
    <w:lvl w:ilvl="6" w:tplc="7E44882C">
      <w:numFmt w:val="bullet"/>
      <w:lvlText w:val="•"/>
      <w:lvlJc w:val="left"/>
      <w:pPr>
        <w:ind w:left="6184" w:hanging="111"/>
      </w:pPr>
      <w:rPr>
        <w:rFonts w:hint="default"/>
      </w:rPr>
    </w:lvl>
    <w:lvl w:ilvl="7" w:tplc="81EE01F4">
      <w:numFmt w:val="bullet"/>
      <w:lvlText w:val="•"/>
      <w:lvlJc w:val="left"/>
      <w:pPr>
        <w:ind w:left="7178" w:hanging="111"/>
      </w:pPr>
      <w:rPr>
        <w:rFonts w:hint="default"/>
      </w:rPr>
    </w:lvl>
    <w:lvl w:ilvl="8" w:tplc="35E88F18">
      <w:numFmt w:val="bullet"/>
      <w:lvlText w:val="•"/>
      <w:lvlJc w:val="left"/>
      <w:pPr>
        <w:ind w:left="8172" w:hanging="111"/>
      </w:pPr>
      <w:rPr>
        <w:rFonts w:hint="default"/>
      </w:rPr>
    </w:lvl>
  </w:abstractNum>
  <w:abstractNum w:abstractNumId="42">
    <w:nsid w:val="27F76037"/>
    <w:multiLevelType w:val="hybridMultilevel"/>
    <w:tmpl w:val="D3ACF248"/>
    <w:lvl w:ilvl="0" w:tplc="7AA22844">
      <w:start w:val="1"/>
      <w:numFmt w:val="lowerLetter"/>
      <w:lvlText w:val="%1)"/>
      <w:lvlJc w:val="left"/>
      <w:pPr>
        <w:ind w:left="349" w:hanging="233"/>
      </w:pPr>
      <w:rPr>
        <w:rFonts w:ascii="Arial" w:eastAsia="Arial" w:hAnsi="Arial" w:cs="Arial" w:hint="default"/>
        <w:spacing w:val="-1"/>
        <w:w w:val="99"/>
        <w:sz w:val="20"/>
        <w:szCs w:val="20"/>
      </w:rPr>
    </w:lvl>
    <w:lvl w:ilvl="1" w:tplc="1BB426B8">
      <w:numFmt w:val="bullet"/>
      <w:lvlText w:val="•"/>
      <w:lvlJc w:val="left"/>
      <w:pPr>
        <w:ind w:left="1322" w:hanging="233"/>
      </w:pPr>
      <w:rPr>
        <w:rFonts w:hint="default"/>
      </w:rPr>
    </w:lvl>
    <w:lvl w:ilvl="2" w:tplc="C034FD32">
      <w:numFmt w:val="bullet"/>
      <w:lvlText w:val="•"/>
      <w:lvlJc w:val="left"/>
      <w:pPr>
        <w:ind w:left="2304" w:hanging="233"/>
      </w:pPr>
      <w:rPr>
        <w:rFonts w:hint="default"/>
      </w:rPr>
    </w:lvl>
    <w:lvl w:ilvl="3" w:tplc="F5A8B8DC">
      <w:numFmt w:val="bullet"/>
      <w:lvlText w:val="•"/>
      <w:lvlJc w:val="left"/>
      <w:pPr>
        <w:ind w:left="3286" w:hanging="233"/>
      </w:pPr>
      <w:rPr>
        <w:rFonts w:hint="default"/>
      </w:rPr>
    </w:lvl>
    <w:lvl w:ilvl="4" w:tplc="7310C21C">
      <w:numFmt w:val="bullet"/>
      <w:lvlText w:val="•"/>
      <w:lvlJc w:val="left"/>
      <w:pPr>
        <w:ind w:left="4268" w:hanging="233"/>
      </w:pPr>
      <w:rPr>
        <w:rFonts w:hint="default"/>
      </w:rPr>
    </w:lvl>
    <w:lvl w:ilvl="5" w:tplc="68E2259A">
      <w:numFmt w:val="bullet"/>
      <w:lvlText w:val="•"/>
      <w:lvlJc w:val="left"/>
      <w:pPr>
        <w:ind w:left="5250" w:hanging="233"/>
      </w:pPr>
      <w:rPr>
        <w:rFonts w:hint="default"/>
      </w:rPr>
    </w:lvl>
    <w:lvl w:ilvl="6" w:tplc="F95C0338">
      <w:numFmt w:val="bullet"/>
      <w:lvlText w:val="•"/>
      <w:lvlJc w:val="left"/>
      <w:pPr>
        <w:ind w:left="6232" w:hanging="233"/>
      </w:pPr>
      <w:rPr>
        <w:rFonts w:hint="default"/>
      </w:rPr>
    </w:lvl>
    <w:lvl w:ilvl="7" w:tplc="CD629C7E">
      <w:numFmt w:val="bullet"/>
      <w:lvlText w:val="•"/>
      <w:lvlJc w:val="left"/>
      <w:pPr>
        <w:ind w:left="7214" w:hanging="233"/>
      </w:pPr>
      <w:rPr>
        <w:rFonts w:hint="default"/>
      </w:rPr>
    </w:lvl>
    <w:lvl w:ilvl="8" w:tplc="1578FCE6">
      <w:numFmt w:val="bullet"/>
      <w:lvlText w:val="•"/>
      <w:lvlJc w:val="left"/>
      <w:pPr>
        <w:ind w:left="8196" w:hanging="233"/>
      </w:pPr>
      <w:rPr>
        <w:rFonts w:hint="default"/>
      </w:rPr>
    </w:lvl>
  </w:abstractNum>
  <w:abstractNum w:abstractNumId="43">
    <w:nsid w:val="28447BD1"/>
    <w:multiLevelType w:val="hybridMultilevel"/>
    <w:tmpl w:val="9D987136"/>
    <w:lvl w:ilvl="0" w:tplc="A828A094">
      <w:start w:val="1"/>
      <w:numFmt w:val="upperRoman"/>
      <w:lvlText w:val="%1"/>
      <w:lvlJc w:val="left"/>
      <w:pPr>
        <w:ind w:left="227" w:hanging="111"/>
      </w:pPr>
      <w:rPr>
        <w:rFonts w:ascii="Arial" w:eastAsia="Arial" w:hAnsi="Arial" w:cs="Arial" w:hint="default"/>
        <w:w w:val="99"/>
        <w:sz w:val="20"/>
        <w:szCs w:val="20"/>
      </w:rPr>
    </w:lvl>
    <w:lvl w:ilvl="1" w:tplc="F118E1E2">
      <w:numFmt w:val="bullet"/>
      <w:lvlText w:val="•"/>
      <w:lvlJc w:val="left"/>
      <w:pPr>
        <w:ind w:left="1214" w:hanging="111"/>
      </w:pPr>
      <w:rPr>
        <w:rFonts w:hint="default"/>
      </w:rPr>
    </w:lvl>
    <w:lvl w:ilvl="2" w:tplc="375ABFDE">
      <w:numFmt w:val="bullet"/>
      <w:lvlText w:val="•"/>
      <w:lvlJc w:val="left"/>
      <w:pPr>
        <w:ind w:left="2208" w:hanging="111"/>
      </w:pPr>
      <w:rPr>
        <w:rFonts w:hint="default"/>
      </w:rPr>
    </w:lvl>
    <w:lvl w:ilvl="3" w:tplc="42D8E3D6">
      <w:numFmt w:val="bullet"/>
      <w:lvlText w:val="•"/>
      <w:lvlJc w:val="left"/>
      <w:pPr>
        <w:ind w:left="3202" w:hanging="111"/>
      </w:pPr>
      <w:rPr>
        <w:rFonts w:hint="default"/>
      </w:rPr>
    </w:lvl>
    <w:lvl w:ilvl="4" w:tplc="06FC3912">
      <w:numFmt w:val="bullet"/>
      <w:lvlText w:val="•"/>
      <w:lvlJc w:val="left"/>
      <w:pPr>
        <w:ind w:left="4196" w:hanging="111"/>
      </w:pPr>
      <w:rPr>
        <w:rFonts w:hint="default"/>
      </w:rPr>
    </w:lvl>
    <w:lvl w:ilvl="5" w:tplc="D7907296">
      <w:numFmt w:val="bullet"/>
      <w:lvlText w:val="•"/>
      <w:lvlJc w:val="left"/>
      <w:pPr>
        <w:ind w:left="5190" w:hanging="111"/>
      </w:pPr>
      <w:rPr>
        <w:rFonts w:hint="default"/>
      </w:rPr>
    </w:lvl>
    <w:lvl w:ilvl="6" w:tplc="69D23A9C">
      <w:numFmt w:val="bullet"/>
      <w:lvlText w:val="•"/>
      <w:lvlJc w:val="left"/>
      <w:pPr>
        <w:ind w:left="6184" w:hanging="111"/>
      </w:pPr>
      <w:rPr>
        <w:rFonts w:hint="default"/>
      </w:rPr>
    </w:lvl>
    <w:lvl w:ilvl="7" w:tplc="E0300BE8">
      <w:numFmt w:val="bullet"/>
      <w:lvlText w:val="•"/>
      <w:lvlJc w:val="left"/>
      <w:pPr>
        <w:ind w:left="7178" w:hanging="111"/>
      </w:pPr>
      <w:rPr>
        <w:rFonts w:hint="default"/>
      </w:rPr>
    </w:lvl>
    <w:lvl w:ilvl="8" w:tplc="004CB83A">
      <w:numFmt w:val="bullet"/>
      <w:lvlText w:val="•"/>
      <w:lvlJc w:val="left"/>
      <w:pPr>
        <w:ind w:left="8172" w:hanging="111"/>
      </w:pPr>
      <w:rPr>
        <w:rFonts w:hint="default"/>
      </w:rPr>
    </w:lvl>
  </w:abstractNum>
  <w:abstractNum w:abstractNumId="44">
    <w:nsid w:val="29101742"/>
    <w:multiLevelType w:val="hybridMultilevel"/>
    <w:tmpl w:val="0628A9FC"/>
    <w:lvl w:ilvl="0" w:tplc="AD1EFDCC">
      <w:start w:val="1"/>
      <w:numFmt w:val="lowerLetter"/>
      <w:lvlText w:val="%1)"/>
      <w:lvlJc w:val="left"/>
      <w:pPr>
        <w:ind w:left="116" w:hanging="243"/>
      </w:pPr>
      <w:rPr>
        <w:rFonts w:ascii="Arial" w:eastAsia="Arial" w:hAnsi="Arial" w:cs="Arial" w:hint="default"/>
        <w:spacing w:val="-1"/>
        <w:w w:val="99"/>
        <w:sz w:val="20"/>
        <w:szCs w:val="20"/>
      </w:rPr>
    </w:lvl>
    <w:lvl w:ilvl="1" w:tplc="276A66F6">
      <w:numFmt w:val="bullet"/>
      <w:lvlText w:val="•"/>
      <w:lvlJc w:val="left"/>
      <w:pPr>
        <w:ind w:left="1124" w:hanging="243"/>
      </w:pPr>
      <w:rPr>
        <w:rFonts w:hint="default"/>
      </w:rPr>
    </w:lvl>
    <w:lvl w:ilvl="2" w:tplc="521C502E">
      <w:numFmt w:val="bullet"/>
      <w:lvlText w:val="•"/>
      <w:lvlJc w:val="left"/>
      <w:pPr>
        <w:ind w:left="2128" w:hanging="243"/>
      </w:pPr>
      <w:rPr>
        <w:rFonts w:hint="default"/>
      </w:rPr>
    </w:lvl>
    <w:lvl w:ilvl="3" w:tplc="5292FCA0">
      <w:numFmt w:val="bullet"/>
      <w:lvlText w:val="•"/>
      <w:lvlJc w:val="left"/>
      <w:pPr>
        <w:ind w:left="3132" w:hanging="243"/>
      </w:pPr>
      <w:rPr>
        <w:rFonts w:hint="default"/>
      </w:rPr>
    </w:lvl>
    <w:lvl w:ilvl="4" w:tplc="44BA15AC">
      <w:numFmt w:val="bullet"/>
      <w:lvlText w:val="•"/>
      <w:lvlJc w:val="left"/>
      <w:pPr>
        <w:ind w:left="4136" w:hanging="243"/>
      </w:pPr>
      <w:rPr>
        <w:rFonts w:hint="default"/>
      </w:rPr>
    </w:lvl>
    <w:lvl w:ilvl="5" w:tplc="BF3AB38C">
      <w:numFmt w:val="bullet"/>
      <w:lvlText w:val="•"/>
      <w:lvlJc w:val="left"/>
      <w:pPr>
        <w:ind w:left="5140" w:hanging="243"/>
      </w:pPr>
      <w:rPr>
        <w:rFonts w:hint="default"/>
      </w:rPr>
    </w:lvl>
    <w:lvl w:ilvl="6" w:tplc="7014288A">
      <w:numFmt w:val="bullet"/>
      <w:lvlText w:val="•"/>
      <w:lvlJc w:val="left"/>
      <w:pPr>
        <w:ind w:left="6144" w:hanging="243"/>
      </w:pPr>
      <w:rPr>
        <w:rFonts w:hint="default"/>
      </w:rPr>
    </w:lvl>
    <w:lvl w:ilvl="7" w:tplc="9E48A9B4">
      <w:numFmt w:val="bullet"/>
      <w:lvlText w:val="•"/>
      <w:lvlJc w:val="left"/>
      <w:pPr>
        <w:ind w:left="7148" w:hanging="243"/>
      </w:pPr>
      <w:rPr>
        <w:rFonts w:hint="default"/>
      </w:rPr>
    </w:lvl>
    <w:lvl w:ilvl="8" w:tplc="0726ADAA">
      <w:numFmt w:val="bullet"/>
      <w:lvlText w:val="•"/>
      <w:lvlJc w:val="left"/>
      <w:pPr>
        <w:ind w:left="8152" w:hanging="243"/>
      </w:pPr>
      <w:rPr>
        <w:rFonts w:hint="default"/>
      </w:rPr>
    </w:lvl>
  </w:abstractNum>
  <w:abstractNum w:abstractNumId="45">
    <w:nsid w:val="2CA327D2"/>
    <w:multiLevelType w:val="hybridMultilevel"/>
    <w:tmpl w:val="DD6C08A4"/>
    <w:lvl w:ilvl="0" w:tplc="FB0A65D8">
      <w:start w:val="1"/>
      <w:numFmt w:val="upperRoman"/>
      <w:lvlText w:val="%1."/>
      <w:lvlJc w:val="left"/>
      <w:pPr>
        <w:ind w:left="848" w:hanging="166"/>
      </w:pPr>
      <w:rPr>
        <w:rFonts w:ascii="Arial" w:eastAsia="Arial" w:hAnsi="Arial" w:cs="Arial" w:hint="default"/>
        <w:spacing w:val="-1"/>
        <w:w w:val="99"/>
        <w:sz w:val="20"/>
        <w:szCs w:val="20"/>
      </w:rPr>
    </w:lvl>
    <w:lvl w:ilvl="1" w:tplc="748CBF0E">
      <w:numFmt w:val="bullet"/>
      <w:lvlText w:val="•"/>
      <w:lvlJc w:val="left"/>
      <w:pPr>
        <w:ind w:left="1772" w:hanging="166"/>
      </w:pPr>
      <w:rPr>
        <w:rFonts w:hint="default"/>
      </w:rPr>
    </w:lvl>
    <w:lvl w:ilvl="2" w:tplc="172C4B96">
      <w:numFmt w:val="bullet"/>
      <w:lvlText w:val="•"/>
      <w:lvlJc w:val="left"/>
      <w:pPr>
        <w:ind w:left="2704" w:hanging="166"/>
      </w:pPr>
      <w:rPr>
        <w:rFonts w:hint="default"/>
      </w:rPr>
    </w:lvl>
    <w:lvl w:ilvl="3" w:tplc="326E27EE">
      <w:numFmt w:val="bullet"/>
      <w:lvlText w:val="•"/>
      <w:lvlJc w:val="left"/>
      <w:pPr>
        <w:ind w:left="3636" w:hanging="166"/>
      </w:pPr>
      <w:rPr>
        <w:rFonts w:hint="default"/>
      </w:rPr>
    </w:lvl>
    <w:lvl w:ilvl="4" w:tplc="5984BA22">
      <w:numFmt w:val="bullet"/>
      <w:lvlText w:val="•"/>
      <w:lvlJc w:val="left"/>
      <w:pPr>
        <w:ind w:left="4568" w:hanging="166"/>
      </w:pPr>
      <w:rPr>
        <w:rFonts w:hint="default"/>
      </w:rPr>
    </w:lvl>
    <w:lvl w:ilvl="5" w:tplc="31FCE326">
      <w:numFmt w:val="bullet"/>
      <w:lvlText w:val="•"/>
      <w:lvlJc w:val="left"/>
      <w:pPr>
        <w:ind w:left="5500" w:hanging="166"/>
      </w:pPr>
      <w:rPr>
        <w:rFonts w:hint="default"/>
      </w:rPr>
    </w:lvl>
    <w:lvl w:ilvl="6" w:tplc="AA6EEF68">
      <w:numFmt w:val="bullet"/>
      <w:lvlText w:val="•"/>
      <w:lvlJc w:val="left"/>
      <w:pPr>
        <w:ind w:left="6432" w:hanging="166"/>
      </w:pPr>
      <w:rPr>
        <w:rFonts w:hint="default"/>
      </w:rPr>
    </w:lvl>
    <w:lvl w:ilvl="7" w:tplc="3000F946">
      <w:numFmt w:val="bullet"/>
      <w:lvlText w:val="•"/>
      <w:lvlJc w:val="left"/>
      <w:pPr>
        <w:ind w:left="7364" w:hanging="166"/>
      </w:pPr>
      <w:rPr>
        <w:rFonts w:hint="default"/>
      </w:rPr>
    </w:lvl>
    <w:lvl w:ilvl="8" w:tplc="AF12D31A">
      <w:numFmt w:val="bullet"/>
      <w:lvlText w:val="•"/>
      <w:lvlJc w:val="left"/>
      <w:pPr>
        <w:ind w:left="8296" w:hanging="166"/>
      </w:pPr>
      <w:rPr>
        <w:rFonts w:hint="default"/>
      </w:rPr>
    </w:lvl>
  </w:abstractNum>
  <w:abstractNum w:abstractNumId="46">
    <w:nsid w:val="2E6351EC"/>
    <w:multiLevelType w:val="hybridMultilevel"/>
    <w:tmpl w:val="01F2F828"/>
    <w:lvl w:ilvl="0" w:tplc="BB16EA60">
      <w:start w:val="1"/>
      <w:numFmt w:val="upperRoman"/>
      <w:lvlText w:val="%1."/>
      <w:lvlJc w:val="left"/>
      <w:pPr>
        <w:ind w:left="116" w:hanging="180"/>
      </w:pPr>
      <w:rPr>
        <w:rFonts w:ascii="Arial" w:eastAsia="Arial" w:hAnsi="Arial" w:cs="Arial" w:hint="default"/>
        <w:spacing w:val="-1"/>
        <w:w w:val="99"/>
        <w:sz w:val="20"/>
        <w:szCs w:val="20"/>
      </w:rPr>
    </w:lvl>
    <w:lvl w:ilvl="1" w:tplc="EC26EBAC">
      <w:numFmt w:val="bullet"/>
      <w:lvlText w:val="•"/>
      <w:lvlJc w:val="left"/>
      <w:pPr>
        <w:ind w:left="1124" w:hanging="180"/>
      </w:pPr>
      <w:rPr>
        <w:rFonts w:hint="default"/>
      </w:rPr>
    </w:lvl>
    <w:lvl w:ilvl="2" w:tplc="AACE173A">
      <w:numFmt w:val="bullet"/>
      <w:lvlText w:val="•"/>
      <w:lvlJc w:val="left"/>
      <w:pPr>
        <w:ind w:left="2128" w:hanging="180"/>
      </w:pPr>
      <w:rPr>
        <w:rFonts w:hint="default"/>
      </w:rPr>
    </w:lvl>
    <w:lvl w:ilvl="3" w:tplc="9496EAFE">
      <w:numFmt w:val="bullet"/>
      <w:lvlText w:val="•"/>
      <w:lvlJc w:val="left"/>
      <w:pPr>
        <w:ind w:left="3132" w:hanging="180"/>
      </w:pPr>
      <w:rPr>
        <w:rFonts w:hint="default"/>
      </w:rPr>
    </w:lvl>
    <w:lvl w:ilvl="4" w:tplc="98E8862C">
      <w:numFmt w:val="bullet"/>
      <w:lvlText w:val="•"/>
      <w:lvlJc w:val="left"/>
      <w:pPr>
        <w:ind w:left="4136" w:hanging="180"/>
      </w:pPr>
      <w:rPr>
        <w:rFonts w:hint="default"/>
      </w:rPr>
    </w:lvl>
    <w:lvl w:ilvl="5" w:tplc="A5C27CC0">
      <w:numFmt w:val="bullet"/>
      <w:lvlText w:val="•"/>
      <w:lvlJc w:val="left"/>
      <w:pPr>
        <w:ind w:left="5140" w:hanging="180"/>
      </w:pPr>
      <w:rPr>
        <w:rFonts w:hint="default"/>
      </w:rPr>
    </w:lvl>
    <w:lvl w:ilvl="6" w:tplc="42C016DA">
      <w:numFmt w:val="bullet"/>
      <w:lvlText w:val="•"/>
      <w:lvlJc w:val="left"/>
      <w:pPr>
        <w:ind w:left="6144" w:hanging="180"/>
      </w:pPr>
      <w:rPr>
        <w:rFonts w:hint="default"/>
      </w:rPr>
    </w:lvl>
    <w:lvl w:ilvl="7" w:tplc="031C8ED8">
      <w:numFmt w:val="bullet"/>
      <w:lvlText w:val="•"/>
      <w:lvlJc w:val="left"/>
      <w:pPr>
        <w:ind w:left="7148" w:hanging="180"/>
      </w:pPr>
      <w:rPr>
        <w:rFonts w:hint="default"/>
      </w:rPr>
    </w:lvl>
    <w:lvl w:ilvl="8" w:tplc="7188E650">
      <w:numFmt w:val="bullet"/>
      <w:lvlText w:val="•"/>
      <w:lvlJc w:val="left"/>
      <w:pPr>
        <w:ind w:left="8152" w:hanging="180"/>
      </w:pPr>
      <w:rPr>
        <w:rFonts w:hint="default"/>
      </w:rPr>
    </w:lvl>
  </w:abstractNum>
  <w:abstractNum w:abstractNumId="47">
    <w:nsid w:val="2E8D244D"/>
    <w:multiLevelType w:val="hybridMultilevel"/>
    <w:tmpl w:val="8D629050"/>
    <w:lvl w:ilvl="0" w:tplc="6BCE40F0">
      <w:start w:val="3"/>
      <w:numFmt w:val="upperRoman"/>
      <w:lvlText w:val="%1."/>
      <w:lvlJc w:val="left"/>
      <w:pPr>
        <w:ind w:left="2212" w:hanging="720"/>
      </w:pPr>
      <w:rPr>
        <w:rFonts w:hint="default"/>
      </w:rPr>
    </w:lvl>
    <w:lvl w:ilvl="1" w:tplc="04160019" w:tentative="1">
      <w:start w:val="1"/>
      <w:numFmt w:val="lowerLetter"/>
      <w:lvlText w:val="%2."/>
      <w:lvlJc w:val="left"/>
      <w:pPr>
        <w:ind w:left="2572" w:hanging="360"/>
      </w:pPr>
    </w:lvl>
    <w:lvl w:ilvl="2" w:tplc="0416001B" w:tentative="1">
      <w:start w:val="1"/>
      <w:numFmt w:val="lowerRoman"/>
      <w:lvlText w:val="%3."/>
      <w:lvlJc w:val="right"/>
      <w:pPr>
        <w:ind w:left="3292" w:hanging="180"/>
      </w:pPr>
    </w:lvl>
    <w:lvl w:ilvl="3" w:tplc="0416000F" w:tentative="1">
      <w:start w:val="1"/>
      <w:numFmt w:val="decimal"/>
      <w:lvlText w:val="%4."/>
      <w:lvlJc w:val="left"/>
      <w:pPr>
        <w:ind w:left="4012" w:hanging="360"/>
      </w:pPr>
    </w:lvl>
    <w:lvl w:ilvl="4" w:tplc="04160019" w:tentative="1">
      <w:start w:val="1"/>
      <w:numFmt w:val="lowerLetter"/>
      <w:lvlText w:val="%5."/>
      <w:lvlJc w:val="left"/>
      <w:pPr>
        <w:ind w:left="4732" w:hanging="360"/>
      </w:pPr>
    </w:lvl>
    <w:lvl w:ilvl="5" w:tplc="0416001B" w:tentative="1">
      <w:start w:val="1"/>
      <w:numFmt w:val="lowerRoman"/>
      <w:lvlText w:val="%6."/>
      <w:lvlJc w:val="right"/>
      <w:pPr>
        <w:ind w:left="5452" w:hanging="180"/>
      </w:pPr>
    </w:lvl>
    <w:lvl w:ilvl="6" w:tplc="0416000F" w:tentative="1">
      <w:start w:val="1"/>
      <w:numFmt w:val="decimal"/>
      <w:lvlText w:val="%7."/>
      <w:lvlJc w:val="left"/>
      <w:pPr>
        <w:ind w:left="6172" w:hanging="360"/>
      </w:pPr>
    </w:lvl>
    <w:lvl w:ilvl="7" w:tplc="04160019" w:tentative="1">
      <w:start w:val="1"/>
      <w:numFmt w:val="lowerLetter"/>
      <w:lvlText w:val="%8."/>
      <w:lvlJc w:val="left"/>
      <w:pPr>
        <w:ind w:left="6892" w:hanging="360"/>
      </w:pPr>
    </w:lvl>
    <w:lvl w:ilvl="8" w:tplc="0416001B" w:tentative="1">
      <w:start w:val="1"/>
      <w:numFmt w:val="lowerRoman"/>
      <w:lvlText w:val="%9."/>
      <w:lvlJc w:val="right"/>
      <w:pPr>
        <w:ind w:left="7612" w:hanging="180"/>
      </w:pPr>
    </w:lvl>
  </w:abstractNum>
  <w:abstractNum w:abstractNumId="48">
    <w:nsid w:val="2E996E8B"/>
    <w:multiLevelType w:val="hybridMultilevel"/>
    <w:tmpl w:val="33245716"/>
    <w:lvl w:ilvl="0" w:tplc="693222F6">
      <w:start w:val="1"/>
      <w:numFmt w:val="upperRoman"/>
      <w:lvlText w:val="%1."/>
      <w:lvlJc w:val="left"/>
      <w:pPr>
        <w:ind w:left="282" w:hanging="166"/>
      </w:pPr>
      <w:rPr>
        <w:rFonts w:ascii="Arial" w:eastAsia="Arial" w:hAnsi="Arial" w:cs="Arial" w:hint="default"/>
        <w:spacing w:val="-1"/>
        <w:w w:val="99"/>
        <w:sz w:val="20"/>
        <w:szCs w:val="20"/>
      </w:rPr>
    </w:lvl>
    <w:lvl w:ilvl="1" w:tplc="79B6D2EA">
      <w:numFmt w:val="bullet"/>
      <w:lvlText w:val="•"/>
      <w:lvlJc w:val="left"/>
      <w:pPr>
        <w:ind w:left="1268" w:hanging="166"/>
      </w:pPr>
      <w:rPr>
        <w:rFonts w:hint="default"/>
      </w:rPr>
    </w:lvl>
    <w:lvl w:ilvl="2" w:tplc="101C466C">
      <w:numFmt w:val="bullet"/>
      <w:lvlText w:val="•"/>
      <w:lvlJc w:val="left"/>
      <w:pPr>
        <w:ind w:left="2256" w:hanging="166"/>
      </w:pPr>
      <w:rPr>
        <w:rFonts w:hint="default"/>
      </w:rPr>
    </w:lvl>
    <w:lvl w:ilvl="3" w:tplc="2AC406C2">
      <w:numFmt w:val="bullet"/>
      <w:lvlText w:val="•"/>
      <w:lvlJc w:val="left"/>
      <w:pPr>
        <w:ind w:left="3244" w:hanging="166"/>
      </w:pPr>
      <w:rPr>
        <w:rFonts w:hint="default"/>
      </w:rPr>
    </w:lvl>
    <w:lvl w:ilvl="4" w:tplc="8E1C4264">
      <w:numFmt w:val="bullet"/>
      <w:lvlText w:val="•"/>
      <w:lvlJc w:val="left"/>
      <w:pPr>
        <w:ind w:left="4232" w:hanging="166"/>
      </w:pPr>
      <w:rPr>
        <w:rFonts w:hint="default"/>
      </w:rPr>
    </w:lvl>
    <w:lvl w:ilvl="5" w:tplc="535EC28C">
      <w:numFmt w:val="bullet"/>
      <w:lvlText w:val="•"/>
      <w:lvlJc w:val="left"/>
      <w:pPr>
        <w:ind w:left="5220" w:hanging="166"/>
      </w:pPr>
      <w:rPr>
        <w:rFonts w:hint="default"/>
      </w:rPr>
    </w:lvl>
    <w:lvl w:ilvl="6" w:tplc="12047B78">
      <w:numFmt w:val="bullet"/>
      <w:lvlText w:val="•"/>
      <w:lvlJc w:val="left"/>
      <w:pPr>
        <w:ind w:left="6208" w:hanging="166"/>
      </w:pPr>
      <w:rPr>
        <w:rFonts w:hint="default"/>
      </w:rPr>
    </w:lvl>
    <w:lvl w:ilvl="7" w:tplc="237EE700">
      <w:numFmt w:val="bullet"/>
      <w:lvlText w:val="•"/>
      <w:lvlJc w:val="left"/>
      <w:pPr>
        <w:ind w:left="7196" w:hanging="166"/>
      </w:pPr>
      <w:rPr>
        <w:rFonts w:hint="default"/>
      </w:rPr>
    </w:lvl>
    <w:lvl w:ilvl="8" w:tplc="7C04372A">
      <w:numFmt w:val="bullet"/>
      <w:lvlText w:val="•"/>
      <w:lvlJc w:val="left"/>
      <w:pPr>
        <w:ind w:left="8184" w:hanging="166"/>
      </w:pPr>
      <w:rPr>
        <w:rFonts w:hint="default"/>
      </w:rPr>
    </w:lvl>
  </w:abstractNum>
  <w:abstractNum w:abstractNumId="49">
    <w:nsid w:val="2EFA7987"/>
    <w:multiLevelType w:val="hybridMultilevel"/>
    <w:tmpl w:val="29B44992"/>
    <w:lvl w:ilvl="0" w:tplc="ECB45600">
      <w:start w:val="1"/>
      <w:numFmt w:val="lowerLetter"/>
      <w:lvlText w:val="%1)"/>
      <w:lvlJc w:val="left"/>
      <w:pPr>
        <w:ind w:left="116" w:hanging="284"/>
      </w:pPr>
      <w:rPr>
        <w:rFonts w:ascii="Arial" w:eastAsia="Arial" w:hAnsi="Arial" w:cs="Arial" w:hint="default"/>
        <w:spacing w:val="-1"/>
        <w:w w:val="99"/>
        <w:sz w:val="20"/>
        <w:szCs w:val="20"/>
      </w:rPr>
    </w:lvl>
    <w:lvl w:ilvl="1" w:tplc="911C7296">
      <w:numFmt w:val="bullet"/>
      <w:lvlText w:val="•"/>
      <w:lvlJc w:val="left"/>
      <w:pPr>
        <w:ind w:left="1124" w:hanging="284"/>
      </w:pPr>
      <w:rPr>
        <w:rFonts w:hint="default"/>
      </w:rPr>
    </w:lvl>
    <w:lvl w:ilvl="2" w:tplc="7248C866">
      <w:numFmt w:val="bullet"/>
      <w:lvlText w:val="•"/>
      <w:lvlJc w:val="left"/>
      <w:pPr>
        <w:ind w:left="2128" w:hanging="284"/>
      </w:pPr>
      <w:rPr>
        <w:rFonts w:hint="default"/>
      </w:rPr>
    </w:lvl>
    <w:lvl w:ilvl="3" w:tplc="6E02E442">
      <w:numFmt w:val="bullet"/>
      <w:lvlText w:val="•"/>
      <w:lvlJc w:val="left"/>
      <w:pPr>
        <w:ind w:left="3132" w:hanging="284"/>
      </w:pPr>
      <w:rPr>
        <w:rFonts w:hint="default"/>
      </w:rPr>
    </w:lvl>
    <w:lvl w:ilvl="4" w:tplc="32B6BBE0">
      <w:numFmt w:val="bullet"/>
      <w:lvlText w:val="•"/>
      <w:lvlJc w:val="left"/>
      <w:pPr>
        <w:ind w:left="4136" w:hanging="284"/>
      </w:pPr>
      <w:rPr>
        <w:rFonts w:hint="default"/>
      </w:rPr>
    </w:lvl>
    <w:lvl w:ilvl="5" w:tplc="F08CEEAE">
      <w:numFmt w:val="bullet"/>
      <w:lvlText w:val="•"/>
      <w:lvlJc w:val="left"/>
      <w:pPr>
        <w:ind w:left="5140" w:hanging="284"/>
      </w:pPr>
      <w:rPr>
        <w:rFonts w:hint="default"/>
      </w:rPr>
    </w:lvl>
    <w:lvl w:ilvl="6" w:tplc="43C42BDC">
      <w:numFmt w:val="bullet"/>
      <w:lvlText w:val="•"/>
      <w:lvlJc w:val="left"/>
      <w:pPr>
        <w:ind w:left="6144" w:hanging="284"/>
      </w:pPr>
      <w:rPr>
        <w:rFonts w:hint="default"/>
      </w:rPr>
    </w:lvl>
    <w:lvl w:ilvl="7" w:tplc="12BE783A">
      <w:numFmt w:val="bullet"/>
      <w:lvlText w:val="•"/>
      <w:lvlJc w:val="left"/>
      <w:pPr>
        <w:ind w:left="7148" w:hanging="284"/>
      </w:pPr>
      <w:rPr>
        <w:rFonts w:hint="default"/>
      </w:rPr>
    </w:lvl>
    <w:lvl w:ilvl="8" w:tplc="BB7AB1DA">
      <w:numFmt w:val="bullet"/>
      <w:lvlText w:val="•"/>
      <w:lvlJc w:val="left"/>
      <w:pPr>
        <w:ind w:left="8152" w:hanging="284"/>
      </w:pPr>
      <w:rPr>
        <w:rFonts w:hint="default"/>
      </w:rPr>
    </w:lvl>
  </w:abstractNum>
  <w:abstractNum w:abstractNumId="50">
    <w:nsid w:val="30C830AF"/>
    <w:multiLevelType w:val="hybridMultilevel"/>
    <w:tmpl w:val="EAEE6D10"/>
    <w:lvl w:ilvl="0" w:tplc="5B7C0462">
      <w:start w:val="1"/>
      <w:numFmt w:val="upperRoman"/>
      <w:lvlText w:val="%1."/>
      <w:lvlJc w:val="left"/>
      <w:pPr>
        <w:ind w:left="282" w:hanging="166"/>
      </w:pPr>
      <w:rPr>
        <w:rFonts w:ascii="Arial" w:eastAsia="Arial" w:hAnsi="Arial" w:cs="Arial" w:hint="default"/>
        <w:spacing w:val="-1"/>
        <w:w w:val="99"/>
        <w:sz w:val="20"/>
        <w:szCs w:val="20"/>
      </w:rPr>
    </w:lvl>
    <w:lvl w:ilvl="1" w:tplc="670A6A28">
      <w:start w:val="1"/>
      <w:numFmt w:val="lowerLetter"/>
      <w:lvlText w:val="%2)"/>
      <w:lvlJc w:val="left"/>
      <w:pPr>
        <w:ind w:left="836" w:hanging="349"/>
      </w:pPr>
      <w:rPr>
        <w:rFonts w:ascii="Arial" w:eastAsia="Arial" w:hAnsi="Arial" w:cs="Arial" w:hint="default"/>
        <w:spacing w:val="-1"/>
        <w:w w:val="99"/>
        <w:sz w:val="20"/>
        <w:szCs w:val="20"/>
      </w:rPr>
    </w:lvl>
    <w:lvl w:ilvl="2" w:tplc="11B49F9E">
      <w:numFmt w:val="bullet"/>
      <w:lvlText w:val="•"/>
      <w:lvlJc w:val="left"/>
      <w:pPr>
        <w:ind w:left="1875" w:hanging="349"/>
      </w:pPr>
      <w:rPr>
        <w:rFonts w:hint="default"/>
      </w:rPr>
    </w:lvl>
    <w:lvl w:ilvl="3" w:tplc="F71440CC">
      <w:numFmt w:val="bullet"/>
      <w:lvlText w:val="•"/>
      <w:lvlJc w:val="left"/>
      <w:pPr>
        <w:ind w:left="2911" w:hanging="349"/>
      </w:pPr>
      <w:rPr>
        <w:rFonts w:hint="default"/>
      </w:rPr>
    </w:lvl>
    <w:lvl w:ilvl="4" w:tplc="2F8EAC04">
      <w:numFmt w:val="bullet"/>
      <w:lvlText w:val="•"/>
      <w:lvlJc w:val="left"/>
      <w:pPr>
        <w:ind w:left="3946" w:hanging="349"/>
      </w:pPr>
      <w:rPr>
        <w:rFonts w:hint="default"/>
      </w:rPr>
    </w:lvl>
    <w:lvl w:ilvl="5" w:tplc="A2AC2308">
      <w:numFmt w:val="bullet"/>
      <w:lvlText w:val="•"/>
      <w:lvlJc w:val="left"/>
      <w:pPr>
        <w:ind w:left="4982" w:hanging="349"/>
      </w:pPr>
      <w:rPr>
        <w:rFonts w:hint="default"/>
      </w:rPr>
    </w:lvl>
    <w:lvl w:ilvl="6" w:tplc="3882486C">
      <w:numFmt w:val="bullet"/>
      <w:lvlText w:val="•"/>
      <w:lvlJc w:val="left"/>
      <w:pPr>
        <w:ind w:left="6017" w:hanging="349"/>
      </w:pPr>
      <w:rPr>
        <w:rFonts w:hint="default"/>
      </w:rPr>
    </w:lvl>
    <w:lvl w:ilvl="7" w:tplc="EB1666A0">
      <w:numFmt w:val="bullet"/>
      <w:lvlText w:val="•"/>
      <w:lvlJc w:val="left"/>
      <w:pPr>
        <w:ind w:left="7053" w:hanging="349"/>
      </w:pPr>
      <w:rPr>
        <w:rFonts w:hint="default"/>
      </w:rPr>
    </w:lvl>
    <w:lvl w:ilvl="8" w:tplc="979CBFB0">
      <w:numFmt w:val="bullet"/>
      <w:lvlText w:val="•"/>
      <w:lvlJc w:val="left"/>
      <w:pPr>
        <w:ind w:left="8088" w:hanging="349"/>
      </w:pPr>
      <w:rPr>
        <w:rFonts w:hint="default"/>
      </w:rPr>
    </w:lvl>
  </w:abstractNum>
  <w:abstractNum w:abstractNumId="51">
    <w:nsid w:val="31CE7516"/>
    <w:multiLevelType w:val="hybridMultilevel"/>
    <w:tmpl w:val="204203EE"/>
    <w:lvl w:ilvl="0" w:tplc="3D9C1C16">
      <w:start w:val="1"/>
      <w:numFmt w:val="upperRoman"/>
      <w:lvlText w:val="%1."/>
      <w:lvlJc w:val="left"/>
      <w:pPr>
        <w:ind w:left="116" w:hanging="190"/>
      </w:pPr>
      <w:rPr>
        <w:rFonts w:ascii="Arial" w:eastAsia="Arial" w:hAnsi="Arial" w:cs="Arial" w:hint="default"/>
        <w:spacing w:val="-1"/>
        <w:w w:val="99"/>
        <w:sz w:val="20"/>
        <w:szCs w:val="20"/>
      </w:rPr>
    </w:lvl>
    <w:lvl w:ilvl="1" w:tplc="F22649AA">
      <w:numFmt w:val="bullet"/>
      <w:lvlText w:val="•"/>
      <w:lvlJc w:val="left"/>
      <w:pPr>
        <w:ind w:left="1124" w:hanging="190"/>
      </w:pPr>
      <w:rPr>
        <w:rFonts w:hint="default"/>
      </w:rPr>
    </w:lvl>
    <w:lvl w:ilvl="2" w:tplc="70340702">
      <w:numFmt w:val="bullet"/>
      <w:lvlText w:val="•"/>
      <w:lvlJc w:val="left"/>
      <w:pPr>
        <w:ind w:left="2128" w:hanging="190"/>
      </w:pPr>
      <w:rPr>
        <w:rFonts w:hint="default"/>
      </w:rPr>
    </w:lvl>
    <w:lvl w:ilvl="3" w:tplc="3586BC9A">
      <w:numFmt w:val="bullet"/>
      <w:lvlText w:val="•"/>
      <w:lvlJc w:val="left"/>
      <w:pPr>
        <w:ind w:left="3132" w:hanging="190"/>
      </w:pPr>
      <w:rPr>
        <w:rFonts w:hint="default"/>
      </w:rPr>
    </w:lvl>
    <w:lvl w:ilvl="4" w:tplc="E168D944">
      <w:numFmt w:val="bullet"/>
      <w:lvlText w:val="•"/>
      <w:lvlJc w:val="left"/>
      <w:pPr>
        <w:ind w:left="4136" w:hanging="190"/>
      </w:pPr>
      <w:rPr>
        <w:rFonts w:hint="default"/>
      </w:rPr>
    </w:lvl>
    <w:lvl w:ilvl="5" w:tplc="7D4C4F60">
      <w:numFmt w:val="bullet"/>
      <w:lvlText w:val="•"/>
      <w:lvlJc w:val="left"/>
      <w:pPr>
        <w:ind w:left="5140" w:hanging="190"/>
      </w:pPr>
      <w:rPr>
        <w:rFonts w:hint="default"/>
      </w:rPr>
    </w:lvl>
    <w:lvl w:ilvl="6" w:tplc="68586A1C">
      <w:numFmt w:val="bullet"/>
      <w:lvlText w:val="•"/>
      <w:lvlJc w:val="left"/>
      <w:pPr>
        <w:ind w:left="6144" w:hanging="190"/>
      </w:pPr>
      <w:rPr>
        <w:rFonts w:hint="default"/>
      </w:rPr>
    </w:lvl>
    <w:lvl w:ilvl="7" w:tplc="278212E6">
      <w:numFmt w:val="bullet"/>
      <w:lvlText w:val="•"/>
      <w:lvlJc w:val="left"/>
      <w:pPr>
        <w:ind w:left="7148" w:hanging="190"/>
      </w:pPr>
      <w:rPr>
        <w:rFonts w:hint="default"/>
      </w:rPr>
    </w:lvl>
    <w:lvl w:ilvl="8" w:tplc="57061D4E">
      <w:numFmt w:val="bullet"/>
      <w:lvlText w:val="•"/>
      <w:lvlJc w:val="left"/>
      <w:pPr>
        <w:ind w:left="8152" w:hanging="190"/>
      </w:pPr>
      <w:rPr>
        <w:rFonts w:hint="default"/>
      </w:rPr>
    </w:lvl>
  </w:abstractNum>
  <w:abstractNum w:abstractNumId="52">
    <w:nsid w:val="33517253"/>
    <w:multiLevelType w:val="hybridMultilevel"/>
    <w:tmpl w:val="35EC2C0C"/>
    <w:lvl w:ilvl="0" w:tplc="32AA324A">
      <w:start w:val="1"/>
      <w:numFmt w:val="upperRoman"/>
      <w:lvlText w:val="%1."/>
      <w:lvlJc w:val="left"/>
      <w:pPr>
        <w:ind w:left="116" w:hanging="166"/>
      </w:pPr>
      <w:rPr>
        <w:rFonts w:ascii="Arial" w:eastAsia="Arial" w:hAnsi="Arial" w:cs="Arial" w:hint="default"/>
        <w:spacing w:val="-1"/>
        <w:w w:val="99"/>
        <w:sz w:val="20"/>
        <w:szCs w:val="20"/>
      </w:rPr>
    </w:lvl>
    <w:lvl w:ilvl="1" w:tplc="CF0A2940">
      <w:start w:val="1"/>
      <w:numFmt w:val="lowerLetter"/>
      <w:lvlText w:val="%2)"/>
      <w:lvlJc w:val="left"/>
      <w:pPr>
        <w:ind w:left="825" w:hanging="349"/>
      </w:pPr>
      <w:rPr>
        <w:rFonts w:ascii="Arial" w:eastAsia="Arial" w:hAnsi="Arial" w:cs="Arial" w:hint="default"/>
        <w:spacing w:val="-1"/>
        <w:w w:val="99"/>
        <w:sz w:val="20"/>
        <w:szCs w:val="20"/>
      </w:rPr>
    </w:lvl>
    <w:lvl w:ilvl="2" w:tplc="F30A673C">
      <w:numFmt w:val="bullet"/>
      <w:lvlText w:val="•"/>
      <w:lvlJc w:val="left"/>
      <w:pPr>
        <w:ind w:left="840" w:hanging="349"/>
      </w:pPr>
      <w:rPr>
        <w:rFonts w:hint="default"/>
      </w:rPr>
    </w:lvl>
    <w:lvl w:ilvl="3" w:tplc="F35808C4">
      <w:numFmt w:val="bullet"/>
      <w:lvlText w:val="•"/>
      <w:lvlJc w:val="left"/>
      <w:pPr>
        <w:ind w:left="2005" w:hanging="349"/>
      </w:pPr>
      <w:rPr>
        <w:rFonts w:hint="default"/>
      </w:rPr>
    </w:lvl>
    <w:lvl w:ilvl="4" w:tplc="CB4CB6C8">
      <w:numFmt w:val="bullet"/>
      <w:lvlText w:val="•"/>
      <w:lvlJc w:val="left"/>
      <w:pPr>
        <w:ind w:left="3170" w:hanging="349"/>
      </w:pPr>
      <w:rPr>
        <w:rFonts w:hint="default"/>
      </w:rPr>
    </w:lvl>
    <w:lvl w:ilvl="5" w:tplc="B70861A0">
      <w:numFmt w:val="bullet"/>
      <w:lvlText w:val="•"/>
      <w:lvlJc w:val="left"/>
      <w:pPr>
        <w:ind w:left="4335" w:hanging="349"/>
      </w:pPr>
      <w:rPr>
        <w:rFonts w:hint="default"/>
      </w:rPr>
    </w:lvl>
    <w:lvl w:ilvl="6" w:tplc="D2B273D8">
      <w:numFmt w:val="bullet"/>
      <w:lvlText w:val="•"/>
      <w:lvlJc w:val="left"/>
      <w:pPr>
        <w:ind w:left="5500" w:hanging="349"/>
      </w:pPr>
      <w:rPr>
        <w:rFonts w:hint="default"/>
      </w:rPr>
    </w:lvl>
    <w:lvl w:ilvl="7" w:tplc="97ECAA46">
      <w:numFmt w:val="bullet"/>
      <w:lvlText w:val="•"/>
      <w:lvlJc w:val="left"/>
      <w:pPr>
        <w:ind w:left="6665" w:hanging="349"/>
      </w:pPr>
      <w:rPr>
        <w:rFonts w:hint="default"/>
      </w:rPr>
    </w:lvl>
    <w:lvl w:ilvl="8" w:tplc="AC248194">
      <w:numFmt w:val="bullet"/>
      <w:lvlText w:val="•"/>
      <w:lvlJc w:val="left"/>
      <w:pPr>
        <w:ind w:left="7830" w:hanging="349"/>
      </w:pPr>
      <w:rPr>
        <w:rFonts w:hint="default"/>
      </w:rPr>
    </w:lvl>
  </w:abstractNum>
  <w:abstractNum w:abstractNumId="53">
    <w:nsid w:val="33615700"/>
    <w:multiLevelType w:val="hybridMultilevel"/>
    <w:tmpl w:val="CF4E5C12"/>
    <w:lvl w:ilvl="0" w:tplc="9BA0D5AC">
      <w:start w:val="1"/>
      <w:numFmt w:val="upperRoman"/>
      <w:lvlText w:val="%1."/>
      <w:lvlJc w:val="left"/>
      <w:pPr>
        <w:ind w:left="116" w:hanging="176"/>
      </w:pPr>
      <w:rPr>
        <w:rFonts w:ascii="Arial" w:eastAsia="Arial" w:hAnsi="Arial" w:cs="Arial" w:hint="default"/>
        <w:spacing w:val="-1"/>
        <w:w w:val="99"/>
        <w:sz w:val="20"/>
        <w:szCs w:val="20"/>
      </w:rPr>
    </w:lvl>
    <w:lvl w:ilvl="1" w:tplc="D28CFECA">
      <w:numFmt w:val="bullet"/>
      <w:lvlText w:val="•"/>
      <w:lvlJc w:val="left"/>
      <w:pPr>
        <w:ind w:left="1124" w:hanging="176"/>
      </w:pPr>
      <w:rPr>
        <w:rFonts w:hint="default"/>
      </w:rPr>
    </w:lvl>
    <w:lvl w:ilvl="2" w:tplc="496632FC">
      <w:numFmt w:val="bullet"/>
      <w:lvlText w:val="•"/>
      <w:lvlJc w:val="left"/>
      <w:pPr>
        <w:ind w:left="2128" w:hanging="176"/>
      </w:pPr>
      <w:rPr>
        <w:rFonts w:hint="default"/>
      </w:rPr>
    </w:lvl>
    <w:lvl w:ilvl="3" w:tplc="4D6A62B8">
      <w:numFmt w:val="bullet"/>
      <w:lvlText w:val="•"/>
      <w:lvlJc w:val="left"/>
      <w:pPr>
        <w:ind w:left="3132" w:hanging="176"/>
      </w:pPr>
      <w:rPr>
        <w:rFonts w:hint="default"/>
      </w:rPr>
    </w:lvl>
    <w:lvl w:ilvl="4" w:tplc="C23E4268">
      <w:numFmt w:val="bullet"/>
      <w:lvlText w:val="•"/>
      <w:lvlJc w:val="left"/>
      <w:pPr>
        <w:ind w:left="4136" w:hanging="176"/>
      </w:pPr>
      <w:rPr>
        <w:rFonts w:hint="default"/>
      </w:rPr>
    </w:lvl>
    <w:lvl w:ilvl="5" w:tplc="FA369212">
      <w:numFmt w:val="bullet"/>
      <w:lvlText w:val="•"/>
      <w:lvlJc w:val="left"/>
      <w:pPr>
        <w:ind w:left="5140" w:hanging="176"/>
      </w:pPr>
      <w:rPr>
        <w:rFonts w:hint="default"/>
      </w:rPr>
    </w:lvl>
    <w:lvl w:ilvl="6" w:tplc="61C8B620">
      <w:numFmt w:val="bullet"/>
      <w:lvlText w:val="•"/>
      <w:lvlJc w:val="left"/>
      <w:pPr>
        <w:ind w:left="6144" w:hanging="176"/>
      </w:pPr>
      <w:rPr>
        <w:rFonts w:hint="default"/>
      </w:rPr>
    </w:lvl>
    <w:lvl w:ilvl="7" w:tplc="A0A4505A">
      <w:numFmt w:val="bullet"/>
      <w:lvlText w:val="•"/>
      <w:lvlJc w:val="left"/>
      <w:pPr>
        <w:ind w:left="7148" w:hanging="176"/>
      </w:pPr>
      <w:rPr>
        <w:rFonts w:hint="default"/>
      </w:rPr>
    </w:lvl>
    <w:lvl w:ilvl="8" w:tplc="1B5C0562">
      <w:numFmt w:val="bullet"/>
      <w:lvlText w:val="•"/>
      <w:lvlJc w:val="left"/>
      <w:pPr>
        <w:ind w:left="8152" w:hanging="176"/>
      </w:pPr>
      <w:rPr>
        <w:rFonts w:hint="default"/>
      </w:rPr>
    </w:lvl>
  </w:abstractNum>
  <w:abstractNum w:abstractNumId="54">
    <w:nsid w:val="33AC7FD8"/>
    <w:multiLevelType w:val="hybridMultilevel"/>
    <w:tmpl w:val="96027476"/>
    <w:lvl w:ilvl="0" w:tplc="6C28913A">
      <w:start w:val="5"/>
      <w:numFmt w:val="upperRoman"/>
      <w:lvlText w:val="%1."/>
      <w:lvlJc w:val="left"/>
      <w:pPr>
        <w:ind w:left="116" w:hanging="313"/>
      </w:pPr>
      <w:rPr>
        <w:rFonts w:ascii="Arial" w:eastAsia="Arial" w:hAnsi="Arial" w:cs="Arial" w:hint="default"/>
        <w:spacing w:val="-1"/>
        <w:w w:val="99"/>
        <w:sz w:val="20"/>
        <w:szCs w:val="20"/>
      </w:rPr>
    </w:lvl>
    <w:lvl w:ilvl="1" w:tplc="CF16365C">
      <w:numFmt w:val="bullet"/>
      <w:lvlText w:val="•"/>
      <w:lvlJc w:val="left"/>
      <w:pPr>
        <w:ind w:left="1124" w:hanging="313"/>
      </w:pPr>
      <w:rPr>
        <w:rFonts w:hint="default"/>
      </w:rPr>
    </w:lvl>
    <w:lvl w:ilvl="2" w:tplc="DEAAE228">
      <w:numFmt w:val="bullet"/>
      <w:lvlText w:val="•"/>
      <w:lvlJc w:val="left"/>
      <w:pPr>
        <w:ind w:left="2128" w:hanging="313"/>
      </w:pPr>
      <w:rPr>
        <w:rFonts w:hint="default"/>
      </w:rPr>
    </w:lvl>
    <w:lvl w:ilvl="3" w:tplc="D390BA34">
      <w:numFmt w:val="bullet"/>
      <w:lvlText w:val="•"/>
      <w:lvlJc w:val="left"/>
      <w:pPr>
        <w:ind w:left="3132" w:hanging="313"/>
      </w:pPr>
      <w:rPr>
        <w:rFonts w:hint="default"/>
      </w:rPr>
    </w:lvl>
    <w:lvl w:ilvl="4" w:tplc="FF90F930">
      <w:numFmt w:val="bullet"/>
      <w:lvlText w:val="•"/>
      <w:lvlJc w:val="left"/>
      <w:pPr>
        <w:ind w:left="4136" w:hanging="313"/>
      </w:pPr>
      <w:rPr>
        <w:rFonts w:hint="default"/>
      </w:rPr>
    </w:lvl>
    <w:lvl w:ilvl="5" w:tplc="5DEEC9CC">
      <w:numFmt w:val="bullet"/>
      <w:lvlText w:val="•"/>
      <w:lvlJc w:val="left"/>
      <w:pPr>
        <w:ind w:left="5140" w:hanging="313"/>
      </w:pPr>
      <w:rPr>
        <w:rFonts w:hint="default"/>
      </w:rPr>
    </w:lvl>
    <w:lvl w:ilvl="6" w:tplc="165C4B0E">
      <w:numFmt w:val="bullet"/>
      <w:lvlText w:val="•"/>
      <w:lvlJc w:val="left"/>
      <w:pPr>
        <w:ind w:left="6144" w:hanging="313"/>
      </w:pPr>
      <w:rPr>
        <w:rFonts w:hint="default"/>
      </w:rPr>
    </w:lvl>
    <w:lvl w:ilvl="7" w:tplc="B482732A">
      <w:numFmt w:val="bullet"/>
      <w:lvlText w:val="•"/>
      <w:lvlJc w:val="left"/>
      <w:pPr>
        <w:ind w:left="7148" w:hanging="313"/>
      </w:pPr>
      <w:rPr>
        <w:rFonts w:hint="default"/>
      </w:rPr>
    </w:lvl>
    <w:lvl w:ilvl="8" w:tplc="B172FDB4">
      <w:numFmt w:val="bullet"/>
      <w:lvlText w:val="•"/>
      <w:lvlJc w:val="left"/>
      <w:pPr>
        <w:ind w:left="8152" w:hanging="313"/>
      </w:pPr>
      <w:rPr>
        <w:rFonts w:hint="default"/>
      </w:rPr>
    </w:lvl>
  </w:abstractNum>
  <w:abstractNum w:abstractNumId="55">
    <w:nsid w:val="36354B0A"/>
    <w:multiLevelType w:val="hybridMultilevel"/>
    <w:tmpl w:val="08E0CA36"/>
    <w:lvl w:ilvl="0" w:tplc="0576E24E">
      <w:start w:val="1"/>
      <w:numFmt w:val="upperRoman"/>
      <w:lvlText w:val="%1."/>
      <w:lvlJc w:val="left"/>
      <w:pPr>
        <w:ind w:left="116" w:hanging="166"/>
      </w:pPr>
      <w:rPr>
        <w:rFonts w:ascii="Arial" w:eastAsia="Arial" w:hAnsi="Arial" w:cs="Arial" w:hint="default"/>
        <w:spacing w:val="-1"/>
        <w:w w:val="99"/>
        <w:sz w:val="20"/>
        <w:szCs w:val="20"/>
      </w:rPr>
    </w:lvl>
    <w:lvl w:ilvl="1" w:tplc="823A548C">
      <w:numFmt w:val="bullet"/>
      <w:lvlText w:val="•"/>
      <w:lvlJc w:val="left"/>
      <w:pPr>
        <w:ind w:left="1124" w:hanging="166"/>
      </w:pPr>
      <w:rPr>
        <w:rFonts w:hint="default"/>
      </w:rPr>
    </w:lvl>
    <w:lvl w:ilvl="2" w:tplc="11F2D706">
      <w:numFmt w:val="bullet"/>
      <w:lvlText w:val="•"/>
      <w:lvlJc w:val="left"/>
      <w:pPr>
        <w:ind w:left="2128" w:hanging="166"/>
      </w:pPr>
      <w:rPr>
        <w:rFonts w:hint="default"/>
      </w:rPr>
    </w:lvl>
    <w:lvl w:ilvl="3" w:tplc="B2E81E68">
      <w:numFmt w:val="bullet"/>
      <w:lvlText w:val="•"/>
      <w:lvlJc w:val="left"/>
      <w:pPr>
        <w:ind w:left="3132" w:hanging="166"/>
      </w:pPr>
      <w:rPr>
        <w:rFonts w:hint="default"/>
      </w:rPr>
    </w:lvl>
    <w:lvl w:ilvl="4" w:tplc="CC3CABE4">
      <w:numFmt w:val="bullet"/>
      <w:lvlText w:val="•"/>
      <w:lvlJc w:val="left"/>
      <w:pPr>
        <w:ind w:left="4136" w:hanging="166"/>
      </w:pPr>
      <w:rPr>
        <w:rFonts w:hint="default"/>
      </w:rPr>
    </w:lvl>
    <w:lvl w:ilvl="5" w:tplc="C3E856C6">
      <w:numFmt w:val="bullet"/>
      <w:lvlText w:val="•"/>
      <w:lvlJc w:val="left"/>
      <w:pPr>
        <w:ind w:left="5140" w:hanging="166"/>
      </w:pPr>
      <w:rPr>
        <w:rFonts w:hint="default"/>
      </w:rPr>
    </w:lvl>
    <w:lvl w:ilvl="6" w:tplc="4E349E58">
      <w:numFmt w:val="bullet"/>
      <w:lvlText w:val="•"/>
      <w:lvlJc w:val="left"/>
      <w:pPr>
        <w:ind w:left="6144" w:hanging="166"/>
      </w:pPr>
      <w:rPr>
        <w:rFonts w:hint="default"/>
      </w:rPr>
    </w:lvl>
    <w:lvl w:ilvl="7" w:tplc="18D26FAE">
      <w:numFmt w:val="bullet"/>
      <w:lvlText w:val="•"/>
      <w:lvlJc w:val="left"/>
      <w:pPr>
        <w:ind w:left="7148" w:hanging="166"/>
      </w:pPr>
      <w:rPr>
        <w:rFonts w:hint="default"/>
      </w:rPr>
    </w:lvl>
    <w:lvl w:ilvl="8" w:tplc="CA68706E">
      <w:numFmt w:val="bullet"/>
      <w:lvlText w:val="•"/>
      <w:lvlJc w:val="left"/>
      <w:pPr>
        <w:ind w:left="8152" w:hanging="166"/>
      </w:pPr>
      <w:rPr>
        <w:rFonts w:hint="default"/>
      </w:rPr>
    </w:lvl>
  </w:abstractNum>
  <w:abstractNum w:abstractNumId="56">
    <w:nsid w:val="394A0BB3"/>
    <w:multiLevelType w:val="hybridMultilevel"/>
    <w:tmpl w:val="166EE4EA"/>
    <w:lvl w:ilvl="0" w:tplc="8DCC4822">
      <w:start w:val="1"/>
      <w:numFmt w:val="upperRoman"/>
      <w:lvlText w:val="%1"/>
      <w:lvlJc w:val="left"/>
      <w:pPr>
        <w:ind w:left="116" w:hanging="111"/>
      </w:pPr>
      <w:rPr>
        <w:rFonts w:ascii="Arial" w:eastAsia="Arial" w:hAnsi="Arial" w:cs="Arial" w:hint="default"/>
        <w:w w:val="99"/>
        <w:sz w:val="20"/>
        <w:szCs w:val="20"/>
      </w:rPr>
    </w:lvl>
    <w:lvl w:ilvl="1" w:tplc="D8BA1908">
      <w:numFmt w:val="bullet"/>
      <w:lvlText w:val="•"/>
      <w:lvlJc w:val="left"/>
      <w:pPr>
        <w:ind w:left="1124" w:hanging="111"/>
      </w:pPr>
      <w:rPr>
        <w:rFonts w:hint="default"/>
      </w:rPr>
    </w:lvl>
    <w:lvl w:ilvl="2" w:tplc="BBF8CEE8">
      <w:numFmt w:val="bullet"/>
      <w:lvlText w:val="•"/>
      <w:lvlJc w:val="left"/>
      <w:pPr>
        <w:ind w:left="2128" w:hanging="111"/>
      </w:pPr>
      <w:rPr>
        <w:rFonts w:hint="default"/>
      </w:rPr>
    </w:lvl>
    <w:lvl w:ilvl="3" w:tplc="2662E9FE">
      <w:numFmt w:val="bullet"/>
      <w:lvlText w:val="•"/>
      <w:lvlJc w:val="left"/>
      <w:pPr>
        <w:ind w:left="3132" w:hanging="111"/>
      </w:pPr>
      <w:rPr>
        <w:rFonts w:hint="default"/>
      </w:rPr>
    </w:lvl>
    <w:lvl w:ilvl="4" w:tplc="68D04E12">
      <w:numFmt w:val="bullet"/>
      <w:lvlText w:val="•"/>
      <w:lvlJc w:val="left"/>
      <w:pPr>
        <w:ind w:left="4136" w:hanging="111"/>
      </w:pPr>
      <w:rPr>
        <w:rFonts w:hint="default"/>
      </w:rPr>
    </w:lvl>
    <w:lvl w:ilvl="5" w:tplc="888A9DB8">
      <w:numFmt w:val="bullet"/>
      <w:lvlText w:val="•"/>
      <w:lvlJc w:val="left"/>
      <w:pPr>
        <w:ind w:left="5140" w:hanging="111"/>
      </w:pPr>
      <w:rPr>
        <w:rFonts w:hint="default"/>
      </w:rPr>
    </w:lvl>
    <w:lvl w:ilvl="6" w:tplc="42565C7C">
      <w:numFmt w:val="bullet"/>
      <w:lvlText w:val="•"/>
      <w:lvlJc w:val="left"/>
      <w:pPr>
        <w:ind w:left="6144" w:hanging="111"/>
      </w:pPr>
      <w:rPr>
        <w:rFonts w:hint="default"/>
      </w:rPr>
    </w:lvl>
    <w:lvl w:ilvl="7" w:tplc="57AA8D14">
      <w:numFmt w:val="bullet"/>
      <w:lvlText w:val="•"/>
      <w:lvlJc w:val="left"/>
      <w:pPr>
        <w:ind w:left="7148" w:hanging="111"/>
      </w:pPr>
      <w:rPr>
        <w:rFonts w:hint="default"/>
      </w:rPr>
    </w:lvl>
    <w:lvl w:ilvl="8" w:tplc="B3D8E952">
      <w:numFmt w:val="bullet"/>
      <w:lvlText w:val="•"/>
      <w:lvlJc w:val="left"/>
      <w:pPr>
        <w:ind w:left="8152" w:hanging="111"/>
      </w:pPr>
      <w:rPr>
        <w:rFonts w:hint="default"/>
      </w:rPr>
    </w:lvl>
  </w:abstractNum>
  <w:abstractNum w:abstractNumId="57">
    <w:nsid w:val="39FD57EB"/>
    <w:multiLevelType w:val="hybridMultilevel"/>
    <w:tmpl w:val="43FEF0F0"/>
    <w:lvl w:ilvl="0" w:tplc="DEB45858">
      <w:start w:val="1"/>
      <w:numFmt w:val="upperRoman"/>
      <w:lvlText w:val="%1."/>
      <w:lvlJc w:val="left"/>
      <w:pPr>
        <w:ind w:left="116" w:hanging="166"/>
      </w:pPr>
      <w:rPr>
        <w:rFonts w:ascii="Arial" w:eastAsia="Arial" w:hAnsi="Arial" w:cs="Arial" w:hint="default"/>
        <w:spacing w:val="-1"/>
        <w:w w:val="99"/>
        <w:sz w:val="20"/>
        <w:szCs w:val="20"/>
      </w:rPr>
    </w:lvl>
    <w:lvl w:ilvl="1" w:tplc="7F323134">
      <w:numFmt w:val="bullet"/>
      <w:lvlText w:val="•"/>
      <w:lvlJc w:val="left"/>
      <w:pPr>
        <w:ind w:left="1124" w:hanging="166"/>
      </w:pPr>
      <w:rPr>
        <w:rFonts w:hint="default"/>
      </w:rPr>
    </w:lvl>
    <w:lvl w:ilvl="2" w:tplc="10B2DF32">
      <w:numFmt w:val="bullet"/>
      <w:lvlText w:val="•"/>
      <w:lvlJc w:val="left"/>
      <w:pPr>
        <w:ind w:left="2128" w:hanging="166"/>
      </w:pPr>
      <w:rPr>
        <w:rFonts w:hint="default"/>
      </w:rPr>
    </w:lvl>
    <w:lvl w:ilvl="3" w:tplc="1C2C1F1A">
      <w:numFmt w:val="bullet"/>
      <w:lvlText w:val="•"/>
      <w:lvlJc w:val="left"/>
      <w:pPr>
        <w:ind w:left="3132" w:hanging="166"/>
      </w:pPr>
      <w:rPr>
        <w:rFonts w:hint="default"/>
      </w:rPr>
    </w:lvl>
    <w:lvl w:ilvl="4" w:tplc="9DD44AF6">
      <w:numFmt w:val="bullet"/>
      <w:lvlText w:val="•"/>
      <w:lvlJc w:val="left"/>
      <w:pPr>
        <w:ind w:left="4136" w:hanging="166"/>
      </w:pPr>
      <w:rPr>
        <w:rFonts w:hint="default"/>
      </w:rPr>
    </w:lvl>
    <w:lvl w:ilvl="5" w:tplc="22208498">
      <w:numFmt w:val="bullet"/>
      <w:lvlText w:val="•"/>
      <w:lvlJc w:val="left"/>
      <w:pPr>
        <w:ind w:left="5140" w:hanging="166"/>
      </w:pPr>
      <w:rPr>
        <w:rFonts w:hint="default"/>
      </w:rPr>
    </w:lvl>
    <w:lvl w:ilvl="6" w:tplc="2D1AA18A">
      <w:numFmt w:val="bullet"/>
      <w:lvlText w:val="•"/>
      <w:lvlJc w:val="left"/>
      <w:pPr>
        <w:ind w:left="6144" w:hanging="166"/>
      </w:pPr>
      <w:rPr>
        <w:rFonts w:hint="default"/>
      </w:rPr>
    </w:lvl>
    <w:lvl w:ilvl="7" w:tplc="A7026A24">
      <w:numFmt w:val="bullet"/>
      <w:lvlText w:val="•"/>
      <w:lvlJc w:val="left"/>
      <w:pPr>
        <w:ind w:left="7148" w:hanging="166"/>
      </w:pPr>
      <w:rPr>
        <w:rFonts w:hint="default"/>
      </w:rPr>
    </w:lvl>
    <w:lvl w:ilvl="8" w:tplc="5802CFA4">
      <w:numFmt w:val="bullet"/>
      <w:lvlText w:val="•"/>
      <w:lvlJc w:val="left"/>
      <w:pPr>
        <w:ind w:left="8152" w:hanging="166"/>
      </w:pPr>
      <w:rPr>
        <w:rFonts w:hint="default"/>
      </w:rPr>
    </w:lvl>
  </w:abstractNum>
  <w:abstractNum w:abstractNumId="58">
    <w:nsid w:val="3A3C509B"/>
    <w:multiLevelType w:val="hybridMultilevel"/>
    <w:tmpl w:val="23E2059C"/>
    <w:lvl w:ilvl="0" w:tplc="7C0EA72E">
      <w:start w:val="1"/>
      <w:numFmt w:val="upperRoman"/>
      <w:lvlText w:val="%1."/>
      <w:lvlJc w:val="left"/>
      <w:pPr>
        <w:ind w:left="116" w:hanging="245"/>
      </w:pPr>
      <w:rPr>
        <w:rFonts w:ascii="Arial" w:eastAsia="Arial" w:hAnsi="Arial" w:cs="Arial" w:hint="default"/>
        <w:spacing w:val="-1"/>
        <w:w w:val="99"/>
        <w:sz w:val="20"/>
        <w:szCs w:val="20"/>
      </w:rPr>
    </w:lvl>
    <w:lvl w:ilvl="1" w:tplc="FD00AB78">
      <w:numFmt w:val="bullet"/>
      <w:lvlText w:val="•"/>
      <w:lvlJc w:val="left"/>
      <w:pPr>
        <w:ind w:left="1124" w:hanging="245"/>
      </w:pPr>
      <w:rPr>
        <w:rFonts w:hint="default"/>
      </w:rPr>
    </w:lvl>
    <w:lvl w:ilvl="2" w:tplc="95AEBEF4">
      <w:numFmt w:val="bullet"/>
      <w:lvlText w:val="•"/>
      <w:lvlJc w:val="left"/>
      <w:pPr>
        <w:ind w:left="2128" w:hanging="245"/>
      </w:pPr>
      <w:rPr>
        <w:rFonts w:hint="default"/>
      </w:rPr>
    </w:lvl>
    <w:lvl w:ilvl="3" w:tplc="4CDE3726">
      <w:numFmt w:val="bullet"/>
      <w:lvlText w:val="•"/>
      <w:lvlJc w:val="left"/>
      <w:pPr>
        <w:ind w:left="3132" w:hanging="245"/>
      </w:pPr>
      <w:rPr>
        <w:rFonts w:hint="default"/>
      </w:rPr>
    </w:lvl>
    <w:lvl w:ilvl="4" w:tplc="211C82E2">
      <w:numFmt w:val="bullet"/>
      <w:lvlText w:val="•"/>
      <w:lvlJc w:val="left"/>
      <w:pPr>
        <w:ind w:left="4136" w:hanging="245"/>
      </w:pPr>
      <w:rPr>
        <w:rFonts w:hint="default"/>
      </w:rPr>
    </w:lvl>
    <w:lvl w:ilvl="5" w:tplc="7A160BFA">
      <w:numFmt w:val="bullet"/>
      <w:lvlText w:val="•"/>
      <w:lvlJc w:val="left"/>
      <w:pPr>
        <w:ind w:left="5140" w:hanging="245"/>
      </w:pPr>
      <w:rPr>
        <w:rFonts w:hint="default"/>
      </w:rPr>
    </w:lvl>
    <w:lvl w:ilvl="6" w:tplc="BA7E25D0">
      <w:numFmt w:val="bullet"/>
      <w:lvlText w:val="•"/>
      <w:lvlJc w:val="left"/>
      <w:pPr>
        <w:ind w:left="6144" w:hanging="245"/>
      </w:pPr>
      <w:rPr>
        <w:rFonts w:hint="default"/>
      </w:rPr>
    </w:lvl>
    <w:lvl w:ilvl="7" w:tplc="ED0431D8">
      <w:numFmt w:val="bullet"/>
      <w:lvlText w:val="•"/>
      <w:lvlJc w:val="left"/>
      <w:pPr>
        <w:ind w:left="7148" w:hanging="245"/>
      </w:pPr>
      <w:rPr>
        <w:rFonts w:hint="default"/>
      </w:rPr>
    </w:lvl>
    <w:lvl w:ilvl="8" w:tplc="82B4C40A">
      <w:numFmt w:val="bullet"/>
      <w:lvlText w:val="•"/>
      <w:lvlJc w:val="left"/>
      <w:pPr>
        <w:ind w:left="8152" w:hanging="245"/>
      </w:pPr>
      <w:rPr>
        <w:rFonts w:hint="default"/>
      </w:rPr>
    </w:lvl>
  </w:abstractNum>
  <w:abstractNum w:abstractNumId="59">
    <w:nsid w:val="3A482C3F"/>
    <w:multiLevelType w:val="hybridMultilevel"/>
    <w:tmpl w:val="74AEBC62"/>
    <w:lvl w:ilvl="0" w:tplc="8D1CDB6A">
      <w:start w:val="1"/>
      <w:numFmt w:val="upperRoman"/>
      <w:lvlText w:val="%1."/>
      <w:lvlJc w:val="left"/>
      <w:pPr>
        <w:ind w:left="116" w:hanging="166"/>
      </w:pPr>
      <w:rPr>
        <w:rFonts w:ascii="Arial" w:eastAsia="Arial" w:hAnsi="Arial" w:cs="Arial" w:hint="default"/>
        <w:spacing w:val="-1"/>
        <w:w w:val="99"/>
        <w:sz w:val="20"/>
        <w:szCs w:val="20"/>
      </w:rPr>
    </w:lvl>
    <w:lvl w:ilvl="1" w:tplc="3086DB70">
      <w:numFmt w:val="bullet"/>
      <w:lvlText w:val="•"/>
      <w:lvlJc w:val="left"/>
      <w:pPr>
        <w:ind w:left="1124" w:hanging="166"/>
      </w:pPr>
      <w:rPr>
        <w:rFonts w:hint="default"/>
      </w:rPr>
    </w:lvl>
    <w:lvl w:ilvl="2" w:tplc="E8B63028">
      <w:numFmt w:val="bullet"/>
      <w:lvlText w:val="•"/>
      <w:lvlJc w:val="left"/>
      <w:pPr>
        <w:ind w:left="2128" w:hanging="166"/>
      </w:pPr>
      <w:rPr>
        <w:rFonts w:hint="default"/>
      </w:rPr>
    </w:lvl>
    <w:lvl w:ilvl="3" w:tplc="FEE89ED2">
      <w:numFmt w:val="bullet"/>
      <w:lvlText w:val="•"/>
      <w:lvlJc w:val="left"/>
      <w:pPr>
        <w:ind w:left="3132" w:hanging="166"/>
      </w:pPr>
      <w:rPr>
        <w:rFonts w:hint="default"/>
      </w:rPr>
    </w:lvl>
    <w:lvl w:ilvl="4" w:tplc="69BCD320">
      <w:numFmt w:val="bullet"/>
      <w:lvlText w:val="•"/>
      <w:lvlJc w:val="left"/>
      <w:pPr>
        <w:ind w:left="4136" w:hanging="166"/>
      </w:pPr>
      <w:rPr>
        <w:rFonts w:hint="default"/>
      </w:rPr>
    </w:lvl>
    <w:lvl w:ilvl="5" w:tplc="FFE8F9BE">
      <w:numFmt w:val="bullet"/>
      <w:lvlText w:val="•"/>
      <w:lvlJc w:val="left"/>
      <w:pPr>
        <w:ind w:left="5140" w:hanging="166"/>
      </w:pPr>
      <w:rPr>
        <w:rFonts w:hint="default"/>
      </w:rPr>
    </w:lvl>
    <w:lvl w:ilvl="6" w:tplc="B62404DC">
      <w:numFmt w:val="bullet"/>
      <w:lvlText w:val="•"/>
      <w:lvlJc w:val="left"/>
      <w:pPr>
        <w:ind w:left="6144" w:hanging="166"/>
      </w:pPr>
      <w:rPr>
        <w:rFonts w:hint="default"/>
      </w:rPr>
    </w:lvl>
    <w:lvl w:ilvl="7" w:tplc="CCD8F822">
      <w:numFmt w:val="bullet"/>
      <w:lvlText w:val="•"/>
      <w:lvlJc w:val="left"/>
      <w:pPr>
        <w:ind w:left="7148" w:hanging="166"/>
      </w:pPr>
      <w:rPr>
        <w:rFonts w:hint="default"/>
      </w:rPr>
    </w:lvl>
    <w:lvl w:ilvl="8" w:tplc="D5825290">
      <w:numFmt w:val="bullet"/>
      <w:lvlText w:val="•"/>
      <w:lvlJc w:val="left"/>
      <w:pPr>
        <w:ind w:left="8152" w:hanging="166"/>
      </w:pPr>
      <w:rPr>
        <w:rFonts w:hint="default"/>
      </w:rPr>
    </w:lvl>
  </w:abstractNum>
  <w:abstractNum w:abstractNumId="60">
    <w:nsid w:val="3A755E05"/>
    <w:multiLevelType w:val="hybridMultilevel"/>
    <w:tmpl w:val="4E7A250C"/>
    <w:lvl w:ilvl="0" w:tplc="AADA1DAA">
      <w:start w:val="1"/>
      <w:numFmt w:val="upperRoman"/>
      <w:lvlText w:val="%1."/>
      <w:lvlJc w:val="left"/>
      <w:pPr>
        <w:ind w:left="282" w:hanging="166"/>
      </w:pPr>
      <w:rPr>
        <w:rFonts w:ascii="Arial" w:eastAsia="Arial" w:hAnsi="Arial" w:cs="Arial" w:hint="default"/>
        <w:spacing w:val="-1"/>
        <w:w w:val="99"/>
        <w:sz w:val="20"/>
        <w:szCs w:val="20"/>
      </w:rPr>
    </w:lvl>
    <w:lvl w:ilvl="1" w:tplc="6CE60A74">
      <w:numFmt w:val="bullet"/>
      <w:lvlText w:val="•"/>
      <w:lvlJc w:val="left"/>
      <w:pPr>
        <w:ind w:left="1268" w:hanging="166"/>
      </w:pPr>
      <w:rPr>
        <w:rFonts w:hint="default"/>
      </w:rPr>
    </w:lvl>
    <w:lvl w:ilvl="2" w:tplc="7EEA73E0">
      <w:numFmt w:val="bullet"/>
      <w:lvlText w:val="•"/>
      <w:lvlJc w:val="left"/>
      <w:pPr>
        <w:ind w:left="2256" w:hanging="166"/>
      </w:pPr>
      <w:rPr>
        <w:rFonts w:hint="default"/>
      </w:rPr>
    </w:lvl>
    <w:lvl w:ilvl="3" w:tplc="FBF69B44">
      <w:numFmt w:val="bullet"/>
      <w:lvlText w:val="•"/>
      <w:lvlJc w:val="left"/>
      <w:pPr>
        <w:ind w:left="3244" w:hanging="166"/>
      </w:pPr>
      <w:rPr>
        <w:rFonts w:hint="default"/>
      </w:rPr>
    </w:lvl>
    <w:lvl w:ilvl="4" w:tplc="FA38FF10">
      <w:numFmt w:val="bullet"/>
      <w:lvlText w:val="•"/>
      <w:lvlJc w:val="left"/>
      <w:pPr>
        <w:ind w:left="4232" w:hanging="166"/>
      </w:pPr>
      <w:rPr>
        <w:rFonts w:hint="default"/>
      </w:rPr>
    </w:lvl>
    <w:lvl w:ilvl="5" w:tplc="C6F8BB68">
      <w:numFmt w:val="bullet"/>
      <w:lvlText w:val="•"/>
      <w:lvlJc w:val="left"/>
      <w:pPr>
        <w:ind w:left="5220" w:hanging="166"/>
      </w:pPr>
      <w:rPr>
        <w:rFonts w:hint="default"/>
      </w:rPr>
    </w:lvl>
    <w:lvl w:ilvl="6" w:tplc="29F6191E">
      <w:numFmt w:val="bullet"/>
      <w:lvlText w:val="•"/>
      <w:lvlJc w:val="left"/>
      <w:pPr>
        <w:ind w:left="6208" w:hanging="166"/>
      </w:pPr>
      <w:rPr>
        <w:rFonts w:hint="default"/>
      </w:rPr>
    </w:lvl>
    <w:lvl w:ilvl="7" w:tplc="E12A83F6">
      <w:numFmt w:val="bullet"/>
      <w:lvlText w:val="•"/>
      <w:lvlJc w:val="left"/>
      <w:pPr>
        <w:ind w:left="7196" w:hanging="166"/>
      </w:pPr>
      <w:rPr>
        <w:rFonts w:hint="default"/>
      </w:rPr>
    </w:lvl>
    <w:lvl w:ilvl="8" w:tplc="EB5CE59E">
      <w:numFmt w:val="bullet"/>
      <w:lvlText w:val="•"/>
      <w:lvlJc w:val="left"/>
      <w:pPr>
        <w:ind w:left="8184" w:hanging="166"/>
      </w:pPr>
      <w:rPr>
        <w:rFonts w:hint="default"/>
      </w:rPr>
    </w:lvl>
  </w:abstractNum>
  <w:abstractNum w:abstractNumId="61">
    <w:nsid w:val="3BA15520"/>
    <w:multiLevelType w:val="hybridMultilevel"/>
    <w:tmpl w:val="FB9ACCC8"/>
    <w:lvl w:ilvl="0" w:tplc="CE2CEC20">
      <w:start w:val="1"/>
      <w:numFmt w:val="lowerLetter"/>
      <w:lvlText w:val="%1)"/>
      <w:lvlJc w:val="left"/>
      <w:pPr>
        <w:ind w:left="116" w:hanging="361"/>
      </w:pPr>
      <w:rPr>
        <w:rFonts w:ascii="Arial" w:eastAsia="Arial" w:hAnsi="Arial" w:cs="Arial" w:hint="default"/>
        <w:spacing w:val="-1"/>
        <w:w w:val="99"/>
        <w:sz w:val="20"/>
        <w:szCs w:val="20"/>
      </w:rPr>
    </w:lvl>
    <w:lvl w:ilvl="1" w:tplc="0C5EAD4E">
      <w:numFmt w:val="bullet"/>
      <w:lvlText w:val="•"/>
      <w:lvlJc w:val="left"/>
      <w:pPr>
        <w:ind w:left="1124" w:hanging="361"/>
      </w:pPr>
      <w:rPr>
        <w:rFonts w:hint="default"/>
      </w:rPr>
    </w:lvl>
    <w:lvl w:ilvl="2" w:tplc="2958857C">
      <w:numFmt w:val="bullet"/>
      <w:lvlText w:val="•"/>
      <w:lvlJc w:val="left"/>
      <w:pPr>
        <w:ind w:left="2128" w:hanging="361"/>
      </w:pPr>
      <w:rPr>
        <w:rFonts w:hint="default"/>
      </w:rPr>
    </w:lvl>
    <w:lvl w:ilvl="3" w:tplc="48BEF168">
      <w:numFmt w:val="bullet"/>
      <w:lvlText w:val="•"/>
      <w:lvlJc w:val="left"/>
      <w:pPr>
        <w:ind w:left="3132" w:hanging="361"/>
      </w:pPr>
      <w:rPr>
        <w:rFonts w:hint="default"/>
      </w:rPr>
    </w:lvl>
    <w:lvl w:ilvl="4" w:tplc="D8A25424">
      <w:numFmt w:val="bullet"/>
      <w:lvlText w:val="•"/>
      <w:lvlJc w:val="left"/>
      <w:pPr>
        <w:ind w:left="4136" w:hanging="361"/>
      </w:pPr>
      <w:rPr>
        <w:rFonts w:hint="default"/>
      </w:rPr>
    </w:lvl>
    <w:lvl w:ilvl="5" w:tplc="3BA6CDF4">
      <w:numFmt w:val="bullet"/>
      <w:lvlText w:val="•"/>
      <w:lvlJc w:val="left"/>
      <w:pPr>
        <w:ind w:left="5140" w:hanging="361"/>
      </w:pPr>
      <w:rPr>
        <w:rFonts w:hint="default"/>
      </w:rPr>
    </w:lvl>
    <w:lvl w:ilvl="6" w:tplc="AF469DB4">
      <w:numFmt w:val="bullet"/>
      <w:lvlText w:val="•"/>
      <w:lvlJc w:val="left"/>
      <w:pPr>
        <w:ind w:left="6144" w:hanging="361"/>
      </w:pPr>
      <w:rPr>
        <w:rFonts w:hint="default"/>
      </w:rPr>
    </w:lvl>
    <w:lvl w:ilvl="7" w:tplc="8C507E20">
      <w:numFmt w:val="bullet"/>
      <w:lvlText w:val="•"/>
      <w:lvlJc w:val="left"/>
      <w:pPr>
        <w:ind w:left="7148" w:hanging="361"/>
      </w:pPr>
      <w:rPr>
        <w:rFonts w:hint="default"/>
      </w:rPr>
    </w:lvl>
    <w:lvl w:ilvl="8" w:tplc="341EE4CA">
      <w:numFmt w:val="bullet"/>
      <w:lvlText w:val="•"/>
      <w:lvlJc w:val="left"/>
      <w:pPr>
        <w:ind w:left="8152" w:hanging="361"/>
      </w:pPr>
      <w:rPr>
        <w:rFonts w:hint="default"/>
      </w:rPr>
    </w:lvl>
  </w:abstractNum>
  <w:abstractNum w:abstractNumId="62">
    <w:nsid w:val="3BF57703"/>
    <w:multiLevelType w:val="hybridMultilevel"/>
    <w:tmpl w:val="EE4C9F22"/>
    <w:lvl w:ilvl="0" w:tplc="4A2A8AE4">
      <w:start w:val="1"/>
      <w:numFmt w:val="upperRoman"/>
      <w:lvlText w:val="%1."/>
      <w:lvlJc w:val="left"/>
      <w:pPr>
        <w:ind w:left="116" w:hanging="166"/>
      </w:pPr>
      <w:rPr>
        <w:rFonts w:ascii="Arial" w:eastAsia="Arial" w:hAnsi="Arial" w:cs="Arial" w:hint="default"/>
        <w:spacing w:val="-1"/>
        <w:w w:val="99"/>
        <w:sz w:val="20"/>
        <w:szCs w:val="20"/>
      </w:rPr>
    </w:lvl>
    <w:lvl w:ilvl="1" w:tplc="E0CA2F1C">
      <w:numFmt w:val="bullet"/>
      <w:lvlText w:val="•"/>
      <w:lvlJc w:val="left"/>
      <w:pPr>
        <w:ind w:left="1124" w:hanging="166"/>
      </w:pPr>
      <w:rPr>
        <w:rFonts w:hint="default"/>
      </w:rPr>
    </w:lvl>
    <w:lvl w:ilvl="2" w:tplc="BE508030">
      <w:numFmt w:val="bullet"/>
      <w:lvlText w:val="•"/>
      <w:lvlJc w:val="left"/>
      <w:pPr>
        <w:ind w:left="2128" w:hanging="166"/>
      </w:pPr>
      <w:rPr>
        <w:rFonts w:hint="default"/>
      </w:rPr>
    </w:lvl>
    <w:lvl w:ilvl="3" w:tplc="4760B52E">
      <w:numFmt w:val="bullet"/>
      <w:lvlText w:val="•"/>
      <w:lvlJc w:val="left"/>
      <w:pPr>
        <w:ind w:left="3132" w:hanging="166"/>
      </w:pPr>
      <w:rPr>
        <w:rFonts w:hint="default"/>
      </w:rPr>
    </w:lvl>
    <w:lvl w:ilvl="4" w:tplc="1578080E">
      <w:numFmt w:val="bullet"/>
      <w:lvlText w:val="•"/>
      <w:lvlJc w:val="left"/>
      <w:pPr>
        <w:ind w:left="4136" w:hanging="166"/>
      </w:pPr>
      <w:rPr>
        <w:rFonts w:hint="default"/>
      </w:rPr>
    </w:lvl>
    <w:lvl w:ilvl="5" w:tplc="3C54EB04">
      <w:numFmt w:val="bullet"/>
      <w:lvlText w:val="•"/>
      <w:lvlJc w:val="left"/>
      <w:pPr>
        <w:ind w:left="5140" w:hanging="166"/>
      </w:pPr>
      <w:rPr>
        <w:rFonts w:hint="default"/>
      </w:rPr>
    </w:lvl>
    <w:lvl w:ilvl="6" w:tplc="929CFA18">
      <w:numFmt w:val="bullet"/>
      <w:lvlText w:val="•"/>
      <w:lvlJc w:val="left"/>
      <w:pPr>
        <w:ind w:left="6144" w:hanging="166"/>
      </w:pPr>
      <w:rPr>
        <w:rFonts w:hint="default"/>
      </w:rPr>
    </w:lvl>
    <w:lvl w:ilvl="7" w:tplc="2982CE98">
      <w:numFmt w:val="bullet"/>
      <w:lvlText w:val="•"/>
      <w:lvlJc w:val="left"/>
      <w:pPr>
        <w:ind w:left="7148" w:hanging="166"/>
      </w:pPr>
      <w:rPr>
        <w:rFonts w:hint="default"/>
      </w:rPr>
    </w:lvl>
    <w:lvl w:ilvl="8" w:tplc="43381610">
      <w:numFmt w:val="bullet"/>
      <w:lvlText w:val="•"/>
      <w:lvlJc w:val="left"/>
      <w:pPr>
        <w:ind w:left="8152" w:hanging="166"/>
      </w:pPr>
      <w:rPr>
        <w:rFonts w:hint="default"/>
      </w:rPr>
    </w:lvl>
  </w:abstractNum>
  <w:abstractNum w:abstractNumId="63">
    <w:nsid w:val="3C4677FF"/>
    <w:multiLevelType w:val="hybridMultilevel"/>
    <w:tmpl w:val="6A3E4D1E"/>
    <w:lvl w:ilvl="0" w:tplc="FD5C58B2">
      <w:start w:val="1"/>
      <w:numFmt w:val="lowerLetter"/>
      <w:lvlText w:val="%1)"/>
      <w:lvlJc w:val="left"/>
      <w:pPr>
        <w:ind w:left="349" w:hanging="233"/>
      </w:pPr>
      <w:rPr>
        <w:rFonts w:ascii="Arial" w:eastAsia="Arial" w:hAnsi="Arial" w:cs="Arial" w:hint="default"/>
        <w:spacing w:val="-1"/>
        <w:w w:val="99"/>
        <w:sz w:val="20"/>
        <w:szCs w:val="20"/>
      </w:rPr>
    </w:lvl>
    <w:lvl w:ilvl="1" w:tplc="2BA00530">
      <w:numFmt w:val="bullet"/>
      <w:lvlText w:val="•"/>
      <w:lvlJc w:val="left"/>
      <w:pPr>
        <w:ind w:left="1322" w:hanging="233"/>
      </w:pPr>
      <w:rPr>
        <w:rFonts w:hint="default"/>
      </w:rPr>
    </w:lvl>
    <w:lvl w:ilvl="2" w:tplc="665EA784">
      <w:numFmt w:val="bullet"/>
      <w:lvlText w:val="•"/>
      <w:lvlJc w:val="left"/>
      <w:pPr>
        <w:ind w:left="2304" w:hanging="233"/>
      </w:pPr>
      <w:rPr>
        <w:rFonts w:hint="default"/>
      </w:rPr>
    </w:lvl>
    <w:lvl w:ilvl="3" w:tplc="040ED186">
      <w:numFmt w:val="bullet"/>
      <w:lvlText w:val="•"/>
      <w:lvlJc w:val="left"/>
      <w:pPr>
        <w:ind w:left="3286" w:hanging="233"/>
      </w:pPr>
      <w:rPr>
        <w:rFonts w:hint="default"/>
      </w:rPr>
    </w:lvl>
    <w:lvl w:ilvl="4" w:tplc="995A7EC4">
      <w:numFmt w:val="bullet"/>
      <w:lvlText w:val="•"/>
      <w:lvlJc w:val="left"/>
      <w:pPr>
        <w:ind w:left="4268" w:hanging="233"/>
      </w:pPr>
      <w:rPr>
        <w:rFonts w:hint="default"/>
      </w:rPr>
    </w:lvl>
    <w:lvl w:ilvl="5" w:tplc="8C10DAB6">
      <w:numFmt w:val="bullet"/>
      <w:lvlText w:val="•"/>
      <w:lvlJc w:val="left"/>
      <w:pPr>
        <w:ind w:left="5250" w:hanging="233"/>
      </w:pPr>
      <w:rPr>
        <w:rFonts w:hint="default"/>
      </w:rPr>
    </w:lvl>
    <w:lvl w:ilvl="6" w:tplc="1DBADB7A">
      <w:numFmt w:val="bullet"/>
      <w:lvlText w:val="•"/>
      <w:lvlJc w:val="left"/>
      <w:pPr>
        <w:ind w:left="6232" w:hanging="233"/>
      </w:pPr>
      <w:rPr>
        <w:rFonts w:hint="default"/>
      </w:rPr>
    </w:lvl>
    <w:lvl w:ilvl="7" w:tplc="4FB6781A">
      <w:numFmt w:val="bullet"/>
      <w:lvlText w:val="•"/>
      <w:lvlJc w:val="left"/>
      <w:pPr>
        <w:ind w:left="7214" w:hanging="233"/>
      </w:pPr>
      <w:rPr>
        <w:rFonts w:hint="default"/>
      </w:rPr>
    </w:lvl>
    <w:lvl w:ilvl="8" w:tplc="EF3A2A2C">
      <w:numFmt w:val="bullet"/>
      <w:lvlText w:val="•"/>
      <w:lvlJc w:val="left"/>
      <w:pPr>
        <w:ind w:left="8196" w:hanging="233"/>
      </w:pPr>
      <w:rPr>
        <w:rFonts w:hint="default"/>
      </w:rPr>
    </w:lvl>
  </w:abstractNum>
  <w:abstractNum w:abstractNumId="64">
    <w:nsid w:val="3F821723"/>
    <w:multiLevelType w:val="hybridMultilevel"/>
    <w:tmpl w:val="1E46A2C6"/>
    <w:lvl w:ilvl="0" w:tplc="CC8A6E90">
      <w:start w:val="1"/>
      <w:numFmt w:val="lowerLetter"/>
      <w:lvlText w:val="%1)"/>
      <w:lvlJc w:val="left"/>
      <w:pPr>
        <w:ind w:left="1042" w:hanging="360"/>
      </w:pPr>
      <w:rPr>
        <w:rFonts w:hint="default"/>
      </w:rPr>
    </w:lvl>
    <w:lvl w:ilvl="1" w:tplc="04160019" w:tentative="1">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65">
    <w:nsid w:val="3F8E6707"/>
    <w:multiLevelType w:val="hybridMultilevel"/>
    <w:tmpl w:val="761CAE90"/>
    <w:lvl w:ilvl="0" w:tplc="46047F92">
      <w:start w:val="1"/>
      <w:numFmt w:val="upperRoman"/>
      <w:lvlText w:val="%1."/>
      <w:lvlJc w:val="left"/>
      <w:pPr>
        <w:ind w:left="282" w:hanging="166"/>
      </w:pPr>
      <w:rPr>
        <w:rFonts w:ascii="Arial" w:eastAsia="Arial" w:hAnsi="Arial" w:cs="Arial" w:hint="default"/>
        <w:spacing w:val="-1"/>
        <w:w w:val="99"/>
        <w:sz w:val="20"/>
        <w:szCs w:val="20"/>
      </w:rPr>
    </w:lvl>
    <w:lvl w:ilvl="1" w:tplc="AC18ABC8">
      <w:numFmt w:val="bullet"/>
      <w:lvlText w:val="•"/>
      <w:lvlJc w:val="left"/>
      <w:pPr>
        <w:ind w:left="1268" w:hanging="166"/>
      </w:pPr>
      <w:rPr>
        <w:rFonts w:hint="default"/>
      </w:rPr>
    </w:lvl>
    <w:lvl w:ilvl="2" w:tplc="9F60AE5C">
      <w:numFmt w:val="bullet"/>
      <w:lvlText w:val="•"/>
      <w:lvlJc w:val="left"/>
      <w:pPr>
        <w:ind w:left="2256" w:hanging="166"/>
      </w:pPr>
      <w:rPr>
        <w:rFonts w:hint="default"/>
      </w:rPr>
    </w:lvl>
    <w:lvl w:ilvl="3" w:tplc="850A331C">
      <w:numFmt w:val="bullet"/>
      <w:lvlText w:val="•"/>
      <w:lvlJc w:val="left"/>
      <w:pPr>
        <w:ind w:left="3244" w:hanging="166"/>
      </w:pPr>
      <w:rPr>
        <w:rFonts w:hint="default"/>
      </w:rPr>
    </w:lvl>
    <w:lvl w:ilvl="4" w:tplc="36F23C3C">
      <w:numFmt w:val="bullet"/>
      <w:lvlText w:val="•"/>
      <w:lvlJc w:val="left"/>
      <w:pPr>
        <w:ind w:left="4232" w:hanging="166"/>
      </w:pPr>
      <w:rPr>
        <w:rFonts w:hint="default"/>
      </w:rPr>
    </w:lvl>
    <w:lvl w:ilvl="5" w:tplc="3ABEE3A0">
      <w:numFmt w:val="bullet"/>
      <w:lvlText w:val="•"/>
      <w:lvlJc w:val="left"/>
      <w:pPr>
        <w:ind w:left="5220" w:hanging="166"/>
      </w:pPr>
      <w:rPr>
        <w:rFonts w:hint="default"/>
      </w:rPr>
    </w:lvl>
    <w:lvl w:ilvl="6" w:tplc="250A465C">
      <w:numFmt w:val="bullet"/>
      <w:lvlText w:val="•"/>
      <w:lvlJc w:val="left"/>
      <w:pPr>
        <w:ind w:left="6208" w:hanging="166"/>
      </w:pPr>
      <w:rPr>
        <w:rFonts w:hint="default"/>
      </w:rPr>
    </w:lvl>
    <w:lvl w:ilvl="7" w:tplc="CB5AB89A">
      <w:numFmt w:val="bullet"/>
      <w:lvlText w:val="•"/>
      <w:lvlJc w:val="left"/>
      <w:pPr>
        <w:ind w:left="7196" w:hanging="166"/>
      </w:pPr>
      <w:rPr>
        <w:rFonts w:hint="default"/>
      </w:rPr>
    </w:lvl>
    <w:lvl w:ilvl="8" w:tplc="A3CAFF16">
      <w:numFmt w:val="bullet"/>
      <w:lvlText w:val="•"/>
      <w:lvlJc w:val="left"/>
      <w:pPr>
        <w:ind w:left="8184" w:hanging="166"/>
      </w:pPr>
      <w:rPr>
        <w:rFonts w:hint="default"/>
      </w:rPr>
    </w:lvl>
  </w:abstractNum>
  <w:abstractNum w:abstractNumId="66">
    <w:nsid w:val="40315CAA"/>
    <w:multiLevelType w:val="hybridMultilevel"/>
    <w:tmpl w:val="3CD8A590"/>
    <w:lvl w:ilvl="0" w:tplc="53704AC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nsid w:val="40B351CE"/>
    <w:multiLevelType w:val="hybridMultilevel"/>
    <w:tmpl w:val="464430CC"/>
    <w:lvl w:ilvl="0" w:tplc="56567172">
      <w:start w:val="1"/>
      <w:numFmt w:val="upperRoman"/>
      <w:lvlText w:val="%1."/>
      <w:lvlJc w:val="left"/>
      <w:pPr>
        <w:ind w:left="848" w:hanging="166"/>
      </w:pPr>
      <w:rPr>
        <w:rFonts w:ascii="Arial" w:eastAsia="Arial" w:hAnsi="Arial" w:cs="Arial" w:hint="default"/>
        <w:spacing w:val="-1"/>
        <w:w w:val="99"/>
        <w:sz w:val="20"/>
        <w:szCs w:val="20"/>
      </w:rPr>
    </w:lvl>
    <w:lvl w:ilvl="1" w:tplc="B58C292C">
      <w:numFmt w:val="bullet"/>
      <w:lvlText w:val="•"/>
      <w:lvlJc w:val="left"/>
      <w:pPr>
        <w:ind w:left="1772" w:hanging="166"/>
      </w:pPr>
      <w:rPr>
        <w:rFonts w:hint="default"/>
      </w:rPr>
    </w:lvl>
    <w:lvl w:ilvl="2" w:tplc="E09EB502">
      <w:numFmt w:val="bullet"/>
      <w:lvlText w:val="•"/>
      <w:lvlJc w:val="left"/>
      <w:pPr>
        <w:ind w:left="2704" w:hanging="166"/>
      </w:pPr>
      <w:rPr>
        <w:rFonts w:hint="default"/>
      </w:rPr>
    </w:lvl>
    <w:lvl w:ilvl="3" w:tplc="96F6DEB8">
      <w:numFmt w:val="bullet"/>
      <w:lvlText w:val="•"/>
      <w:lvlJc w:val="left"/>
      <w:pPr>
        <w:ind w:left="3636" w:hanging="166"/>
      </w:pPr>
      <w:rPr>
        <w:rFonts w:hint="default"/>
      </w:rPr>
    </w:lvl>
    <w:lvl w:ilvl="4" w:tplc="D35AAD38">
      <w:numFmt w:val="bullet"/>
      <w:lvlText w:val="•"/>
      <w:lvlJc w:val="left"/>
      <w:pPr>
        <w:ind w:left="4568" w:hanging="166"/>
      </w:pPr>
      <w:rPr>
        <w:rFonts w:hint="default"/>
      </w:rPr>
    </w:lvl>
    <w:lvl w:ilvl="5" w:tplc="AC92EB56">
      <w:numFmt w:val="bullet"/>
      <w:lvlText w:val="•"/>
      <w:lvlJc w:val="left"/>
      <w:pPr>
        <w:ind w:left="5500" w:hanging="166"/>
      </w:pPr>
      <w:rPr>
        <w:rFonts w:hint="default"/>
      </w:rPr>
    </w:lvl>
    <w:lvl w:ilvl="6" w:tplc="0098267E">
      <w:numFmt w:val="bullet"/>
      <w:lvlText w:val="•"/>
      <w:lvlJc w:val="left"/>
      <w:pPr>
        <w:ind w:left="6432" w:hanging="166"/>
      </w:pPr>
      <w:rPr>
        <w:rFonts w:hint="default"/>
      </w:rPr>
    </w:lvl>
    <w:lvl w:ilvl="7" w:tplc="1BD40F74">
      <w:numFmt w:val="bullet"/>
      <w:lvlText w:val="•"/>
      <w:lvlJc w:val="left"/>
      <w:pPr>
        <w:ind w:left="7364" w:hanging="166"/>
      </w:pPr>
      <w:rPr>
        <w:rFonts w:hint="default"/>
      </w:rPr>
    </w:lvl>
    <w:lvl w:ilvl="8" w:tplc="326846CA">
      <w:numFmt w:val="bullet"/>
      <w:lvlText w:val="•"/>
      <w:lvlJc w:val="left"/>
      <w:pPr>
        <w:ind w:left="8296" w:hanging="166"/>
      </w:pPr>
      <w:rPr>
        <w:rFonts w:hint="default"/>
      </w:rPr>
    </w:lvl>
  </w:abstractNum>
  <w:abstractNum w:abstractNumId="68">
    <w:nsid w:val="40C0588C"/>
    <w:multiLevelType w:val="hybridMultilevel"/>
    <w:tmpl w:val="79F4171E"/>
    <w:lvl w:ilvl="0" w:tplc="3968AC3C">
      <w:start w:val="1"/>
      <w:numFmt w:val="lowerLetter"/>
      <w:lvlText w:val="%1)"/>
      <w:lvlJc w:val="left"/>
      <w:pPr>
        <w:ind w:left="349" w:hanging="233"/>
      </w:pPr>
      <w:rPr>
        <w:rFonts w:ascii="Arial" w:eastAsia="Arial" w:hAnsi="Arial" w:cs="Arial" w:hint="default"/>
        <w:spacing w:val="-1"/>
        <w:w w:val="99"/>
        <w:sz w:val="20"/>
        <w:szCs w:val="20"/>
      </w:rPr>
    </w:lvl>
    <w:lvl w:ilvl="1" w:tplc="053C5328">
      <w:numFmt w:val="bullet"/>
      <w:lvlText w:val="•"/>
      <w:lvlJc w:val="left"/>
      <w:pPr>
        <w:ind w:left="1322" w:hanging="233"/>
      </w:pPr>
      <w:rPr>
        <w:rFonts w:hint="default"/>
      </w:rPr>
    </w:lvl>
    <w:lvl w:ilvl="2" w:tplc="996C7174">
      <w:numFmt w:val="bullet"/>
      <w:lvlText w:val="•"/>
      <w:lvlJc w:val="left"/>
      <w:pPr>
        <w:ind w:left="2304" w:hanging="233"/>
      </w:pPr>
      <w:rPr>
        <w:rFonts w:hint="default"/>
      </w:rPr>
    </w:lvl>
    <w:lvl w:ilvl="3" w:tplc="E8722178">
      <w:numFmt w:val="bullet"/>
      <w:lvlText w:val="•"/>
      <w:lvlJc w:val="left"/>
      <w:pPr>
        <w:ind w:left="3286" w:hanging="233"/>
      </w:pPr>
      <w:rPr>
        <w:rFonts w:hint="default"/>
      </w:rPr>
    </w:lvl>
    <w:lvl w:ilvl="4" w:tplc="7DEC5C6C">
      <w:numFmt w:val="bullet"/>
      <w:lvlText w:val="•"/>
      <w:lvlJc w:val="left"/>
      <w:pPr>
        <w:ind w:left="4268" w:hanging="233"/>
      </w:pPr>
      <w:rPr>
        <w:rFonts w:hint="default"/>
      </w:rPr>
    </w:lvl>
    <w:lvl w:ilvl="5" w:tplc="EF90FDB2">
      <w:numFmt w:val="bullet"/>
      <w:lvlText w:val="•"/>
      <w:lvlJc w:val="left"/>
      <w:pPr>
        <w:ind w:left="5250" w:hanging="233"/>
      </w:pPr>
      <w:rPr>
        <w:rFonts w:hint="default"/>
      </w:rPr>
    </w:lvl>
    <w:lvl w:ilvl="6" w:tplc="444A1CAC">
      <w:numFmt w:val="bullet"/>
      <w:lvlText w:val="•"/>
      <w:lvlJc w:val="left"/>
      <w:pPr>
        <w:ind w:left="6232" w:hanging="233"/>
      </w:pPr>
      <w:rPr>
        <w:rFonts w:hint="default"/>
      </w:rPr>
    </w:lvl>
    <w:lvl w:ilvl="7" w:tplc="53960EB0">
      <w:numFmt w:val="bullet"/>
      <w:lvlText w:val="•"/>
      <w:lvlJc w:val="left"/>
      <w:pPr>
        <w:ind w:left="7214" w:hanging="233"/>
      </w:pPr>
      <w:rPr>
        <w:rFonts w:hint="default"/>
      </w:rPr>
    </w:lvl>
    <w:lvl w:ilvl="8" w:tplc="B5424946">
      <w:numFmt w:val="bullet"/>
      <w:lvlText w:val="•"/>
      <w:lvlJc w:val="left"/>
      <w:pPr>
        <w:ind w:left="8196" w:hanging="233"/>
      </w:pPr>
      <w:rPr>
        <w:rFonts w:hint="default"/>
      </w:rPr>
    </w:lvl>
  </w:abstractNum>
  <w:abstractNum w:abstractNumId="69">
    <w:nsid w:val="41FF1046"/>
    <w:multiLevelType w:val="hybridMultilevel"/>
    <w:tmpl w:val="F564C7EA"/>
    <w:lvl w:ilvl="0" w:tplc="D1E493D6">
      <w:start w:val="1"/>
      <w:numFmt w:val="upperRoman"/>
      <w:lvlText w:val="%1."/>
      <w:lvlJc w:val="left"/>
      <w:pPr>
        <w:ind w:left="116" w:hanging="192"/>
      </w:pPr>
      <w:rPr>
        <w:rFonts w:ascii="Arial" w:eastAsia="Arial" w:hAnsi="Arial" w:cs="Arial" w:hint="default"/>
        <w:spacing w:val="-1"/>
        <w:w w:val="99"/>
        <w:sz w:val="20"/>
        <w:szCs w:val="20"/>
      </w:rPr>
    </w:lvl>
    <w:lvl w:ilvl="1" w:tplc="230619B8">
      <w:numFmt w:val="bullet"/>
      <w:lvlText w:val="•"/>
      <w:lvlJc w:val="left"/>
      <w:pPr>
        <w:ind w:left="1124" w:hanging="192"/>
      </w:pPr>
      <w:rPr>
        <w:rFonts w:hint="default"/>
      </w:rPr>
    </w:lvl>
    <w:lvl w:ilvl="2" w:tplc="2AD0B1D8">
      <w:numFmt w:val="bullet"/>
      <w:lvlText w:val="•"/>
      <w:lvlJc w:val="left"/>
      <w:pPr>
        <w:ind w:left="2128" w:hanging="192"/>
      </w:pPr>
      <w:rPr>
        <w:rFonts w:hint="default"/>
      </w:rPr>
    </w:lvl>
    <w:lvl w:ilvl="3" w:tplc="3F9EE84E">
      <w:numFmt w:val="bullet"/>
      <w:lvlText w:val="•"/>
      <w:lvlJc w:val="left"/>
      <w:pPr>
        <w:ind w:left="3132" w:hanging="192"/>
      </w:pPr>
      <w:rPr>
        <w:rFonts w:hint="default"/>
      </w:rPr>
    </w:lvl>
    <w:lvl w:ilvl="4" w:tplc="80941E0A">
      <w:numFmt w:val="bullet"/>
      <w:lvlText w:val="•"/>
      <w:lvlJc w:val="left"/>
      <w:pPr>
        <w:ind w:left="4136" w:hanging="192"/>
      </w:pPr>
      <w:rPr>
        <w:rFonts w:hint="default"/>
      </w:rPr>
    </w:lvl>
    <w:lvl w:ilvl="5" w:tplc="D0A4D924">
      <w:numFmt w:val="bullet"/>
      <w:lvlText w:val="•"/>
      <w:lvlJc w:val="left"/>
      <w:pPr>
        <w:ind w:left="5140" w:hanging="192"/>
      </w:pPr>
      <w:rPr>
        <w:rFonts w:hint="default"/>
      </w:rPr>
    </w:lvl>
    <w:lvl w:ilvl="6" w:tplc="B78AB6FE">
      <w:numFmt w:val="bullet"/>
      <w:lvlText w:val="•"/>
      <w:lvlJc w:val="left"/>
      <w:pPr>
        <w:ind w:left="6144" w:hanging="192"/>
      </w:pPr>
      <w:rPr>
        <w:rFonts w:hint="default"/>
      </w:rPr>
    </w:lvl>
    <w:lvl w:ilvl="7" w:tplc="9FA273B0">
      <w:numFmt w:val="bullet"/>
      <w:lvlText w:val="•"/>
      <w:lvlJc w:val="left"/>
      <w:pPr>
        <w:ind w:left="7148" w:hanging="192"/>
      </w:pPr>
      <w:rPr>
        <w:rFonts w:hint="default"/>
      </w:rPr>
    </w:lvl>
    <w:lvl w:ilvl="8" w:tplc="A20C177E">
      <w:numFmt w:val="bullet"/>
      <w:lvlText w:val="•"/>
      <w:lvlJc w:val="left"/>
      <w:pPr>
        <w:ind w:left="8152" w:hanging="192"/>
      </w:pPr>
      <w:rPr>
        <w:rFonts w:hint="default"/>
      </w:rPr>
    </w:lvl>
  </w:abstractNum>
  <w:abstractNum w:abstractNumId="70">
    <w:nsid w:val="42207FE1"/>
    <w:multiLevelType w:val="hybridMultilevel"/>
    <w:tmpl w:val="3DD6981A"/>
    <w:lvl w:ilvl="0" w:tplc="BB2655EE">
      <w:start w:val="1"/>
      <w:numFmt w:val="upperRoman"/>
      <w:lvlText w:val="%1."/>
      <w:lvlJc w:val="left"/>
      <w:pPr>
        <w:ind w:left="116" w:hanging="166"/>
      </w:pPr>
      <w:rPr>
        <w:rFonts w:ascii="Arial" w:eastAsia="Arial" w:hAnsi="Arial" w:cs="Arial" w:hint="default"/>
        <w:spacing w:val="-1"/>
        <w:w w:val="99"/>
        <w:sz w:val="20"/>
        <w:szCs w:val="20"/>
      </w:rPr>
    </w:lvl>
    <w:lvl w:ilvl="1" w:tplc="E4948D94">
      <w:numFmt w:val="bullet"/>
      <w:lvlText w:val="•"/>
      <w:lvlJc w:val="left"/>
      <w:pPr>
        <w:ind w:left="1124" w:hanging="166"/>
      </w:pPr>
      <w:rPr>
        <w:rFonts w:hint="default"/>
      </w:rPr>
    </w:lvl>
    <w:lvl w:ilvl="2" w:tplc="CEA080E6">
      <w:numFmt w:val="bullet"/>
      <w:lvlText w:val="•"/>
      <w:lvlJc w:val="left"/>
      <w:pPr>
        <w:ind w:left="2128" w:hanging="166"/>
      </w:pPr>
      <w:rPr>
        <w:rFonts w:hint="default"/>
      </w:rPr>
    </w:lvl>
    <w:lvl w:ilvl="3" w:tplc="9FE2512A">
      <w:numFmt w:val="bullet"/>
      <w:lvlText w:val="•"/>
      <w:lvlJc w:val="left"/>
      <w:pPr>
        <w:ind w:left="3132" w:hanging="166"/>
      </w:pPr>
      <w:rPr>
        <w:rFonts w:hint="default"/>
      </w:rPr>
    </w:lvl>
    <w:lvl w:ilvl="4" w:tplc="0894696A">
      <w:numFmt w:val="bullet"/>
      <w:lvlText w:val="•"/>
      <w:lvlJc w:val="left"/>
      <w:pPr>
        <w:ind w:left="4136" w:hanging="166"/>
      </w:pPr>
      <w:rPr>
        <w:rFonts w:hint="default"/>
      </w:rPr>
    </w:lvl>
    <w:lvl w:ilvl="5" w:tplc="64929CC8">
      <w:numFmt w:val="bullet"/>
      <w:lvlText w:val="•"/>
      <w:lvlJc w:val="left"/>
      <w:pPr>
        <w:ind w:left="5140" w:hanging="166"/>
      </w:pPr>
      <w:rPr>
        <w:rFonts w:hint="default"/>
      </w:rPr>
    </w:lvl>
    <w:lvl w:ilvl="6" w:tplc="1108D2D0">
      <w:numFmt w:val="bullet"/>
      <w:lvlText w:val="•"/>
      <w:lvlJc w:val="left"/>
      <w:pPr>
        <w:ind w:left="6144" w:hanging="166"/>
      </w:pPr>
      <w:rPr>
        <w:rFonts w:hint="default"/>
      </w:rPr>
    </w:lvl>
    <w:lvl w:ilvl="7" w:tplc="0BFC041E">
      <w:numFmt w:val="bullet"/>
      <w:lvlText w:val="•"/>
      <w:lvlJc w:val="left"/>
      <w:pPr>
        <w:ind w:left="7148" w:hanging="166"/>
      </w:pPr>
      <w:rPr>
        <w:rFonts w:hint="default"/>
      </w:rPr>
    </w:lvl>
    <w:lvl w:ilvl="8" w:tplc="6706ED6A">
      <w:numFmt w:val="bullet"/>
      <w:lvlText w:val="•"/>
      <w:lvlJc w:val="left"/>
      <w:pPr>
        <w:ind w:left="8152" w:hanging="166"/>
      </w:pPr>
      <w:rPr>
        <w:rFonts w:hint="default"/>
      </w:rPr>
    </w:lvl>
  </w:abstractNum>
  <w:abstractNum w:abstractNumId="71">
    <w:nsid w:val="42EE5F09"/>
    <w:multiLevelType w:val="hybridMultilevel"/>
    <w:tmpl w:val="4B8E1BDA"/>
    <w:lvl w:ilvl="0" w:tplc="C9FAF9BC">
      <w:start w:val="1"/>
      <w:numFmt w:val="upperRoman"/>
      <w:lvlText w:val="%1."/>
      <w:lvlJc w:val="left"/>
      <w:pPr>
        <w:ind w:left="282" w:hanging="166"/>
      </w:pPr>
      <w:rPr>
        <w:rFonts w:ascii="Arial" w:eastAsia="Arial" w:hAnsi="Arial" w:cs="Arial" w:hint="default"/>
        <w:spacing w:val="-1"/>
        <w:w w:val="99"/>
        <w:sz w:val="20"/>
        <w:szCs w:val="20"/>
      </w:rPr>
    </w:lvl>
    <w:lvl w:ilvl="1" w:tplc="4C7217EA">
      <w:numFmt w:val="bullet"/>
      <w:lvlText w:val="•"/>
      <w:lvlJc w:val="left"/>
      <w:pPr>
        <w:ind w:left="1268" w:hanging="166"/>
      </w:pPr>
      <w:rPr>
        <w:rFonts w:hint="default"/>
      </w:rPr>
    </w:lvl>
    <w:lvl w:ilvl="2" w:tplc="B8309204">
      <w:numFmt w:val="bullet"/>
      <w:lvlText w:val="•"/>
      <w:lvlJc w:val="left"/>
      <w:pPr>
        <w:ind w:left="2256" w:hanging="166"/>
      </w:pPr>
      <w:rPr>
        <w:rFonts w:hint="default"/>
      </w:rPr>
    </w:lvl>
    <w:lvl w:ilvl="3" w:tplc="37201D5C">
      <w:numFmt w:val="bullet"/>
      <w:lvlText w:val="•"/>
      <w:lvlJc w:val="left"/>
      <w:pPr>
        <w:ind w:left="3244" w:hanging="166"/>
      </w:pPr>
      <w:rPr>
        <w:rFonts w:hint="default"/>
      </w:rPr>
    </w:lvl>
    <w:lvl w:ilvl="4" w:tplc="AF7A71A0">
      <w:numFmt w:val="bullet"/>
      <w:lvlText w:val="•"/>
      <w:lvlJc w:val="left"/>
      <w:pPr>
        <w:ind w:left="4232" w:hanging="166"/>
      </w:pPr>
      <w:rPr>
        <w:rFonts w:hint="default"/>
      </w:rPr>
    </w:lvl>
    <w:lvl w:ilvl="5" w:tplc="9DF67EB2">
      <w:numFmt w:val="bullet"/>
      <w:lvlText w:val="•"/>
      <w:lvlJc w:val="left"/>
      <w:pPr>
        <w:ind w:left="5220" w:hanging="166"/>
      </w:pPr>
      <w:rPr>
        <w:rFonts w:hint="default"/>
      </w:rPr>
    </w:lvl>
    <w:lvl w:ilvl="6" w:tplc="CF7095CE">
      <w:numFmt w:val="bullet"/>
      <w:lvlText w:val="•"/>
      <w:lvlJc w:val="left"/>
      <w:pPr>
        <w:ind w:left="6208" w:hanging="166"/>
      </w:pPr>
      <w:rPr>
        <w:rFonts w:hint="default"/>
      </w:rPr>
    </w:lvl>
    <w:lvl w:ilvl="7" w:tplc="7428BA24">
      <w:numFmt w:val="bullet"/>
      <w:lvlText w:val="•"/>
      <w:lvlJc w:val="left"/>
      <w:pPr>
        <w:ind w:left="7196" w:hanging="166"/>
      </w:pPr>
      <w:rPr>
        <w:rFonts w:hint="default"/>
      </w:rPr>
    </w:lvl>
    <w:lvl w:ilvl="8" w:tplc="9DC4E5D8">
      <w:numFmt w:val="bullet"/>
      <w:lvlText w:val="•"/>
      <w:lvlJc w:val="left"/>
      <w:pPr>
        <w:ind w:left="8184" w:hanging="166"/>
      </w:pPr>
      <w:rPr>
        <w:rFonts w:hint="default"/>
      </w:rPr>
    </w:lvl>
  </w:abstractNum>
  <w:abstractNum w:abstractNumId="72">
    <w:nsid w:val="44117AFB"/>
    <w:multiLevelType w:val="hybridMultilevel"/>
    <w:tmpl w:val="52BA3300"/>
    <w:lvl w:ilvl="0" w:tplc="B9C2E97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nsid w:val="45A351A9"/>
    <w:multiLevelType w:val="hybridMultilevel"/>
    <w:tmpl w:val="08B66A30"/>
    <w:lvl w:ilvl="0" w:tplc="49C80358">
      <w:start w:val="1"/>
      <w:numFmt w:val="upperRoman"/>
      <w:lvlText w:val="%1."/>
      <w:lvlJc w:val="left"/>
      <w:pPr>
        <w:ind w:left="282" w:hanging="166"/>
      </w:pPr>
      <w:rPr>
        <w:rFonts w:ascii="Arial" w:eastAsia="Arial" w:hAnsi="Arial" w:cs="Arial" w:hint="default"/>
        <w:spacing w:val="-1"/>
        <w:w w:val="99"/>
        <w:sz w:val="20"/>
        <w:szCs w:val="20"/>
      </w:rPr>
    </w:lvl>
    <w:lvl w:ilvl="1" w:tplc="8970F35E">
      <w:numFmt w:val="bullet"/>
      <w:lvlText w:val="•"/>
      <w:lvlJc w:val="left"/>
      <w:pPr>
        <w:ind w:left="1268" w:hanging="166"/>
      </w:pPr>
      <w:rPr>
        <w:rFonts w:hint="default"/>
      </w:rPr>
    </w:lvl>
    <w:lvl w:ilvl="2" w:tplc="264EF458">
      <w:numFmt w:val="bullet"/>
      <w:lvlText w:val="•"/>
      <w:lvlJc w:val="left"/>
      <w:pPr>
        <w:ind w:left="2256" w:hanging="166"/>
      </w:pPr>
      <w:rPr>
        <w:rFonts w:hint="default"/>
      </w:rPr>
    </w:lvl>
    <w:lvl w:ilvl="3" w:tplc="91841850">
      <w:numFmt w:val="bullet"/>
      <w:lvlText w:val="•"/>
      <w:lvlJc w:val="left"/>
      <w:pPr>
        <w:ind w:left="3244" w:hanging="166"/>
      </w:pPr>
      <w:rPr>
        <w:rFonts w:hint="default"/>
      </w:rPr>
    </w:lvl>
    <w:lvl w:ilvl="4" w:tplc="20DA9CF4">
      <w:numFmt w:val="bullet"/>
      <w:lvlText w:val="•"/>
      <w:lvlJc w:val="left"/>
      <w:pPr>
        <w:ind w:left="4232" w:hanging="166"/>
      </w:pPr>
      <w:rPr>
        <w:rFonts w:hint="default"/>
      </w:rPr>
    </w:lvl>
    <w:lvl w:ilvl="5" w:tplc="EBA00B82">
      <w:numFmt w:val="bullet"/>
      <w:lvlText w:val="•"/>
      <w:lvlJc w:val="left"/>
      <w:pPr>
        <w:ind w:left="5220" w:hanging="166"/>
      </w:pPr>
      <w:rPr>
        <w:rFonts w:hint="default"/>
      </w:rPr>
    </w:lvl>
    <w:lvl w:ilvl="6" w:tplc="F2CC2416">
      <w:numFmt w:val="bullet"/>
      <w:lvlText w:val="•"/>
      <w:lvlJc w:val="left"/>
      <w:pPr>
        <w:ind w:left="6208" w:hanging="166"/>
      </w:pPr>
      <w:rPr>
        <w:rFonts w:hint="default"/>
      </w:rPr>
    </w:lvl>
    <w:lvl w:ilvl="7" w:tplc="ABCC6536">
      <w:numFmt w:val="bullet"/>
      <w:lvlText w:val="•"/>
      <w:lvlJc w:val="left"/>
      <w:pPr>
        <w:ind w:left="7196" w:hanging="166"/>
      </w:pPr>
      <w:rPr>
        <w:rFonts w:hint="default"/>
      </w:rPr>
    </w:lvl>
    <w:lvl w:ilvl="8" w:tplc="22441418">
      <w:numFmt w:val="bullet"/>
      <w:lvlText w:val="•"/>
      <w:lvlJc w:val="left"/>
      <w:pPr>
        <w:ind w:left="8184" w:hanging="166"/>
      </w:pPr>
      <w:rPr>
        <w:rFonts w:hint="default"/>
      </w:rPr>
    </w:lvl>
  </w:abstractNum>
  <w:abstractNum w:abstractNumId="74">
    <w:nsid w:val="461C6814"/>
    <w:multiLevelType w:val="multilevel"/>
    <w:tmpl w:val="EBB878DC"/>
    <w:lvl w:ilvl="0">
      <w:start w:val="1"/>
      <w:numFmt w:val="decimal"/>
      <w:lvlText w:val="%1"/>
      <w:lvlJc w:val="left"/>
      <w:pPr>
        <w:ind w:left="848" w:hanging="166"/>
      </w:pPr>
      <w:rPr>
        <w:rFonts w:ascii="Arial" w:eastAsia="Arial" w:hAnsi="Arial" w:cs="Arial" w:hint="default"/>
        <w:b/>
        <w:bCs/>
        <w:w w:val="99"/>
        <w:sz w:val="20"/>
        <w:szCs w:val="20"/>
      </w:rPr>
    </w:lvl>
    <w:lvl w:ilvl="1">
      <w:start w:val="1"/>
      <w:numFmt w:val="decimal"/>
      <w:lvlText w:val="%1.%2"/>
      <w:lvlJc w:val="left"/>
      <w:pPr>
        <w:ind w:left="116" w:hanging="445"/>
      </w:pPr>
      <w:rPr>
        <w:rFonts w:ascii="Arial" w:eastAsia="Arial" w:hAnsi="Arial" w:cs="Arial" w:hint="default"/>
        <w:spacing w:val="-1"/>
        <w:w w:val="99"/>
        <w:sz w:val="20"/>
        <w:szCs w:val="20"/>
      </w:rPr>
    </w:lvl>
    <w:lvl w:ilvl="2">
      <w:numFmt w:val="bullet"/>
      <w:lvlText w:val="•"/>
      <w:lvlJc w:val="left"/>
      <w:pPr>
        <w:ind w:left="1120" w:hanging="445"/>
      </w:pPr>
      <w:rPr>
        <w:rFonts w:hint="default"/>
      </w:rPr>
    </w:lvl>
    <w:lvl w:ilvl="3">
      <w:numFmt w:val="bullet"/>
      <w:lvlText w:val="•"/>
      <w:lvlJc w:val="left"/>
      <w:pPr>
        <w:ind w:left="2250" w:hanging="445"/>
      </w:pPr>
      <w:rPr>
        <w:rFonts w:hint="default"/>
      </w:rPr>
    </w:lvl>
    <w:lvl w:ilvl="4">
      <w:numFmt w:val="bullet"/>
      <w:lvlText w:val="•"/>
      <w:lvlJc w:val="left"/>
      <w:pPr>
        <w:ind w:left="3380" w:hanging="445"/>
      </w:pPr>
      <w:rPr>
        <w:rFonts w:hint="default"/>
      </w:rPr>
    </w:lvl>
    <w:lvl w:ilvl="5">
      <w:numFmt w:val="bullet"/>
      <w:lvlText w:val="•"/>
      <w:lvlJc w:val="left"/>
      <w:pPr>
        <w:ind w:left="4510" w:hanging="445"/>
      </w:pPr>
      <w:rPr>
        <w:rFonts w:hint="default"/>
      </w:rPr>
    </w:lvl>
    <w:lvl w:ilvl="6">
      <w:numFmt w:val="bullet"/>
      <w:lvlText w:val="•"/>
      <w:lvlJc w:val="left"/>
      <w:pPr>
        <w:ind w:left="5640" w:hanging="445"/>
      </w:pPr>
      <w:rPr>
        <w:rFonts w:hint="default"/>
      </w:rPr>
    </w:lvl>
    <w:lvl w:ilvl="7">
      <w:numFmt w:val="bullet"/>
      <w:lvlText w:val="•"/>
      <w:lvlJc w:val="left"/>
      <w:pPr>
        <w:ind w:left="6770" w:hanging="445"/>
      </w:pPr>
      <w:rPr>
        <w:rFonts w:hint="default"/>
      </w:rPr>
    </w:lvl>
    <w:lvl w:ilvl="8">
      <w:numFmt w:val="bullet"/>
      <w:lvlText w:val="•"/>
      <w:lvlJc w:val="left"/>
      <w:pPr>
        <w:ind w:left="7900" w:hanging="445"/>
      </w:pPr>
      <w:rPr>
        <w:rFonts w:hint="default"/>
      </w:rPr>
    </w:lvl>
  </w:abstractNum>
  <w:abstractNum w:abstractNumId="75">
    <w:nsid w:val="46BC514E"/>
    <w:multiLevelType w:val="hybridMultilevel"/>
    <w:tmpl w:val="C9601E2E"/>
    <w:lvl w:ilvl="0" w:tplc="415482CE">
      <w:start w:val="1"/>
      <w:numFmt w:val="lowerLetter"/>
      <w:lvlText w:val="%1)"/>
      <w:lvlJc w:val="left"/>
      <w:pPr>
        <w:ind w:left="116" w:hanging="241"/>
      </w:pPr>
      <w:rPr>
        <w:rFonts w:ascii="Arial" w:eastAsia="Arial" w:hAnsi="Arial" w:cs="Arial" w:hint="default"/>
        <w:spacing w:val="-1"/>
        <w:w w:val="99"/>
        <w:sz w:val="20"/>
        <w:szCs w:val="20"/>
      </w:rPr>
    </w:lvl>
    <w:lvl w:ilvl="1" w:tplc="A74CB906">
      <w:numFmt w:val="bullet"/>
      <w:lvlText w:val="•"/>
      <w:lvlJc w:val="left"/>
      <w:pPr>
        <w:ind w:left="1124" w:hanging="241"/>
      </w:pPr>
      <w:rPr>
        <w:rFonts w:hint="default"/>
      </w:rPr>
    </w:lvl>
    <w:lvl w:ilvl="2" w:tplc="A6C2FBF8">
      <w:numFmt w:val="bullet"/>
      <w:lvlText w:val="•"/>
      <w:lvlJc w:val="left"/>
      <w:pPr>
        <w:ind w:left="2128" w:hanging="241"/>
      </w:pPr>
      <w:rPr>
        <w:rFonts w:hint="default"/>
      </w:rPr>
    </w:lvl>
    <w:lvl w:ilvl="3" w:tplc="E2FA4E02">
      <w:numFmt w:val="bullet"/>
      <w:lvlText w:val="•"/>
      <w:lvlJc w:val="left"/>
      <w:pPr>
        <w:ind w:left="3132" w:hanging="241"/>
      </w:pPr>
      <w:rPr>
        <w:rFonts w:hint="default"/>
      </w:rPr>
    </w:lvl>
    <w:lvl w:ilvl="4" w:tplc="08D670E8">
      <w:numFmt w:val="bullet"/>
      <w:lvlText w:val="•"/>
      <w:lvlJc w:val="left"/>
      <w:pPr>
        <w:ind w:left="4136" w:hanging="241"/>
      </w:pPr>
      <w:rPr>
        <w:rFonts w:hint="default"/>
      </w:rPr>
    </w:lvl>
    <w:lvl w:ilvl="5" w:tplc="F0081260">
      <w:numFmt w:val="bullet"/>
      <w:lvlText w:val="•"/>
      <w:lvlJc w:val="left"/>
      <w:pPr>
        <w:ind w:left="5140" w:hanging="241"/>
      </w:pPr>
      <w:rPr>
        <w:rFonts w:hint="default"/>
      </w:rPr>
    </w:lvl>
    <w:lvl w:ilvl="6" w:tplc="407670B6">
      <w:numFmt w:val="bullet"/>
      <w:lvlText w:val="•"/>
      <w:lvlJc w:val="left"/>
      <w:pPr>
        <w:ind w:left="6144" w:hanging="241"/>
      </w:pPr>
      <w:rPr>
        <w:rFonts w:hint="default"/>
      </w:rPr>
    </w:lvl>
    <w:lvl w:ilvl="7" w:tplc="52C81348">
      <w:numFmt w:val="bullet"/>
      <w:lvlText w:val="•"/>
      <w:lvlJc w:val="left"/>
      <w:pPr>
        <w:ind w:left="7148" w:hanging="241"/>
      </w:pPr>
      <w:rPr>
        <w:rFonts w:hint="default"/>
      </w:rPr>
    </w:lvl>
    <w:lvl w:ilvl="8" w:tplc="210C20BC">
      <w:numFmt w:val="bullet"/>
      <w:lvlText w:val="•"/>
      <w:lvlJc w:val="left"/>
      <w:pPr>
        <w:ind w:left="8152" w:hanging="241"/>
      </w:pPr>
      <w:rPr>
        <w:rFonts w:hint="default"/>
      </w:rPr>
    </w:lvl>
  </w:abstractNum>
  <w:abstractNum w:abstractNumId="76">
    <w:nsid w:val="46CE1052"/>
    <w:multiLevelType w:val="hybridMultilevel"/>
    <w:tmpl w:val="A51A6C54"/>
    <w:lvl w:ilvl="0" w:tplc="4EA45FBC">
      <w:start w:val="1"/>
      <w:numFmt w:val="upperRoman"/>
      <w:lvlText w:val="%1."/>
      <w:lvlJc w:val="left"/>
      <w:pPr>
        <w:ind w:left="282" w:hanging="166"/>
      </w:pPr>
      <w:rPr>
        <w:rFonts w:ascii="Arial" w:eastAsia="Arial" w:hAnsi="Arial" w:cs="Arial" w:hint="default"/>
        <w:spacing w:val="-1"/>
        <w:w w:val="99"/>
        <w:sz w:val="20"/>
        <w:szCs w:val="20"/>
      </w:rPr>
    </w:lvl>
    <w:lvl w:ilvl="1" w:tplc="41860300">
      <w:numFmt w:val="bullet"/>
      <w:lvlText w:val="•"/>
      <w:lvlJc w:val="left"/>
      <w:pPr>
        <w:ind w:left="1268" w:hanging="166"/>
      </w:pPr>
      <w:rPr>
        <w:rFonts w:hint="default"/>
      </w:rPr>
    </w:lvl>
    <w:lvl w:ilvl="2" w:tplc="951E05F4">
      <w:numFmt w:val="bullet"/>
      <w:lvlText w:val="•"/>
      <w:lvlJc w:val="left"/>
      <w:pPr>
        <w:ind w:left="2256" w:hanging="166"/>
      </w:pPr>
      <w:rPr>
        <w:rFonts w:hint="default"/>
      </w:rPr>
    </w:lvl>
    <w:lvl w:ilvl="3" w:tplc="DF684C68">
      <w:numFmt w:val="bullet"/>
      <w:lvlText w:val="•"/>
      <w:lvlJc w:val="left"/>
      <w:pPr>
        <w:ind w:left="3244" w:hanging="166"/>
      </w:pPr>
      <w:rPr>
        <w:rFonts w:hint="default"/>
      </w:rPr>
    </w:lvl>
    <w:lvl w:ilvl="4" w:tplc="8D0462C4">
      <w:numFmt w:val="bullet"/>
      <w:lvlText w:val="•"/>
      <w:lvlJc w:val="left"/>
      <w:pPr>
        <w:ind w:left="4232" w:hanging="166"/>
      </w:pPr>
      <w:rPr>
        <w:rFonts w:hint="default"/>
      </w:rPr>
    </w:lvl>
    <w:lvl w:ilvl="5" w:tplc="501E0C7C">
      <w:numFmt w:val="bullet"/>
      <w:lvlText w:val="•"/>
      <w:lvlJc w:val="left"/>
      <w:pPr>
        <w:ind w:left="5220" w:hanging="166"/>
      </w:pPr>
      <w:rPr>
        <w:rFonts w:hint="default"/>
      </w:rPr>
    </w:lvl>
    <w:lvl w:ilvl="6" w:tplc="2CDC508C">
      <w:numFmt w:val="bullet"/>
      <w:lvlText w:val="•"/>
      <w:lvlJc w:val="left"/>
      <w:pPr>
        <w:ind w:left="6208" w:hanging="166"/>
      </w:pPr>
      <w:rPr>
        <w:rFonts w:hint="default"/>
      </w:rPr>
    </w:lvl>
    <w:lvl w:ilvl="7" w:tplc="9104F3C4">
      <w:numFmt w:val="bullet"/>
      <w:lvlText w:val="•"/>
      <w:lvlJc w:val="left"/>
      <w:pPr>
        <w:ind w:left="7196" w:hanging="166"/>
      </w:pPr>
      <w:rPr>
        <w:rFonts w:hint="default"/>
      </w:rPr>
    </w:lvl>
    <w:lvl w:ilvl="8" w:tplc="48402326">
      <w:numFmt w:val="bullet"/>
      <w:lvlText w:val="•"/>
      <w:lvlJc w:val="left"/>
      <w:pPr>
        <w:ind w:left="8184" w:hanging="166"/>
      </w:pPr>
      <w:rPr>
        <w:rFonts w:hint="default"/>
      </w:rPr>
    </w:lvl>
  </w:abstractNum>
  <w:abstractNum w:abstractNumId="77">
    <w:nsid w:val="47413D05"/>
    <w:multiLevelType w:val="hybridMultilevel"/>
    <w:tmpl w:val="439E7098"/>
    <w:lvl w:ilvl="0" w:tplc="DE8E8A62">
      <w:start w:val="1"/>
      <w:numFmt w:val="upperRoman"/>
      <w:lvlText w:val="%1."/>
      <w:lvlJc w:val="left"/>
      <w:pPr>
        <w:ind w:left="282" w:hanging="166"/>
      </w:pPr>
      <w:rPr>
        <w:rFonts w:ascii="Arial" w:eastAsia="Arial" w:hAnsi="Arial" w:cs="Arial" w:hint="default"/>
        <w:spacing w:val="-1"/>
        <w:w w:val="99"/>
        <w:sz w:val="20"/>
        <w:szCs w:val="20"/>
      </w:rPr>
    </w:lvl>
    <w:lvl w:ilvl="1" w:tplc="47641808">
      <w:numFmt w:val="bullet"/>
      <w:lvlText w:val="•"/>
      <w:lvlJc w:val="left"/>
      <w:pPr>
        <w:ind w:left="1268" w:hanging="166"/>
      </w:pPr>
      <w:rPr>
        <w:rFonts w:hint="default"/>
      </w:rPr>
    </w:lvl>
    <w:lvl w:ilvl="2" w:tplc="30660C1E">
      <w:numFmt w:val="bullet"/>
      <w:lvlText w:val="•"/>
      <w:lvlJc w:val="left"/>
      <w:pPr>
        <w:ind w:left="2256" w:hanging="166"/>
      </w:pPr>
      <w:rPr>
        <w:rFonts w:hint="default"/>
      </w:rPr>
    </w:lvl>
    <w:lvl w:ilvl="3" w:tplc="5DC237AA">
      <w:numFmt w:val="bullet"/>
      <w:lvlText w:val="•"/>
      <w:lvlJc w:val="left"/>
      <w:pPr>
        <w:ind w:left="3244" w:hanging="166"/>
      </w:pPr>
      <w:rPr>
        <w:rFonts w:hint="default"/>
      </w:rPr>
    </w:lvl>
    <w:lvl w:ilvl="4" w:tplc="EC38CC9C">
      <w:numFmt w:val="bullet"/>
      <w:lvlText w:val="•"/>
      <w:lvlJc w:val="left"/>
      <w:pPr>
        <w:ind w:left="4232" w:hanging="166"/>
      </w:pPr>
      <w:rPr>
        <w:rFonts w:hint="default"/>
      </w:rPr>
    </w:lvl>
    <w:lvl w:ilvl="5" w:tplc="01A0B642">
      <w:numFmt w:val="bullet"/>
      <w:lvlText w:val="•"/>
      <w:lvlJc w:val="left"/>
      <w:pPr>
        <w:ind w:left="5220" w:hanging="166"/>
      </w:pPr>
      <w:rPr>
        <w:rFonts w:hint="default"/>
      </w:rPr>
    </w:lvl>
    <w:lvl w:ilvl="6" w:tplc="6F3EFF4E">
      <w:numFmt w:val="bullet"/>
      <w:lvlText w:val="•"/>
      <w:lvlJc w:val="left"/>
      <w:pPr>
        <w:ind w:left="6208" w:hanging="166"/>
      </w:pPr>
      <w:rPr>
        <w:rFonts w:hint="default"/>
      </w:rPr>
    </w:lvl>
    <w:lvl w:ilvl="7" w:tplc="09B6E2C6">
      <w:numFmt w:val="bullet"/>
      <w:lvlText w:val="•"/>
      <w:lvlJc w:val="left"/>
      <w:pPr>
        <w:ind w:left="7196" w:hanging="166"/>
      </w:pPr>
      <w:rPr>
        <w:rFonts w:hint="default"/>
      </w:rPr>
    </w:lvl>
    <w:lvl w:ilvl="8" w:tplc="51A23986">
      <w:numFmt w:val="bullet"/>
      <w:lvlText w:val="•"/>
      <w:lvlJc w:val="left"/>
      <w:pPr>
        <w:ind w:left="8184" w:hanging="166"/>
      </w:pPr>
      <w:rPr>
        <w:rFonts w:hint="default"/>
      </w:rPr>
    </w:lvl>
  </w:abstractNum>
  <w:abstractNum w:abstractNumId="78">
    <w:nsid w:val="488A1C5C"/>
    <w:multiLevelType w:val="hybridMultilevel"/>
    <w:tmpl w:val="6A42FED6"/>
    <w:lvl w:ilvl="0" w:tplc="DC9005D4">
      <w:start w:val="1"/>
      <w:numFmt w:val="upperRoman"/>
      <w:lvlText w:val="%1."/>
      <w:lvlJc w:val="left"/>
      <w:pPr>
        <w:ind w:left="116" w:hanging="166"/>
      </w:pPr>
      <w:rPr>
        <w:rFonts w:ascii="Arial" w:eastAsia="Arial" w:hAnsi="Arial" w:cs="Arial" w:hint="default"/>
        <w:spacing w:val="-1"/>
        <w:w w:val="99"/>
        <w:sz w:val="20"/>
        <w:szCs w:val="20"/>
      </w:rPr>
    </w:lvl>
    <w:lvl w:ilvl="1" w:tplc="0B448856">
      <w:numFmt w:val="bullet"/>
      <w:lvlText w:val="•"/>
      <w:lvlJc w:val="left"/>
      <w:pPr>
        <w:ind w:left="1124" w:hanging="166"/>
      </w:pPr>
      <w:rPr>
        <w:rFonts w:hint="default"/>
      </w:rPr>
    </w:lvl>
    <w:lvl w:ilvl="2" w:tplc="D6F284F0">
      <w:numFmt w:val="bullet"/>
      <w:lvlText w:val="•"/>
      <w:lvlJc w:val="left"/>
      <w:pPr>
        <w:ind w:left="2128" w:hanging="166"/>
      </w:pPr>
      <w:rPr>
        <w:rFonts w:hint="default"/>
      </w:rPr>
    </w:lvl>
    <w:lvl w:ilvl="3" w:tplc="547A40B2">
      <w:numFmt w:val="bullet"/>
      <w:lvlText w:val="•"/>
      <w:lvlJc w:val="left"/>
      <w:pPr>
        <w:ind w:left="3132" w:hanging="166"/>
      </w:pPr>
      <w:rPr>
        <w:rFonts w:hint="default"/>
      </w:rPr>
    </w:lvl>
    <w:lvl w:ilvl="4" w:tplc="486818E4">
      <w:numFmt w:val="bullet"/>
      <w:lvlText w:val="•"/>
      <w:lvlJc w:val="left"/>
      <w:pPr>
        <w:ind w:left="4136" w:hanging="166"/>
      </w:pPr>
      <w:rPr>
        <w:rFonts w:hint="default"/>
      </w:rPr>
    </w:lvl>
    <w:lvl w:ilvl="5" w:tplc="4D786578">
      <w:numFmt w:val="bullet"/>
      <w:lvlText w:val="•"/>
      <w:lvlJc w:val="left"/>
      <w:pPr>
        <w:ind w:left="5140" w:hanging="166"/>
      </w:pPr>
      <w:rPr>
        <w:rFonts w:hint="default"/>
      </w:rPr>
    </w:lvl>
    <w:lvl w:ilvl="6" w:tplc="06ECD5CA">
      <w:numFmt w:val="bullet"/>
      <w:lvlText w:val="•"/>
      <w:lvlJc w:val="left"/>
      <w:pPr>
        <w:ind w:left="6144" w:hanging="166"/>
      </w:pPr>
      <w:rPr>
        <w:rFonts w:hint="default"/>
      </w:rPr>
    </w:lvl>
    <w:lvl w:ilvl="7" w:tplc="272E7506">
      <w:numFmt w:val="bullet"/>
      <w:lvlText w:val="•"/>
      <w:lvlJc w:val="left"/>
      <w:pPr>
        <w:ind w:left="7148" w:hanging="166"/>
      </w:pPr>
      <w:rPr>
        <w:rFonts w:hint="default"/>
      </w:rPr>
    </w:lvl>
    <w:lvl w:ilvl="8" w:tplc="01C42524">
      <w:numFmt w:val="bullet"/>
      <w:lvlText w:val="•"/>
      <w:lvlJc w:val="left"/>
      <w:pPr>
        <w:ind w:left="8152" w:hanging="166"/>
      </w:pPr>
      <w:rPr>
        <w:rFonts w:hint="default"/>
      </w:rPr>
    </w:lvl>
  </w:abstractNum>
  <w:abstractNum w:abstractNumId="79">
    <w:nsid w:val="48B51184"/>
    <w:multiLevelType w:val="hybridMultilevel"/>
    <w:tmpl w:val="5A003360"/>
    <w:lvl w:ilvl="0" w:tplc="74D8E7A8">
      <w:start w:val="1"/>
      <w:numFmt w:val="upperRoman"/>
      <w:lvlText w:val="%1."/>
      <w:lvlJc w:val="left"/>
      <w:pPr>
        <w:ind w:left="116" w:hanging="185"/>
      </w:pPr>
      <w:rPr>
        <w:rFonts w:ascii="Arial" w:eastAsia="Arial" w:hAnsi="Arial" w:cs="Arial" w:hint="default"/>
        <w:spacing w:val="-1"/>
        <w:w w:val="99"/>
        <w:sz w:val="20"/>
        <w:szCs w:val="20"/>
      </w:rPr>
    </w:lvl>
    <w:lvl w:ilvl="1" w:tplc="9FF27C32">
      <w:numFmt w:val="bullet"/>
      <w:lvlText w:val="•"/>
      <w:lvlJc w:val="left"/>
      <w:pPr>
        <w:ind w:left="1124" w:hanging="185"/>
      </w:pPr>
      <w:rPr>
        <w:rFonts w:hint="default"/>
      </w:rPr>
    </w:lvl>
    <w:lvl w:ilvl="2" w:tplc="2572E000">
      <w:numFmt w:val="bullet"/>
      <w:lvlText w:val="•"/>
      <w:lvlJc w:val="left"/>
      <w:pPr>
        <w:ind w:left="2128" w:hanging="185"/>
      </w:pPr>
      <w:rPr>
        <w:rFonts w:hint="default"/>
      </w:rPr>
    </w:lvl>
    <w:lvl w:ilvl="3" w:tplc="FBAE06C6">
      <w:numFmt w:val="bullet"/>
      <w:lvlText w:val="•"/>
      <w:lvlJc w:val="left"/>
      <w:pPr>
        <w:ind w:left="3132" w:hanging="185"/>
      </w:pPr>
      <w:rPr>
        <w:rFonts w:hint="default"/>
      </w:rPr>
    </w:lvl>
    <w:lvl w:ilvl="4" w:tplc="41548E68">
      <w:numFmt w:val="bullet"/>
      <w:lvlText w:val="•"/>
      <w:lvlJc w:val="left"/>
      <w:pPr>
        <w:ind w:left="4136" w:hanging="185"/>
      </w:pPr>
      <w:rPr>
        <w:rFonts w:hint="default"/>
      </w:rPr>
    </w:lvl>
    <w:lvl w:ilvl="5" w:tplc="9BC8DB9C">
      <w:numFmt w:val="bullet"/>
      <w:lvlText w:val="•"/>
      <w:lvlJc w:val="left"/>
      <w:pPr>
        <w:ind w:left="5140" w:hanging="185"/>
      </w:pPr>
      <w:rPr>
        <w:rFonts w:hint="default"/>
      </w:rPr>
    </w:lvl>
    <w:lvl w:ilvl="6" w:tplc="6AD61A96">
      <w:numFmt w:val="bullet"/>
      <w:lvlText w:val="•"/>
      <w:lvlJc w:val="left"/>
      <w:pPr>
        <w:ind w:left="6144" w:hanging="185"/>
      </w:pPr>
      <w:rPr>
        <w:rFonts w:hint="default"/>
      </w:rPr>
    </w:lvl>
    <w:lvl w:ilvl="7" w:tplc="48D0B708">
      <w:numFmt w:val="bullet"/>
      <w:lvlText w:val="•"/>
      <w:lvlJc w:val="left"/>
      <w:pPr>
        <w:ind w:left="7148" w:hanging="185"/>
      </w:pPr>
      <w:rPr>
        <w:rFonts w:hint="default"/>
      </w:rPr>
    </w:lvl>
    <w:lvl w:ilvl="8" w:tplc="62721870">
      <w:numFmt w:val="bullet"/>
      <w:lvlText w:val="•"/>
      <w:lvlJc w:val="left"/>
      <w:pPr>
        <w:ind w:left="8152" w:hanging="185"/>
      </w:pPr>
      <w:rPr>
        <w:rFonts w:hint="default"/>
      </w:rPr>
    </w:lvl>
  </w:abstractNum>
  <w:abstractNum w:abstractNumId="80">
    <w:nsid w:val="4925473B"/>
    <w:multiLevelType w:val="hybridMultilevel"/>
    <w:tmpl w:val="CD5E2292"/>
    <w:lvl w:ilvl="0" w:tplc="AFBC2A62">
      <w:start w:val="2"/>
      <w:numFmt w:val="upperRoman"/>
      <w:lvlText w:val="%1"/>
      <w:lvlJc w:val="left"/>
      <w:pPr>
        <w:ind w:left="116" w:hanging="200"/>
      </w:pPr>
      <w:rPr>
        <w:rFonts w:ascii="Arial" w:eastAsia="Arial" w:hAnsi="Arial" w:cs="Arial" w:hint="default"/>
        <w:spacing w:val="-1"/>
        <w:w w:val="99"/>
        <w:sz w:val="20"/>
        <w:szCs w:val="20"/>
      </w:rPr>
    </w:lvl>
    <w:lvl w:ilvl="1" w:tplc="6A8E3238">
      <w:numFmt w:val="bullet"/>
      <w:lvlText w:val="•"/>
      <w:lvlJc w:val="left"/>
      <w:pPr>
        <w:ind w:left="1124" w:hanging="200"/>
      </w:pPr>
      <w:rPr>
        <w:rFonts w:hint="default"/>
      </w:rPr>
    </w:lvl>
    <w:lvl w:ilvl="2" w:tplc="11DEB1FC">
      <w:numFmt w:val="bullet"/>
      <w:lvlText w:val="•"/>
      <w:lvlJc w:val="left"/>
      <w:pPr>
        <w:ind w:left="2128" w:hanging="200"/>
      </w:pPr>
      <w:rPr>
        <w:rFonts w:hint="default"/>
      </w:rPr>
    </w:lvl>
    <w:lvl w:ilvl="3" w:tplc="B19642E4">
      <w:numFmt w:val="bullet"/>
      <w:lvlText w:val="•"/>
      <w:lvlJc w:val="left"/>
      <w:pPr>
        <w:ind w:left="3132" w:hanging="200"/>
      </w:pPr>
      <w:rPr>
        <w:rFonts w:hint="default"/>
      </w:rPr>
    </w:lvl>
    <w:lvl w:ilvl="4" w:tplc="A808AE5E">
      <w:numFmt w:val="bullet"/>
      <w:lvlText w:val="•"/>
      <w:lvlJc w:val="left"/>
      <w:pPr>
        <w:ind w:left="4136" w:hanging="200"/>
      </w:pPr>
      <w:rPr>
        <w:rFonts w:hint="default"/>
      </w:rPr>
    </w:lvl>
    <w:lvl w:ilvl="5" w:tplc="F6105CE6">
      <w:numFmt w:val="bullet"/>
      <w:lvlText w:val="•"/>
      <w:lvlJc w:val="left"/>
      <w:pPr>
        <w:ind w:left="5140" w:hanging="200"/>
      </w:pPr>
      <w:rPr>
        <w:rFonts w:hint="default"/>
      </w:rPr>
    </w:lvl>
    <w:lvl w:ilvl="6" w:tplc="6E8A4142">
      <w:numFmt w:val="bullet"/>
      <w:lvlText w:val="•"/>
      <w:lvlJc w:val="left"/>
      <w:pPr>
        <w:ind w:left="6144" w:hanging="200"/>
      </w:pPr>
      <w:rPr>
        <w:rFonts w:hint="default"/>
      </w:rPr>
    </w:lvl>
    <w:lvl w:ilvl="7" w:tplc="F8C08B8A">
      <w:numFmt w:val="bullet"/>
      <w:lvlText w:val="•"/>
      <w:lvlJc w:val="left"/>
      <w:pPr>
        <w:ind w:left="7148" w:hanging="200"/>
      </w:pPr>
      <w:rPr>
        <w:rFonts w:hint="default"/>
      </w:rPr>
    </w:lvl>
    <w:lvl w:ilvl="8" w:tplc="D2C0CAA2">
      <w:numFmt w:val="bullet"/>
      <w:lvlText w:val="•"/>
      <w:lvlJc w:val="left"/>
      <w:pPr>
        <w:ind w:left="8152" w:hanging="200"/>
      </w:pPr>
      <w:rPr>
        <w:rFonts w:hint="default"/>
      </w:rPr>
    </w:lvl>
  </w:abstractNum>
  <w:abstractNum w:abstractNumId="81">
    <w:nsid w:val="498F4808"/>
    <w:multiLevelType w:val="hybridMultilevel"/>
    <w:tmpl w:val="447A6ABE"/>
    <w:lvl w:ilvl="0" w:tplc="5E3A653C">
      <w:start w:val="1"/>
      <w:numFmt w:val="upperRoman"/>
      <w:lvlText w:val="%1"/>
      <w:lvlJc w:val="left"/>
      <w:pPr>
        <w:ind w:left="116" w:hanging="113"/>
      </w:pPr>
      <w:rPr>
        <w:rFonts w:ascii="Arial" w:eastAsia="Arial" w:hAnsi="Arial" w:cs="Arial" w:hint="default"/>
        <w:w w:val="99"/>
        <w:sz w:val="20"/>
        <w:szCs w:val="20"/>
      </w:rPr>
    </w:lvl>
    <w:lvl w:ilvl="1" w:tplc="4B601C20">
      <w:numFmt w:val="bullet"/>
      <w:lvlText w:val="•"/>
      <w:lvlJc w:val="left"/>
      <w:pPr>
        <w:ind w:left="1124" w:hanging="113"/>
      </w:pPr>
      <w:rPr>
        <w:rFonts w:hint="default"/>
      </w:rPr>
    </w:lvl>
    <w:lvl w:ilvl="2" w:tplc="6CF455DA">
      <w:numFmt w:val="bullet"/>
      <w:lvlText w:val="•"/>
      <w:lvlJc w:val="left"/>
      <w:pPr>
        <w:ind w:left="2128" w:hanging="113"/>
      </w:pPr>
      <w:rPr>
        <w:rFonts w:hint="default"/>
      </w:rPr>
    </w:lvl>
    <w:lvl w:ilvl="3" w:tplc="F33E575A">
      <w:numFmt w:val="bullet"/>
      <w:lvlText w:val="•"/>
      <w:lvlJc w:val="left"/>
      <w:pPr>
        <w:ind w:left="3132" w:hanging="113"/>
      </w:pPr>
      <w:rPr>
        <w:rFonts w:hint="default"/>
      </w:rPr>
    </w:lvl>
    <w:lvl w:ilvl="4" w:tplc="A58EA876">
      <w:numFmt w:val="bullet"/>
      <w:lvlText w:val="•"/>
      <w:lvlJc w:val="left"/>
      <w:pPr>
        <w:ind w:left="4136" w:hanging="113"/>
      </w:pPr>
      <w:rPr>
        <w:rFonts w:hint="default"/>
      </w:rPr>
    </w:lvl>
    <w:lvl w:ilvl="5" w:tplc="36721784">
      <w:numFmt w:val="bullet"/>
      <w:lvlText w:val="•"/>
      <w:lvlJc w:val="left"/>
      <w:pPr>
        <w:ind w:left="5140" w:hanging="113"/>
      </w:pPr>
      <w:rPr>
        <w:rFonts w:hint="default"/>
      </w:rPr>
    </w:lvl>
    <w:lvl w:ilvl="6" w:tplc="601EDB76">
      <w:numFmt w:val="bullet"/>
      <w:lvlText w:val="•"/>
      <w:lvlJc w:val="left"/>
      <w:pPr>
        <w:ind w:left="6144" w:hanging="113"/>
      </w:pPr>
      <w:rPr>
        <w:rFonts w:hint="default"/>
      </w:rPr>
    </w:lvl>
    <w:lvl w:ilvl="7" w:tplc="BEFE9CCC">
      <w:numFmt w:val="bullet"/>
      <w:lvlText w:val="•"/>
      <w:lvlJc w:val="left"/>
      <w:pPr>
        <w:ind w:left="7148" w:hanging="113"/>
      </w:pPr>
      <w:rPr>
        <w:rFonts w:hint="default"/>
      </w:rPr>
    </w:lvl>
    <w:lvl w:ilvl="8" w:tplc="C65E7CE8">
      <w:numFmt w:val="bullet"/>
      <w:lvlText w:val="•"/>
      <w:lvlJc w:val="left"/>
      <w:pPr>
        <w:ind w:left="8152" w:hanging="113"/>
      </w:pPr>
      <w:rPr>
        <w:rFonts w:hint="default"/>
      </w:rPr>
    </w:lvl>
  </w:abstractNum>
  <w:abstractNum w:abstractNumId="82">
    <w:nsid w:val="4A7074D0"/>
    <w:multiLevelType w:val="hybridMultilevel"/>
    <w:tmpl w:val="4F12CDAE"/>
    <w:lvl w:ilvl="0" w:tplc="2160E0B8">
      <w:start w:val="1"/>
      <w:numFmt w:val="upperRoman"/>
      <w:lvlText w:val="%1."/>
      <w:lvlJc w:val="left"/>
      <w:pPr>
        <w:ind w:left="848" w:hanging="166"/>
      </w:pPr>
      <w:rPr>
        <w:rFonts w:ascii="Arial" w:eastAsia="Arial" w:hAnsi="Arial" w:cs="Arial" w:hint="default"/>
        <w:spacing w:val="-1"/>
        <w:w w:val="99"/>
        <w:sz w:val="20"/>
        <w:szCs w:val="20"/>
      </w:rPr>
    </w:lvl>
    <w:lvl w:ilvl="1" w:tplc="80D0448C">
      <w:numFmt w:val="bullet"/>
      <w:lvlText w:val="•"/>
      <w:lvlJc w:val="left"/>
      <w:pPr>
        <w:ind w:left="1772" w:hanging="166"/>
      </w:pPr>
      <w:rPr>
        <w:rFonts w:hint="default"/>
      </w:rPr>
    </w:lvl>
    <w:lvl w:ilvl="2" w:tplc="3138B236">
      <w:numFmt w:val="bullet"/>
      <w:lvlText w:val="•"/>
      <w:lvlJc w:val="left"/>
      <w:pPr>
        <w:ind w:left="2704" w:hanging="166"/>
      </w:pPr>
      <w:rPr>
        <w:rFonts w:hint="default"/>
      </w:rPr>
    </w:lvl>
    <w:lvl w:ilvl="3" w:tplc="4D4E1240">
      <w:numFmt w:val="bullet"/>
      <w:lvlText w:val="•"/>
      <w:lvlJc w:val="left"/>
      <w:pPr>
        <w:ind w:left="3636" w:hanging="166"/>
      </w:pPr>
      <w:rPr>
        <w:rFonts w:hint="default"/>
      </w:rPr>
    </w:lvl>
    <w:lvl w:ilvl="4" w:tplc="82C67CE0">
      <w:numFmt w:val="bullet"/>
      <w:lvlText w:val="•"/>
      <w:lvlJc w:val="left"/>
      <w:pPr>
        <w:ind w:left="4568" w:hanging="166"/>
      </w:pPr>
      <w:rPr>
        <w:rFonts w:hint="default"/>
      </w:rPr>
    </w:lvl>
    <w:lvl w:ilvl="5" w:tplc="44CE0C1A">
      <w:numFmt w:val="bullet"/>
      <w:lvlText w:val="•"/>
      <w:lvlJc w:val="left"/>
      <w:pPr>
        <w:ind w:left="5500" w:hanging="166"/>
      </w:pPr>
      <w:rPr>
        <w:rFonts w:hint="default"/>
      </w:rPr>
    </w:lvl>
    <w:lvl w:ilvl="6" w:tplc="AC64FE62">
      <w:numFmt w:val="bullet"/>
      <w:lvlText w:val="•"/>
      <w:lvlJc w:val="left"/>
      <w:pPr>
        <w:ind w:left="6432" w:hanging="166"/>
      </w:pPr>
      <w:rPr>
        <w:rFonts w:hint="default"/>
      </w:rPr>
    </w:lvl>
    <w:lvl w:ilvl="7" w:tplc="B650BD3A">
      <w:numFmt w:val="bullet"/>
      <w:lvlText w:val="•"/>
      <w:lvlJc w:val="left"/>
      <w:pPr>
        <w:ind w:left="7364" w:hanging="166"/>
      </w:pPr>
      <w:rPr>
        <w:rFonts w:hint="default"/>
      </w:rPr>
    </w:lvl>
    <w:lvl w:ilvl="8" w:tplc="D8E44CC0">
      <w:numFmt w:val="bullet"/>
      <w:lvlText w:val="•"/>
      <w:lvlJc w:val="left"/>
      <w:pPr>
        <w:ind w:left="8296" w:hanging="166"/>
      </w:pPr>
      <w:rPr>
        <w:rFonts w:hint="default"/>
      </w:rPr>
    </w:lvl>
  </w:abstractNum>
  <w:abstractNum w:abstractNumId="83">
    <w:nsid w:val="4AB37BF3"/>
    <w:multiLevelType w:val="hybridMultilevel"/>
    <w:tmpl w:val="F0F6C184"/>
    <w:lvl w:ilvl="0" w:tplc="9E64E152">
      <w:start w:val="1"/>
      <w:numFmt w:val="lowerLetter"/>
      <w:lvlText w:val="%1)"/>
      <w:lvlJc w:val="left"/>
      <w:pPr>
        <w:ind w:left="349" w:hanging="233"/>
      </w:pPr>
      <w:rPr>
        <w:rFonts w:ascii="Arial" w:eastAsia="Arial" w:hAnsi="Arial" w:cs="Arial" w:hint="default"/>
        <w:spacing w:val="-1"/>
        <w:w w:val="99"/>
        <w:sz w:val="20"/>
        <w:szCs w:val="20"/>
      </w:rPr>
    </w:lvl>
    <w:lvl w:ilvl="1" w:tplc="9DFEC3C2">
      <w:numFmt w:val="bullet"/>
      <w:lvlText w:val="•"/>
      <w:lvlJc w:val="left"/>
      <w:pPr>
        <w:ind w:left="1322" w:hanging="233"/>
      </w:pPr>
      <w:rPr>
        <w:rFonts w:hint="default"/>
      </w:rPr>
    </w:lvl>
    <w:lvl w:ilvl="2" w:tplc="8714AA68">
      <w:numFmt w:val="bullet"/>
      <w:lvlText w:val="•"/>
      <w:lvlJc w:val="left"/>
      <w:pPr>
        <w:ind w:left="2304" w:hanging="233"/>
      </w:pPr>
      <w:rPr>
        <w:rFonts w:hint="default"/>
      </w:rPr>
    </w:lvl>
    <w:lvl w:ilvl="3" w:tplc="E386482C">
      <w:numFmt w:val="bullet"/>
      <w:lvlText w:val="•"/>
      <w:lvlJc w:val="left"/>
      <w:pPr>
        <w:ind w:left="3286" w:hanging="233"/>
      </w:pPr>
      <w:rPr>
        <w:rFonts w:hint="default"/>
      </w:rPr>
    </w:lvl>
    <w:lvl w:ilvl="4" w:tplc="379A5D6E">
      <w:numFmt w:val="bullet"/>
      <w:lvlText w:val="•"/>
      <w:lvlJc w:val="left"/>
      <w:pPr>
        <w:ind w:left="4268" w:hanging="233"/>
      </w:pPr>
      <w:rPr>
        <w:rFonts w:hint="default"/>
      </w:rPr>
    </w:lvl>
    <w:lvl w:ilvl="5" w:tplc="D0CA900A">
      <w:numFmt w:val="bullet"/>
      <w:lvlText w:val="•"/>
      <w:lvlJc w:val="left"/>
      <w:pPr>
        <w:ind w:left="5250" w:hanging="233"/>
      </w:pPr>
      <w:rPr>
        <w:rFonts w:hint="default"/>
      </w:rPr>
    </w:lvl>
    <w:lvl w:ilvl="6" w:tplc="68423350">
      <w:numFmt w:val="bullet"/>
      <w:lvlText w:val="•"/>
      <w:lvlJc w:val="left"/>
      <w:pPr>
        <w:ind w:left="6232" w:hanging="233"/>
      </w:pPr>
      <w:rPr>
        <w:rFonts w:hint="default"/>
      </w:rPr>
    </w:lvl>
    <w:lvl w:ilvl="7" w:tplc="07883D36">
      <w:numFmt w:val="bullet"/>
      <w:lvlText w:val="•"/>
      <w:lvlJc w:val="left"/>
      <w:pPr>
        <w:ind w:left="7214" w:hanging="233"/>
      </w:pPr>
      <w:rPr>
        <w:rFonts w:hint="default"/>
      </w:rPr>
    </w:lvl>
    <w:lvl w:ilvl="8" w:tplc="C1EE77D6">
      <w:numFmt w:val="bullet"/>
      <w:lvlText w:val="•"/>
      <w:lvlJc w:val="left"/>
      <w:pPr>
        <w:ind w:left="8196" w:hanging="233"/>
      </w:pPr>
      <w:rPr>
        <w:rFonts w:hint="default"/>
      </w:rPr>
    </w:lvl>
  </w:abstractNum>
  <w:abstractNum w:abstractNumId="84">
    <w:nsid w:val="4DA451F6"/>
    <w:multiLevelType w:val="hybridMultilevel"/>
    <w:tmpl w:val="2E608976"/>
    <w:lvl w:ilvl="0" w:tplc="F7E4A6B4">
      <w:start w:val="1"/>
      <w:numFmt w:val="upperRoman"/>
      <w:lvlText w:val="%1."/>
      <w:lvlJc w:val="left"/>
      <w:pPr>
        <w:ind w:left="116" w:hanging="212"/>
      </w:pPr>
      <w:rPr>
        <w:rFonts w:ascii="Arial" w:eastAsia="Arial" w:hAnsi="Arial" w:cs="Arial" w:hint="default"/>
        <w:spacing w:val="-1"/>
        <w:w w:val="99"/>
        <w:sz w:val="20"/>
        <w:szCs w:val="20"/>
      </w:rPr>
    </w:lvl>
    <w:lvl w:ilvl="1" w:tplc="BA000CEE">
      <w:numFmt w:val="bullet"/>
      <w:lvlText w:val="•"/>
      <w:lvlJc w:val="left"/>
      <w:pPr>
        <w:ind w:left="1124" w:hanging="212"/>
      </w:pPr>
      <w:rPr>
        <w:rFonts w:hint="default"/>
      </w:rPr>
    </w:lvl>
    <w:lvl w:ilvl="2" w:tplc="4E44FBC4">
      <w:numFmt w:val="bullet"/>
      <w:lvlText w:val="•"/>
      <w:lvlJc w:val="left"/>
      <w:pPr>
        <w:ind w:left="2128" w:hanging="212"/>
      </w:pPr>
      <w:rPr>
        <w:rFonts w:hint="default"/>
      </w:rPr>
    </w:lvl>
    <w:lvl w:ilvl="3" w:tplc="518A9F0E">
      <w:numFmt w:val="bullet"/>
      <w:lvlText w:val="•"/>
      <w:lvlJc w:val="left"/>
      <w:pPr>
        <w:ind w:left="3132" w:hanging="212"/>
      </w:pPr>
      <w:rPr>
        <w:rFonts w:hint="default"/>
      </w:rPr>
    </w:lvl>
    <w:lvl w:ilvl="4" w:tplc="510800F4">
      <w:numFmt w:val="bullet"/>
      <w:lvlText w:val="•"/>
      <w:lvlJc w:val="left"/>
      <w:pPr>
        <w:ind w:left="4136" w:hanging="212"/>
      </w:pPr>
      <w:rPr>
        <w:rFonts w:hint="default"/>
      </w:rPr>
    </w:lvl>
    <w:lvl w:ilvl="5" w:tplc="E2C643D6">
      <w:numFmt w:val="bullet"/>
      <w:lvlText w:val="•"/>
      <w:lvlJc w:val="left"/>
      <w:pPr>
        <w:ind w:left="5140" w:hanging="212"/>
      </w:pPr>
      <w:rPr>
        <w:rFonts w:hint="default"/>
      </w:rPr>
    </w:lvl>
    <w:lvl w:ilvl="6" w:tplc="C54CAAD6">
      <w:numFmt w:val="bullet"/>
      <w:lvlText w:val="•"/>
      <w:lvlJc w:val="left"/>
      <w:pPr>
        <w:ind w:left="6144" w:hanging="212"/>
      </w:pPr>
      <w:rPr>
        <w:rFonts w:hint="default"/>
      </w:rPr>
    </w:lvl>
    <w:lvl w:ilvl="7" w:tplc="60A879BC">
      <w:numFmt w:val="bullet"/>
      <w:lvlText w:val="•"/>
      <w:lvlJc w:val="left"/>
      <w:pPr>
        <w:ind w:left="7148" w:hanging="212"/>
      </w:pPr>
      <w:rPr>
        <w:rFonts w:hint="default"/>
      </w:rPr>
    </w:lvl>
    <w:lvl w:ilvl="8" w:tplc="8750723A">
      <w:numFmt w:val="bullet"/>
      <w:lvlText w:val="•"/>
      <w:lvlJc w:val="left"/>
      <w:pPr>
        <w:ind w:left="8152" w:hanging="212"/>
      </w:pPr>
      <w:rPr>
        <w:rFonts w:hint="default"/>
      </w:rPr>
    </w:lvl>
  </w:abstractNum>
  <w:abstractNum w:abstractNumId="85">
    <w:nsid w:val="518C2C48"/>
    <w:multiLevelType w:val="hybridMultilevel"/>
    <w:tmpl w:val="0C0ED684"/>
    <w:lvl w:ilvl="0" w:tplc="14C2BC52">
      <w:start w:val="1"/>
      <w:numFmt w:val="upperRoman"/>
      <w:lvlText w:val="%1."/>
      <w:lvlJc w:val="left"/>
      <w:pPr>
        <w:ind w:left="116" w:hanging="176"/>
      </w:pPr>
      <w:rPr>
        <w:rFonts w:ascii="Arial" w:eastAsia="Arial" w:hAnsi="Arial" w:cs="Arial" w:hint="default"/>
        <w:spacing w:val="-1"/>
        <w:w w:val="99"/>
        <w:sz w:val="20"/>
        <w:szCs w:val="20"/>
      </w:rPr>
    </w:lvl>
    <w:lvl w:ilvl="1" w:tplc="1F62364E">
      <w:numFmt w:val="bullet"/>
      <w:lvlText w:val="•"/>
      <w:lvlJc w:val="left"/>
      <w:pPr>
        <w:ind w:left="1124" w:hanging="176"/>
      </w:pPr>
      <w:rPr>
        <w:rFonts w:hint="default"/>
      </w:rPr>
    </w:lvl>
    <w:lvl w:ilvl="2" w:tplc="954E561C">
      <w:numFmt w:val="bullet"/>
      <w:lvlText w:val="•"/>
      <w:lvlJc w:val="left"/>
      <w:pPr>
        <w:ind w:left="2128" w:hanging="176"/>
      </w:pPr>
      <w:rPr>
        <w:rFonts w:hint="default"/>
      </w:rPr>
    </w:lvl>
    <w:lvl w:ilvl="3" w:tplc="E33275A4">
      <w:numFmt w:val="bullet"/>
      <w:lvlText w:val="•"/>
      <w:lvlJc w:val="left"/>
      <w:pPr>
        <w:ind w:left="3132" w:hanging="176"/>
      </w:pPr>
      <w:rPr>
        <w:rFonts w:hint="default"/>
      </w:rPr>
    </w:lvl>
    <w:lvl w:ilvl="4" w:tplc="84762C6C">
      <w:numFmt w:val="bullet"/>
      <w:lvlText w:val="•"/>
      <w:lvlJc w:val="left"/>
      <w:pPr>
        <w:ind w:left="4136" w:hanging="176"/>
      </w:pPr>
      <w:rPr>
        <w:rFonts w:hint="default"/>
      </w:rPr>
    </w:lvl>
    <w:lvl w:ilvl="5" w:tplc="AFE697FE">
      <w:numFmt w:val="bullet"/>
      <w:lvlText w:val="•"/>
      <w:lvlJc w:val="left"/>
      <w:pPr>
        <w:ind w:left="5140" w:hanging="176"/>
      </w:pPr>
      <w:rPr>
        <w:rFonts w:hint="default"/>
      </w:rPr>
    </w:lvl>
    <w:lvl w:ilvl="6" w:tplc="9774CDC2">
      <w:numFmt w:val="bullet"/>
      <w:lvlText w:val="•"/>
      <w:lvlJc w:val="left"/>
      <w:pPr>
        <w:ind w:left="6144" w:hanging="176"/>
      </w:pPr>
      <w:rPr>
        <w:rFonts w:hint="default"/>
      </w:rPr>
    </w:lvl>
    <w:lvl w:ilvl="7" w:tplc="18885B04">
      <w:numFmt w:val="bullet"/>
      <w:lvlText w:val="•"/>
      <w:lvlJc w:val="left"/>
      <w:pPr>
        <w:ind w:left="7148" w:hanging="176"/>
      </w:pPr>
      <w:rPr>
        <w:rFonts w:hint="default"/>
      </w:rPr>
    </w:lvl>
    <w:lvl w:ilvl="8" w:tplc="2D44125C">
      <w:numFmt w:val="bullet"/>
      <w:lvlText w:val="•"/>
      <w:lvlJc w:val="left"/>
      <w:pPr>
        <w:ind w:left="8152" w:hanging="176"/>
      </w:pPr>
      <w:rPr>
        <w:rFonts w:hint="default"/>
      </w:rPr>
    </w:lvl>
  </w:abstractNum>
  <w:abstractNum w:abstractNumId="86">
    <w:nsid w:val="51921752"/>
    <w:multiLevelType w:val="hybridMultilevel"/>
    <w:tmpl w:val="D766027C"/>
    <w:lvl w:ilvl="0" w:tplc="C1CAE00A">
      <w:start w:val="1"/>
      <w:numFmt w:val="upperRoman"/>
      <w:lvlText w:val="%1."/>
      <w:lvlJc w:val="left"/>
      <w:pPr>
        <w:ind w:left="116" w:hanging="166"/>
      </w:pPr>
      <w:rPr>
        <w:rFonts w:ascii="Arial" w:eastAsia="Arial" w:hAnsi="Arial" w:cs="Arial" w:hint="default"/>
        <w:spacing w:val="-1"/>
        <w:w w:val="99"/>
        <w:sz w:val="20"/>
        <w:szCs w:val="20"/>
      </w:rPr>
    </w:lvl>
    <w:lvl w:ilvl="1" w:tplc="7B921A94">
      <w:numFmt w:val="bullet"/>
      <w:lvlText w:val="•"/>
      <w:lvlJc w:val="left"/>
      <w:pPr>
        <w:ind w:left="1124" w:hanging="166"/>
      </w:pPr>
      <w:rPr>
        <w:rFonts w:hint="default"/>
      </w:rPr>
    </w:lvl>
    <w:lvl w:ilvl="2" w:tplc="FB742410">
      <w:numFmt w:val="bullet"/>
      <w:lvlText w:val="•"/>
      <w:lvlJc w:val="left"/>
      <w:pPr>
        <w:ind w:left="2128" w:hanging="166"/>
      </w:pPr>
      <w:rPr>
        <w:rFonts w:hint="default"/>
      </w:rPr>
    </w:lvl>
    <w:lvl w:ilvl="3" w:tplc="CD8C01E4">
      <w:numFmt w:val="bullet"/>
      <w:lvlText w:val="•"/>
      <w:lvlJc w:val="left"/>
      <w:pPr>
        <w:ind w:left="3132" w:hanging="166"/>
      </w:pPr>
      <w:rPr>
        <w:rFonts w:hint="default"/>
      </w:rPr>
    </w:lvl>
    <w:lvl w:ilvl="4" w:tplc="CC16F1DE">
      <w:numFmt w:val="bullet"/>
      <w:lvlText w:val="•"/>
      <w:lvlJc w:val="left"/>
      <w:pPr>
        <w:ind w:left="4136" w:hanging="166"/>
      </w:pPr>
      <w:rPr>
        <w:rFonts w:hint="default"/>
      </w:rPr>
    </w:lvl>
    <w:lvl w:ilvl="5" w:tplc="65B445DA">
      <w:numFmt w:val="bullet"/>
      <w:lvlText w:val="•"/>
      <w:lvlJc w:val="left"/>
      <w:pPr>
        <w:ind w:left="5140" w:hanging="166"/>
      </w:pPr>
      <w:rPr>
        <w:rFonts w:hint="default"/>
      </w:rPr>
    </w:lvl>
    <w:lvl w:ilvl="6" w:tplc="49A4A1E4">
      <w:numFmt w:val="bullet"/>
      <w:lvlText w:val="•"/>
      <w:lvlJc w:val="left"/>
      <w:pPr>
        <w:ind w:left="6144" w:hanging="166"/>
      </w:pPr>
      <w:rPr>
        <w:rFonts w:hint="default"/>
      </w:rPr>
    </w:lvl>
    <w:lvl w:ilvl="7" w:tplc="3CECB80A">
      <w:numFmt w:val="bullet"/>
      <w:lvlText w:val="•"/>
      <w:lvlJc w:val="left"/>
      <w:pPr>
        <w:ind w:left="7148" w:hanging="166"/>
      </w:pPr>
      <w:rPr>
        <w:rFonts w:hint="default"/>
      </w:rPr>
    </w:lvl>
    <w:lvl w:ilvl="8" w:tplc="E4286346">
      <w:numFmt w:val="bullet"/>
      <w:lvlText w:val="•"/>
      <w:lvlJc w:val="left"/>
      <w:pPr>
        <w:ind w:left="8152" w:hanging="166"/>
      </w:pPr>
      <w:rPr>
        <w:rFonts w:hint="default"/>
      </w:rPr>
    </w:lvl>
  </w:abstractNum>
  <w:abstractNum w:abstractNumId="87">
    <w:nsid w:val="51C37DC0"/>
    <w:multiLevelType w:val="hybridMultilevel"/>
    <w:tmpl w:val="ECBA4C7C"/>
    <w:lvl w:ilvl="0" w:tplc="7FC897C4">
      <w:start w:val="1"/>
      <w:numFmt w:val="upperRoman"/>
      <w:lvlText w:val="%1."/>
      <w:lvlJc w:val="left"/>
      <w:pPr>
        <w:ind w:left="116" w:hanging="195"/>
      </w:pPr>
      <w:rPr>
        <w:rFonts w:ascii="Arial" w:eastAsia="Arial" w:hAnsi="Arial" w:cs="Arial" w:hint="default"/>
        <w:spacing w:val="-1"/>
        <w:w w:val="99"/>
        <w:sz w:val="20"/>
        <w:szCs w:val="20"/>
      </w:rPr>
    </w:lvl>
    <w:lvl w:ilvl="1" w:tplc="BB146A4E">
      <w:numFmt w:val="bullet"/>
      <w:lvlText w:val="•"/>
      <w:lvlJc w:val="left"/>
      <w:pPr>
        <w:ind w:left="1124" w:hanging="195"/>
      </w:pPr>
      <w:rPr>
        <w:rFonts w:hint="default"/>
      </w:rPr>
    </w:lvl>
    <w:lvl w:ilvl="2" w:tplc="CB44A4BA">
      <w:numFmt w:val="bullet"/>
      <w:lvlText w:val="•"/>
      <w:lvlJc w:val="left"/>
      <w:pPr>
        <w:ind w:left="2128" w:hanging="195"/>
      </w:pPr>
      <w:rPr>
        <w:rFonts w:hint="default"/>
      </w:rPr>
    </w:lvl>
    <w:lvl w:ilvl="3" w:tplc="165E8588">
      <w:numFmt w:val="bullet"/>
      <w:lvlText w:val="•"/>
      <w:lvlJc w:val="left"/>
      <w:pPr>
        <w:ind w:left="3132" w:hanging="195"/>
      </w:pPr>
      <w:rPr>
        <w:rFonts w:hint="default"/>
      </w:rPr>
    </w:lvl>
    <w:lvl w:ilvl="4" w:tplc="228A578C">
      <w:numFmt w:val="bullet"/>
      <w:lvlText w:val="•"/>
      <w:lvlJc w:val="left"/>
      <w:pPr>
        <w:ind w:left="4136" w:hanging="195"/>
      </w:pPr>
      <w:rPr>
        <w:rFonts w:hint="default"/>
      </w:rPr>
    </w:lvl>
    <w:lvl w:ilvl="5" w:tplc="E6D2A876">
      <w:numFmt w:val="bullet"/>
      <w:lvlText w:val="•"/>
      <w:lvlJc w:val="left"/>
      <w:pPr>
        <w:ind w:left="5140" w:hanging="195"/>
      </w:pPr>
      <w:rPr>
        <w:rFonts w:hint="default"/>
      </w:rPr>
    </w:lvl>
    <w:lvl w:ilvl="6" w:tplc="369A1902">
      <w:numFmt w:val="bullet"/>
      <w:lvlText w:val="•"/>
      <w:lvlJc w:val="left"/>
      <w:pPr>
        <w:ind w:left="6144" w:hanging="195"/>
      </w:pPr>
      <w:rPr>
        <w:rFonts w:hint="default"/>
      </w:rPr>
    </w:lvl>
    <w:lvl w:ilvl="7" w:tplc="BE9CED88">
      <w:numFmt w:val="bullet"/>
      <w:lvlText w:val="•"/>
      <w:lvlJc w:val="left"/>
      <w:pPr>
        <w:ind w:left="7148" w:hanging="195"/>
      </w:pPr>
      <w:rPr>
        <w:rFonts w:hint="default"/>
      </w:rPr>
    </w:lvl>
    <w:lvl w:ilvl="8" w:tplc="0CFA45D8">
      <w:numFmt w:val="bullet"/>
      <w:lvlText w:val="•"/>
      <w:lvlJc w:val="left"/>
      <w:pPr>
        <w:ind w:left="8152" w:hanging="195"/>
      </w:pPr>
      <w:rPr>
        <w:rFonts w:hint="default"/>
      </w:rPr>
    </w:lvl>
  </w:abstractNum>
  <w:abstractNum w:abstractNumId="88">
    <w:nsid w:val="525721E8"/>
    <w:multiLevelType w:val="hybridMultilevel"/>
    <w:tmpl w:val="E8385454"/>
    <w:lvl w:ilvl="0" w:tplc="7A3CB366">
      <w:start w:val="1"/>
      <w:numFmt w:val="upperRoman"/>
      <w:lvlText w:val="%1."/>
      <w:lvlJc w:val="left"/>
      <w:pPr>
        <w:ind w:left="116" w:hanging="202"/>
      </w:pPr>
      <w:rPr>
        <w:rFonts w:ascii="Arial" w:eastAsia="Arial" w:hAnsi="Arial" w:cs="Arial" w:hint="default"/>
        <w:spacing w:val="-1"/>
        <w:w w:val="99"/>
        <w:sz w:val="20"/>
        <w:szCs w:val="20"/>
      </w:rPr>
    </w:lvl>
    <w:lvl w:ilvl="1" w:tplc="F6526584">
      <w:numFmt w:val="bullet"/>
      <w:lvlText w:val="•"/>
      <w:lvlJc w:val="left"/>
      <w:pPr>
        <w:ind w:left="1124" w:hanging="202"/>
      </w:pPr>
      <w:rPr>
        <w:rFonts w:hint="default"/>
      </w:rPr>
    </w:lvl>
    <w:lvl w:ilvl="2" w:tplc="D15AFAF0">
      <w:numFmt w:val="bullet"/>
      <w:lvlText w:val="•"/>
      <w:lvlJc w:val="left"/>
      <w:pPr>
        <w:ind w:left="2128" w:hanging="202"/>
      </w:pPr>
      <w:rPr>
        <w:rFonts w:hint="default"/>
      </w:rPr>
    </w:lvl>
    <w:lvl w:ilvl="3" w:tplc="945ABD9E">
      <w:numFmt w:val="bullet"/>
      <w:lvlText w:val="•"/>
      <w:lvlJc w:val="left"/>
      <w:pPr>
        <w:ind w:left="3132" w:hanging="202"/>
      </w:pPr>
      <w:rPr>
        <w:rFonts w:hint="default"/>
      </w:rPr>
    </w:lvl>
    <w:lvl w:ilvl="4" w:tplc="EEA48CF8">
      <w:numFmt w:val="bullet"/>
      <w:lvlText w:val="•"/>
      <w:lvlJc w:val="left"/>
      <w:pPr>
        <w:ind w:left="4136" w:hanging="202"/>
      </w:pPr>
      <w:rPr>
        <w:rFonts w:hint="default"/>
      </w:rPr>
    </w:lvl>
    <w:lvl w:ilvl="5" w:tplc="9F9CD4E6">
      <w:numFmt w:val="bullet"/>
      <w:lvlText w:val="•"/>
      <w:lvlJc w:val="left"/>
      <w:pPr>
        <w:ind w:left="5140" w:hanging="202"/>
      </w:pPr>
      <w:rPr>
        <w:rFonts w:hint="default"/>
      </w:rPr>
    </w:lvl>
    <w:lvl w:ilvl="6" w:tplc="28C46036">
      <w:numFmt w:val="bullet"/>
      <w:lvlText w:val="•"/>
      <w:lvlJc w:val="left"/>
      <w:pPr>
        <w:ind w:left="6144" w:hanging="202"/>
      </w:pPr>
      <w:rPr>
        <w:rFonts w:hint="default"/>
      </w:rPr>
    </w:lvl>
    <w:lvl w:ilvl="7" w:tplc="93FCC190">
      <w:numFmt w:val="bullet"/>
      <w:lvlText w:val="•"/>
      <w:lvlJc w:val="left"/>
      <w:pPr>
        <w:ind w:left="7148" w:hanging="202"/>
      </w:pPr>
      <w:rPr>
        <w:rFonts w:hint="default"/>
      </w:rPr>
    </w:lvl>
    <w:lvl w:ilvl="8" w:tplc="664CEDA4">
      <w:numFmt w:val="bullet"/>
      <w:lvlText w:val="•"/>
      <w:lvlJc w:val="left"/>
      <w:pPr>
        <w:ind w:left="8152" w:hanging="202"/>
      </w:pPr>
      <w:rPr>
        <w:rFonts w:hint="default"/>
      </w:rPr>
    </w:lvl>
  </w:abstractNum>
  <w:abstractNum w:abstractNumId="89">
    <w:nsid w:val="52E67739"/>
    <w:multiLevelType w:val="hybridMultilevel"/>
    <w:tmpl w:val="5546D642"/>
    <w:lvl w:ilvl="0" w:tplc="4BF215AA">
      <w:start w:val="1"/>
      <w:numFmt w:val="lowerLetter"/>
      <w:lvlText w:val="%1)"/>
      <w:lvlJc w:val="left"/>
      <w:pPr>
        <w:ind w:left="116" w:hanging="281"/>
      </w:pPr>
      <w:rPr>
        <w:rFonts w:ascii="Arial" w:eastAsia="Arial" w:hAnsi="Arial" w:cs="Arial" w:hint="default"/>
        <w:spacing w:val="-1"/>
        <w:w w:val="99"/>
        <w:sz w:val="20"/>
        <w:szCs w:val="20"/>
      </w:rPr>
    </w:lvl>
    <w:lvl w:ilvl="1" w:tplc="97423E02">
      <w:numFmt w:val="bullet"/>
      <w:lvlText w:val="•"/>
      <w:lvlJc w:val="left"/>
      <w:pPr>
        <w:ind w:left="1124" w:hanging="281"/>
      </w:pPr>
      <w:rPr>
        <w:rFonts w:hint="default"/>
      </w:rPr>
    </w:lvl>
    <w:lvl w:ilvl="2" w:tplc="6150A652">
      <w:numFmt w:val="bullet"/>
      <w:lvlText w:val="•"/>
      <w:lvlJc w:val="left"/>
      <w:pPr>
        <w:ind w:left="2128" w:hanging="281"/>
      </w:pPr>
      <w:rPr>
        <w:rFonts w:hint="default"/>
      </w:rPr>
    </w:lvl>
    <w:lvl w:ilvl="3" w:tplc="4C34F6E2">
      <w:numFmt w:val="bullet"/>
      <w:lvlText w:val="•"/>
      <w:lvlJc w:val="left"/>
      <w:pPr>
        <w:ind w:left="3132" w:hanging="281"/>
      </w:pPr>
      <w:rPr>
        <w:rFonts w:hint="default"/>
      </w:rPr>
    </w:lvl>
    <w:lvl w:ilvl="4" w:tplc="D7B86C44">
      <w:numFmt w:val="bullet"/>
      <w:lvlText w:val="•"/>
      <w:lvlJc w:val="left"/>
      <w:pPr>
        <w:ind w:left="4136" w:hanging="281"/>
      </w:pPr>
      <w:rPr>
        <w:rFonts w:hint="default"/>
      </w:rPr>
    </w:lvl>
    <w:lvl w:ilvl="5" w:tplc="09742330">
      <w:numFmt w:val="bullet"/>
      <w:lvlText w:val="•"/>
      <w:lvlJc w:val="left"/>
      <w:pPr>
        <w:ind w:left="5140" w:hanging="281"/>
      </w:pPr>
      <w:rPr>
        <w:rFonts w:hint="default"/>
      </w:rPr>
    </w:lvl>
    <w:lvl w:ilvl="6" w:tplc="2CE01646">
      <w:numFmt w:val="bullet"/>
      <w:lvlText w:val="•"/>
      <w:lvlJc w:val="left"/>
      <w:pPr>
        <w:ind w:left="6144" w:hanging="281"/>
      </w:pPr>
      <w:rPr>
        <w:rFonts w:hint="default"/>
      </w:rPr>
    </w:lvl>
    <w:lvl w:ilvl="7" w:tplc="C874A9A2">
      <w:numFmt w:val="bullet"/>
      <w:lvlText w:val="•"/>
      <w:lvlJc w:val="left"/>
      <w:pPr>
        <w:ind w:left="7148" w:hanging="281"/>
      </w:pPr>
      <w:rPr>
        <w:rFonts w:hint="default"/>
      </w:rPr>
    </w:lvl>
    <w:lvl w:ilvl="8" w:tplc="157CB152">
      <w:numFmt w:val="bullet"/>
      <w:lvlText w:val="•"/>
      <w:lvlJc w:val="left"/>
      <w:pPr>
        <w:ind w:left="8152" w:hanging="281"/>
      </w:pPr>
      <w:rPr>
        <w:rFonts w:hint="default"/>
      </w:rPr>
    </w:lvl>
  </w:abstractNum>
  <w:abstractNum w:abstractNumId="90">
    <w:nsid w:val="53483942"/>
    <w:multiLevelType w:val="hybridMultilevel"/>
    <w:tmpl w:val="A776E8C2"/>
    <w:lvl w:ilvl="0" w:tplc="FED8663C">
      <w:start w:val="1"/>
      <w:numFmt w:val="upperRoman"/>
      <w:lvlText w:val="%1."/>
      <w:lvlJc w:val="left"/>
      <w:pPr>
        <w:ind w:left="116" w:hanging="166"/>
      </w:pPr>
      <w:rPr>
        <w:rFonts w:ascii="Arial" w:eastAsia="Arial" w:hAnsi="Arial" w:cs="Arial" w:hint="default"/>
        <w:spacing w:val="-1"/>
        <w:w w:val="99"/>
        <w:sz w:val="20"/>
        <w:szCs w:val="20"/>
      </w:rPr>
    </w:lvl>
    <w:lvl w:ilvl="1" w:tplc="6A0CEB62">
      <w:numFmt w:val="bullet"/>
      <w:lvlText w:val="•"/>
      <w:lvlJc w:val="left"/>
      <w:pPr>
        <w:ind w:left="1124" w:hanging="166"/>
      </w:pPr>
      <w:rPr>
        <w:rFonts w:hint="default"/>
      </w:rPr>
    </w:lvl>
    <w:lvl w:ilvl="2" w:tplc="9D82F228">
      <w:numFmt w:val="bullet"/>
      <w:lvlText w:val="•"/>
      <w:lvlJc w:val="left"/>
      <w:pPr>
        <w:ind w:left="2128" w:hanging="166"/>
      </w:pPr>
      <w:rPr>
        <w:rFonts w:hint="default"/>
      </w:rPr>
    </w:lvl>
    <w:lvl w:ilvl="3" w:tplc="8F4848E2">
      <w:numFmt w:val="bullet"/>
      <w:lvlText w:val="•"/>
      <w:lvlJc w:val="left"/>
      <w:pPr>
        <w:ind w:left="3132" w:hanging="166"/>
      </w:pPr>
      <w:rPr>
        <w:rFonts w:hint="default"/>
      </w:rPr>
    </w:lvl>
    <w:lvl w:ilvl="4" w:tplc="972AB530">
      <w:numFmt w:val="bullet"/>
      <w:lvlText w:val="•"/>
      <w:lvlJc w:val="left"/>
      <w:pPr>
        <w:ind w:left="4136" w:hanging="166"/>
      </w:pPr>
      <w:rPr>
        <w:rFonts w:hint="default"/>
      </w:rPr>
    </w:lvl>
    <w:lvl w:ilvl="5" w:tplc="736C5B40">
      <w:numFmt w:val="bullet"/>
      <w:lvlText w:val="•"/>
      <w:lvlJc w:val="left"/>
      <w:pPr>
        <w:ind w:left="5140" w:hanging="166"/>
      </w:pPr>
      <w:rPr>
        <w:rFonts w:hint="default"/>
      </w:rPr>
    </w:lvl>
    <w:lvl w:ilvl="6" w:tplc="17382A20">
      <w:numFmt w:val="bullet"/>
      <w:lvlText w:val="•"/>
      <w:lvlJc w:val="left"/>
      <w:pPr>
        <w:ind w:left="6144" w:hanging="166"/>
      </w:pPr>
      <w:rPr>
        <w:rFonts w:hint="default"/>
      </w:rPr>
    </w:lvl>
    <w:lvl w:ilvl="7" w:tplc="77BE27FA">
      <w:numFmt w:val="bullet"/>
      <w:lvlText w:val="•"/>
      <w:lvlJc w:val="left"/>
      <w:pPr>
        <w:ind w:left="7148" w:hanging="166"/>
      </w:pPr>
      <w:rPr>
        <w:rFonts w:hint="default"/>
      </w:rPr>
    </w:lvl>
    <w:lvl w:ilvl="8" w:tplc="1E7856AC">
      <w:numFmt w:val="bullet"/>
      <w:lvlText w:val="•"/>
      <w:lvlJc w:val="left"/>
      <w:pPr>
        <w:ind w:left="8152" w:hanging="166"/>
      </w:pPr>
      <w:rPr>
        <w:rFonts w:hint="default"/>
      </w:rPr>
    </w:lvl>
  </w:abstractNum>
  <w:abstractNum w:abstractNumId="91">
    <w:nsid w:val="54212FD0"/>
    <w:multiLevelType w:val="hybridMultilevel"/>
    <w:tmpl w:val="D8F84180"/>
    <w:lvl w:ilvl="0" w:tplc="2E86338C">
      <w:start w:val="1"/>
      <w:numFmt w:val="lowerLetter"/>
      <w:lvlText w:val="%1)"/>
      <w:lvlJc w:val="left"/>
      <w:pPr>
        <w:ind w:left="349" w:hanging="233"/>
      </w:pPr>
      <w:rPr>
        <w:rFonts w:ascii="Arial" w:eastAsia="Arial" w:hAnsi="Arial" w:cs="Arial" w:hint="default"/>
        <w:spacing w:val="-1"/>
        <w:w w:val="99"/>
        <w:sz w:val="20"/>
        <w:szCs w:val="20"/>
      </w:rPr>
    </w:lvl>
    <w:lvl w:ilvl="1" w:tplc="CAF6EBD2">
      <w:numFmt w:val="bullet"/>
      <w:lvlText w:val="•"/>
      <w:lvlJc w:val="left"/>
      <w:pPr>
        <w:ind w:left="1322" w:hanging="233"/>
      </w:pPr>
      <w:rPr>
        <w:rFonts w:hint="default"/>
      </w:rPr>
    </w:lvl>
    <w:lvl w:ilvl="2" w:tplc="7368D350">
      <w:numFmt w:val="bullet"/>
      <w:lvlText w:val="•"/>
      <w:lvlJc w:val="left"/>
      <w:pPr>
        <w:ind w:left="2304" w:hanging="233"/>
      </w:pPr>
      <w:rPr>
        <w:rFonts w:hint="default"/>
      </w:rPr>
    </w:lvl>
    <w:lvl w:ilvl="3" w:tplc="1CAA2EFA">
      <w:numFmt w:val="bullet"/>
      <w:lvlText w:val="•"/>
      <w:lvlJc w:val="left"/>
      <w:pPr>
        <w:ind w:left="3286" w:hanging="233"/>
      </w:pPr>
      <w:rPr>
        <w:rFonts w:hint="default"/>
      </w:rPr>
    </w:lvl>
    <w:lvl w:ilvl="4" w:tplc="AB7C3FCA">
      <w:numFmt w:val="bullet"/>
      <w:lvlText w:val="•"/>
      <w:lvlJc w:val="left"/>
      <w:pPr>
        <w:ind w:left="4268" w:hanging="233"/>
      </w:pPr>
      <w:rPr>
        <w:rFonts w:hint="default"/>
      </w:rPr>
    </w:lvl>
    <w:lvl w:ilvl="5" w:tplc="72F45A4C">
      <w:numFmt w:val="bullet"/>
      <w:lvlText w:val="•"/>
      <w:lvlJc w:val="left"/>
      <w:pPr>
        <w:ind w:left="5250" w:hanging="233"/>
      </w:pPr>
      <w:rPr>
        <w:rFonts w:hint="default"/>
      </w:rPr>
    </w:lvl>
    <w:lvl w:ilvl="6" w:tplc="943AF12A">
      <w:numFmt w:val="bullet"/>
      <w:lvlText w:val="•"/>
      <w:lvlJc w:val="left"/>
      <w:pPr>
        <w:ind w:left="6232" w:hanging="233"/>
      </w:pPr>
      <w:rPr>
        <w:rFonts w:hint="default"/>
      </w:rPr>
    </w:lvl>
    <w:lvl w:ilvl="7" w:tplc="7F7E913C">
      <w:numFmt w:val="bullet"/>
      <w:lvlText w:val="•"/>
      <w:lvlJc w:val="left"/>
      <w:pPr>
        <w:ind w:left="7214" w:hanging="233"/>
      </w:pPr>
      <w:rPr>
        <w:rFonts w:hint="default"/>
      </w:rPr>
    </w:lvl>
    <w:lvl w:ilvl="8" w:tplc="4CD4E654">
      <w:numFmt w:val="bullet"/>
      <w:lvlText w:val="•"/>
      <w:lvlJc w:val="left"/>
      <w:pPr>
        <w:ind w:left="8196" w:hanging="233"/>
      </w:pPr>
      <w:rPr>
        <w:rFonts w:hint="default"/>
      </w:rPr>
    </w:lvl>
  </w:abstractNum>
  <w:abstractNum w:abstractNumId="92">
    <w:nsid w:val="552B2543"/>
    <w:multiLevelType w:val="hybridMultilevel"/>
    <w:tmpl w:val="45E27482"/>
    <w:lvl w:ilvl="0" w:tplc="1EA8836C">
      <w:start w:val="1"/>
      <w:numFmt w:val="upperRoman"/>
      <w:lvlText w:val="%1."/>
      <w:lvlJc w:val="left"/>
      <w:pPr>
        <w:ind w:left="116" w:hanging="166"/>
      </w:pPr>
      <w:rPr>
        <w:rFonts w:ascii="Arial" w:eastAsia="Arial" w:hAnsi="Arial" w:cs="Arial" w:hint="default"/>
        <w:spacing w:val="-1"/>
        <w:w w:val="99"/>
        <w:sz w:val="20"/>
        <w:szCs w:val="20"/>
      </w:rPr>
    </w:lvl>
    <w:lvl w:ilvl="1" w:tplc="2B18BD36">
      <w:numFmt w:val="bullet"/>
      <w:lvlText w:val="•"/>
      <w:lvlJc w:val="left"/>
      <w:pPr>
        <w:ind w:left="1124" w:hanging="166"/>
      </w:pPr>
      <w:rPr>
        <w:rFonts w:hint="default"/>
      </w:rPr>
    </w:lvl>
    <w:lvl w:ilvl="2" w:tplc="430A694A">
      <w:numFmt w:val="bullet"/>
      <w:lvlText w:val="•"/>
      <w:lvlJc w:val="left"/>
      <w:pPr>
        <w:ind w:left="2128" w:hanging="166"/>
      </w:pPr>
      <w:rPr>
        <w:rFonts w:hint="default"/>
      </w:rPr>
    </w:lvl>
    <w:lvl w:ilvl="3" w:tplc="D45EA918">
      <w:numFmt w:val="bullet"/>
      <w:lvlText w:val="•"/>
      <w:lvlJc w:val="left"/>
      <w:pPr>
        <w:ind w:left="3132" w:hanging="166"/>
      </w:pPr>
      <w:rPr>
        <w:rFonts w:hint="default"/>
      </w:rPr>
    </w:lvl>
    <w:lvl w:ilvl="4" w:tplc="79427B04">
      <w:numFmt w:val="bullet"/>
      <w:lvlText w:val="•"/>
      <w:lvlJc w:val="left"/>
      <w:pPr>
        <w:ind w:left="4136" w:hanging="166"/>
      </w:pPr>
      <w:rPr>
        <w:rFonts w:hint="default"/>
      </w:rPr>
    </w:lvl>
    <w:lvl w:ilvl="5" w:tplc="CE345156">
      <w:numFmt w:val="bullet"/>
      <w:lvlText w:val="•"/>
      <w:lvlJc w:val="left"/>
      <w:pPr>
        <w:ind w:left="5140" w:hanging="166"/>
      </w:pPr>
      <w:rPr>
        <w:rFonts w:hint="default"/>
      </w:rPr>
    </w:lvl>
    <w:lvl w:ilvl="6" w:tplc="B37AEFBC">
      <w:numFmt w:val="bullet"/>
      <w:lvlText w:val="•"/>
      <w:lvlJc w:val="left"/>
      <w:pPr>
        <w:ind w:left="6144" w:hanging="166"/>
      </w:pPr>
      <w:rPr>
        <w:rFonts w:hint="default"/>
      </w:rPr>
    </w:lvl>
    <w:lvl w:ilvl="7" w:tplc="8D569890">
      <w:numFmt w:val="bullet"/>
      <w:lvlText w:val="•"/>
      <w:lvlJc w:val="left"/>
      <w:pPr>
        <w:ind w:left="7148" w:hanging="166"/>
      </w:pPr>
      <w:rPr>
        <w:rFonts w:hint="default"/>
      </w:rPr>
    </w:lvl>
    <w:lvl w:ilvl="8" w:tplc="4D9CD6C2">
      <w:numFmt w:val="bullet"/>
      <w:lvlText w:val="•"/>
      <w:lvlJc w:val="left"/>
      <w:pPr>
        <w:ind w:left="8152" w:hanging="166"/>
      </w:pPr>
      <w:rPr>
        <w:rFonts w:hint="default"/>
      </w:rPr>
    </w:lvl>
  </w:abstractNum>
  <w:abstractNum w:abstractNumId="93">
    <w:nsid w:val="55DC147F"/>
    <w:multiLevelType w:val="hybridMultilevel"/>
    <w:tmpl w:val="2354B886"/>
    <w:lvl w:ilvl="0" w:tplc="A528A180">
      <w:start w:val="2"/>
      <w:numFmt w:val="upperRoman"/>
      <w:lvlText w:val="%1"/>
      <w:lvlJc w:val="left"/>
      <w:pPr>
        <w:ind w:left="116" w:hanging="166"/>
      </w:pPr>
      <w:rPr>
        <w:rFonts w:ascii="Arial" w:eastAsia="Arial" w:hAnsi="Arial" w:cs="Arial" w:hint="default"/>
        <w:spacing w:val="-1"/>
        <w:w w:val="99"/>
        <w:sz w:val="20"/>
        <w:szCs w:val="20"/>
      </w:rPr>
    </w:lvl>
    <w:lvl w:ilvl="1" w:tplc="27EA987E">
      <w:numFmt w:val="bullet"/>
      <w:lvlText w:val="•"/>
      <w:lvlJc w:val="left"/>
      <w:pPr>
        <w:ind w:left="1124" w:hanging="166"/>
      </w:pPr>
      <w:rPr>
        <w:rFonts w:hint="default"/>
      </w:rPr>
    </w:lvl>
    <w:lvl w:ilvl="2" w:tplc="9FC6E830">
      <w:numFmt w:val="bullet"/>
      <w:lvlText w:val="•"/>
      <w:lvlJc w:val="left"/>
      <w:pPr>
        <w:ind w:left="2128" w:hanging="166"/>
      </w:pPr>
      <w:rPr>
        <w:rFonts w:hint="default"/>
      </w:rPr>
    </w:lvl>
    <w:lvl w:ilvl="3" w:tplc="16F4D85C">
      <w:numFmt w:val="bullet"/>
      <w:lvlText w:val="•"/>
      <w:lvlJc w:val="left"/>
      <w:pPr>
        <w:ind w:left="3132" w:hanging="166"/>
      </w:pPr>
      <w:rPr>
        <w:rFonts w:hint="default"/>
      </w:rPr>
    </w:lvl>
    <w:lvl w:ilvl="4" w:tplc="BE3C9D76">
      <w:numFmt w:val="bullet"/>
      <w:lvlText w:val="•"/>
      <w:lvlJc w:val="left"/>
      <w:pPr>
        <w:ind w:left="4136" w:hanging="166"/>
      </w:pPr>
      <w:rPr>
        <w:rFonts w:hint="default"/>
      </w:rPr>
    </w:lvl>
    <w:lvl w:ilvl="5" w:tplc="4EFA1D7C">
      <w:numFmt w:val="bullet"/>
      <w:lvlText w:val="•"/>
      <w:lvlJc w:val="left"/>
      <w:pPr>
        <w:ind w:left="5140" w:hanging="166"/>
      </w:pPr>
      <w:rPr>
        <w:rFonts w:hint="default"/>
      </w:rPr>
    </w:lvl>
    <w:lvl w:ilvl="6" w:tplc="9D846CF4">
      <w:numFmt w:val="bullet"/>
      <w:lvlText w:val="•"/>
      <w:lvlJc w:val="left"/>
      <w:pPr>
        <w:ind w:left="6144" w:hanging="166"/>
      </w:pPr>
      <w:rPr>
        <w:rFonts w:hint="default"/>
      </w:rPr>
    </w:lvl>
    <w:lvl w:ilvl="7" w:tplc="45C27BF8">
      <w:numFmt w:val="bullet"/>
      <w:lvlText w:val="•"/>
      <w:lvlJc w:val="left"/>
      <w:pPr>
        <w:ind w:left="7148" w:hanging="166"/>
      </w:pPr>
      <w:rPr>
        <w:rFonts w:hint="default"/>
      </w:rPr>
    </w:lvl>
    <w:lvl w:ilvl="8" w:tplc="78C8F918">
      <w:numFmt w:val="bullet"/>
      <w:lvlText w:val="•"/>
      <w:lvlJc w:val="left"/>
      <w:pPr>
        <w:ind w:left="8152" w:hanging="166"/>
      </w:pPr>
      <w:rPr>
        <w:rFonts w:hint="default"/>
      </w:rPr>
    </w:lvl>
  </w:abstractNum>
  <w:abstractNum w:abstractNumId="94">
    <w:nsid w:val="56280961"/>
    <w:multiLevelType w:val="hybridMultilevel"/>
    <w:tmpl w:val="E9B66C54"/>
    <w:lvl w:ilvl="0" w:tplc="6896E0F6">
      <w:start w:val="1"/>
      <w:numFmt w:val="upperRoman"/>
      <w:lvlText w:val="%1"/>
      <w:lvlJc w:val="left"/>
      <w:pPr>
        <w:ind w:left="116" w:hanging="111"/>
      </w:pPr>
      <w:rPr>
        <w:rFonts w:ascii="Arial" w:eastAsia="Arial" w:hAnsi="Arial" w:cs="Arial" w:hint="default"/>
        <w:w w:val="99"/>
        <w:sz w:val="20"/>
        <w:szCs w:val="20"/>
      </w:rPr>
    </w:lvl>
    <w:lvl w:ilvl="1" w:tplc="F12A7510">
      <w:numFmt w:val="bullet"/>
      <w:lvlText w:val="•"/>
      <w:lvlJc w:val="left"/>
      <w:pPr>
        <w:ind w:left="1124" w:hanging="111"/>
      </w:pPr>
      <w:rPr>
        <w:rFonts w:hint="default"/>
      </w:rPr>
    </w:lvl>
    <w:lvl w:ilvl="2" w:tplc="6AB63248">
      <w:numFmt w:val="bullet"/>
      <w:lvlText w:val="•"/>
      <w:lvlJc w:val="left"/>
      <w:pPr>
        <w:ind w:left="2128" w:hanging="111"/>
      </w:pPr>
      <w:rPr>
        <w:rFonts w:hint="default"/>
      </w:rPr>
    </w:lvl>
    <w:lvl w:ilvl="3" w:tplc="3BEC53F8">
      <w:numFmt w:val="bullet"/>
      <w:lvlText w:val="•"/>
      <w:lvlJc w:val="left"/>
      <w:pPr>
        <w:ind w:left="3132" w:hanging="111"/>
      </w:pPr>
      <w:rPr>
        <w:rFonts w:hint="default"/>
      </w:rPr>
    </w:lvl>
    <w:lvl w:ilvl="4" w:tplc="EBDC0104">
      <w:numFmt w:val="bullet"/>
      <w:lvlText w:val="•"/>
      <w:lvlJc w:val="left"/>
      <w:pPr>
        <w:ind w:left="4136" w:hanging="111"/>
      </w:pPr>
      <w:rPr>
        <w:rFonts w:hint="default"/>
      </w:rPr>
    </w:lvl>
    <w:lvl w:ilvl="5" w:tplc="43DE009E">
      <w:numFmt w:val="bullet"/>
      <w:lvlText w:val="•"/>
      <w:lvlJc w:val="left"/>
      <w:pPr>
        <w:ind w:left="5140" w:hanging="111"/>
      </w:pPr>
      <w:rPr>
        <w:rFonts w:hint="default"/>
      </w:rPr>
    </w:lvl>
    <w:lvl w:ilvl="6" w:tplc="185252A2">
      <w:numFmt w:val="bullet"/>
      <w:lvlText w:val="•"/>
      <w:lvlJc w:val="left"/>
      <w:pPr>
        <w:ind w:left="6144" w:hanging="111"/>
      </w:pPr>
      <w:rPr>
        <w:rFonts w:hint="default"/>
      </w:rPr>
    </w:lvl>
    <w:lvl w:ilvl="7" w:tplc="9CD2D496">
      <w:numFmt w:val="bullet"/>
      <w:lvlText w:val="•"/>
      <w:lvlJc w:val="left"/>
      <w:pPr>
        <w:ind w:left="7148" w:hanging="111"/>
      </w:pPr>
      <w:rPr>
        <w:rFonts w:hint="default"/>
      </w:rPr>
    </w:lvl>
    <w:lvl w:ilvl="8" w:tplc="F9D400EC">
      <w:numFmt w:val="bullet"/>
      <w:lvlText w:val="•"/>
      <w:lvlJc w:val="left"/>
      <w:pPr>
        <w:ind w:left="8152" w:hanging="111"/>
      </w:pPr>
      <w:rPr>
        <w:rFonts w:hint="default"/>
      </w:rPr>
    </w:lvl>
  </w:abstractNum>
  <w:abstractNum w:abstractNumId="95">
    <w:nsid w:val="563A2E99"/>
    <w:multiLevelType w:val="hybridMultilevel"/>
    <w:tmpl w:val="D278F694"/>
    <w:lvl w:ilvl="0" w:tplc="10028696">
      <w:start w:val="1"/>
      <w:numFmt w:val="upperRoman"/>
      <w:lvlText w:val="%1."/>
      <w:lvlJc w:val="left"/>
      <w:pPr>
        <w:ind w:left="116" w:hanging="166"/>
      </w:pPr>
      <w:rPr>
        <w:rFonts w:ascii="Arial" w:eastAsia="Arial" w:hAnsi="Arial" w:cs="Arial" w:hint="default"/>
        <w:spacing w:val="-1"/>
        <w:w w:val="99"/>
        <w:sz w:val="20"/>
        <w:szCs w:val="20"/>
      </w:rPr>
    </w:lvl>
    <w:lvl w:ilvl="1" w:tplc="91E8067A">
      <w:numFmt w:val="bullet"/>
      <w:lvlText w:val="•"/>
      <w:lvlJc w:val="left"/>
      <w:pPr>
        <w:ind w:left="1124" w:hanging="166"/>
      </w:pPr>
      <w:rPr>
        <w:rFonts w:hint="default"/>
      </w:rPr>
    </w:lvl>
    <w:lvl w:ilvl="2" w:tplc="C0786C32">
      <w:numFmt w:val="bullet"/>
      <w:lvlText w:val="•"/>
      <w:lvlJc w:val="left"/>
      <w:pPr>
        <w:ind w:left="2128" w:hanging="166"/>
      </w:pPr>
      <w:rPr>
        <w:rFonts w:hint="default"/>
      </w:rPr>
    </w:lvl>
    <w:lvl w:ilvl="3" w:tplc="2FCC0E60">
      <w:numFmt w:val="bullet"/>
      <w:lvlText w:val="•"/>
      <w:lvlJc w:val="left"/>
      <w:pPr>
        <w:ind w:left="3132" w:hanging="166"/>
      </w:pPr>
      <w:rPr>
        <w:rFonts w:hint="default"/>
      </w:rPr>
    </w:lvl>
    <w:lvl w:ilvl="4" w:tplc="F5649BCC">
      <w:numFmt w:val="bullet"/>
      <w:lvlText w:val="•"/>
      <w:lvlJc w:val="left"/>
      <w:pPr>
        <w:ind w:left="4136" w:hanging="166"/>
      </w:pPr>
      <w:rPr>
        <w:rFonts w:hint="default"/>
      </w:rPr>
    </w:lvl>
    <w:lvl w:ilvl="5" w:tplc="59E40F74">
      <w:numFmt w:val="bullet"/>
      <w:lvlText w:val="•"/>
      <w:lvlJc w:val="left"/>
      <w:pPr>
        <w:ind w:left="5140" w:hanging="166"/>
      </w:pPr>
      <w:rPr>
        <w:rFonts w:hint="default"/>
      </w:rPr>
    </w:lvl>
    <w:lvl w:ilvl="6" w:tplc="432AEF54">
      <w:numFmt w:val="bullet"/>
      <w:lvlText w:val="•"/>
      <w:lvlJc w:val="left"/>
      <w:pPr>
        <w:ind w:left="6144" w:hanging="166"/>
      </w:pPr>
      <w:rPr>
        <w:rFonts w:hint="default"/>
      </w:rPr>
    </w:lvl>
    <w:lvl w:ilvl="7" w:tplc="1FDC7E94">
      <w:numFmt w:val="bullet"/>
      <w:lvlText w:val="•"/>
      <w:lvlJc w:val="left"/>
      <w:pPr>
        <w:ind w:left="7148" w:hanging="166"/>
      </w:pPr>
      <w:rPr>
        <w:rFonts w:hint="default"/>
      </w:rPr>
    </w:lvl>
    <w:lvl w:ilvl="8" w:tplc="7DE06020">
      <w:numFmt w:val="bullet"/>
      <w:lvlText w:val="•"/>
      <w:lvlJc w:val="left"/>
      <w:pPr>
        <w:ind w:left="8152" w:hanging="166"/>
      </w:pPr>
      <w:rPr>
        <w:rFonts w:hint="default"/>
      </w:rPr>
    </w:lvl>
  </w:abstractNum>
  <w:abstractNum w:abstractNumId="96">
    <w:nsid w:val="57A65253"/>
    <w:multiLevelType w:val="hybridMultilevel"/>
    <w:tmpl w:val="1BB8EB14"/>
    <w:lvl w:ilvl="0" w:tplc="E380631E">
      <w:start w:val="1"/>
      <w:numFmt w:val="upperRoman"/>
      <w:lvlText w:val="%1."/>
      <w:lvlJc w:val="left"/>
      <w:pPr>
        <w:ind w:left="116" w:hanging="166"/>
      </w:pPr>
      <w:rPr>
        <w:rFonts w:ascii="Arial" w:eastAsia="Arial" w:hAnsi="Arial" w:cs="Arial" w:hint="default"/>
        <w:spacing w:val="-1"/>
        <w:w w:val="99"/>
        <w:sz w:val="20"/>
        <w:szCs w:val="20"/>
      </w:rPr>
    </w:lvl>
    <w:lvl w:ilvl="1" w:tplc="EBE2C49E">
      <w:numFmt w:val="bullet"/>
      <w:lvlText w:val="•"/>
      <w:lvlJc w:val="left"/>
      <w:pPr>
        <w:ind w:left="1124" w:hanging="166"/>
      </w:pPr>
      <w:rPr>
        <w:rFonts w:hint="default"/>
      </w:rPr>
    </w:lvl>
    <w:lvl w:ilvl="2" w:tplc="563A5D2E">
      <w:numFmt w:val="bullet"/>
      <w:lvlText w:val="•"/>
      <w:lvlJc w:val="left"/>
      <w:pPr>
        <w:ind w:left="2128" w:hanging="166"/>
      </w:pPr>
      <w:rPr>
        <w:rFonts w:hint="default"/>
      </w:rPr>
    </w:lvl>
    <w:lvl w:ilvl="3" w:tplc="4A565CDA">
      <w:numFmt w:val="bullet"/>
      <w:lvlText w:val="•"/>
      <w:lvlJc w:val="left"/>
      <w:pPr>
        <w:ind w:left="3132" w:hanging="166"/>
      </w:pPr>
      <w:rPr>
        <w:rFonts w:hint="default"/>
      </w:rPr>
    </w:lvl>
    <w:lvl w:ilvl="4" w:tplc="94DA03B4">
      <w:numFmt w:val="bullet"/>
      <w:lvlText w:val="•"/>
      <w:lvlJc w:val="left"/>
      <w:pPr>
        <w:ind w:left="4136" w:hanging="166"/>
      </w:pPr>
      <w:rPr>
        <w:rFonts w:hint="default"/>
      </w:rPr>
    </w:lvl>
    <w:lvl w:ilvl="5" w:tplc="745EABF6">
      <w:numFmt w:val="bullet"/>
      <w:lvlText w:val="•"/>
      <w:lvlJc w:val="left"/>
      <w:pPr>
        <w:ind w:left="5140" w:hanging="166"/>
      </w:pPr>
      <w:rPr>
        <w:rFonts w:hint="default"/>
      </w:rPr>
    </w:lvl>
    <w:lvl w:ilvl="6" w:tplc="A3A0C71C">
      <w:numFmt w:val="bullet"/>
      <w:lvlText w:val="•"/>
      <w:lvlJc w:val="left"/>
      <w:pPr>
        <w:ind w:left="6144" w:hanging="166"/>
      </w:pPr>
      <w:rPr>
        <w:rFonts w:hint="default"/>
      </w:rPr>
    </w:lvl>
    <w:lvl w:ilvl="7" w:tplc="3AA682B2">
      <w:numFmt w:val="bullet"/>
      <w:lvlText w:val="•"/>
      <w:lvlJc w:val="left"/>
      <w:pPr>
        <w:ind w:left="7148" w:hanging="166"/>
      </w:pPr>
      <w:rPr>
        <w:rFonts w:hint="default"/>
      </w:rPr>
    </w:lvl>
    <w:lvl w:ilvl="8" w:tplc="6290C19A">
      <w:numFmt w:val="bullet"/>
      <w:lvlText w:val="•"/>
      <w:lvlJc w:val="left"/>
      <w:pPr>
        <w:ind w:left="8152" w:hanging="166"/>
      </w:pPr>
      <w:rPr>
        <w:rFonts w:hint="default"/>
      </w:rPr>
    </w:lvl>
  </w:abstractNum>
  <w:abstractNum w:abstractNumId="97">
    <w:nsid w:val="580E5812"/>
    <w:multiLevelType w:val="hybridMultilevel"/>
    <w:tmpl w:val="EBD613B6"/>
    <w:lvl w:ilvl="0" w:tplc="B1D49C80">
      <w:start w:val="1"/>
      <w:numFmt w:val="upperRoman"/>
      <w:lvlText w:val="%1."/>
      <w:lvlJc w:val="left"/>
      <w:pPr>
        <w:ind w:left="116" w:hanging="166"/>
      </w:pPr>
      <w:rPr>
        <w:rFonts w:ascii="Arial" w:eastAsia="Arial" w:hAnsi="Arial" w:cs="Arial" w:hint="default"/>
        <w:spacing w:val="-1"/>
        <w:w w:val="99"/>
        <w:sz w:val="20"/>
        <w:szCs w:val="20"/>
      </w:rPr>
    </w:lvl>
    <w:lvl w:ilvl="1" w:tplc="70783688">
      <w:numFmt w:val="bullet"/>
      <w:lvlText w:val="•"/>
      <w:lvlJc w:val="left"/>
      <w:pPr>
        <w:ind w:left="1124" w:hanging="166"/>
      </w:pPr>
      <w:rPr>
        <w:rFonts w:hint="default"/>
      </w:rPr>
    </w:lvl>
    <w:lvl w:ilvl="2" w:tplc="49E8A194">
      <w:numFmt w:val="bullet"/>
      <w:lvlText w:val="•"/>
      <w:lvlJc w:val="left"/>
      <w:pPr>
        <w:ind w:left="2128" w:hanging="166"/>
      </w:pPr>
      <w:rPr>
        <w:rFonts w:hint="default"/>
      </w:rPr>
    </w:lvl>
    <w:lvl w:ilvl="3" w:tplc="42481642">
      <w:numFmt w:val="bullet"/>
      <w:lvlText w:val="•"/>
      <w:lvlJc w:val="left"/>
      <w:pPr>
        <w:ind w:left="3132" w:hanging="166"/>
      </w:pPr>
      <w:rPr>
        <w:rFonts w:hint="default"/>
      </w:rPr>
    </w:lvl>
    <w:lvl w:ilvl="4" w:tplc="2EE43DDC">
      <w:numFmt w:val="bullet"/>
      <w:lvlText w:val="•"/>
      <w:lvlJc w:val="left"/>
      <w:pPr>
        <w:ind w:left="4136" w:hanging="166"/>
      </w:pPr>
      <w:rPr>
        <w:rFonts w:hint="default"/>
      </w:rPr>
    </w:lvl>
    <w:lvl w:ilvl="5" w:tplc="706657FE">
      <w:numFmt w:val="bullet"/>
      <w:lvlText w:val="•"/>
      <w:lvlJc w:val="left"/>
      <w:pPr>
        <w:ind w:left="5140" w:hanging="166"/>
      </w:pPr>
      <w:rPr>
        <w:rFonts w:hint="default"/>
      </w:rPr>
    </w:lvl>
    <w:lvl w:ilvl="6" w:tplc="274ACF3E">
      <w:numFmt w:val="bullet"/>
      <w:lvlText w:val="•"/>
      <w:lvlJc w:val="left"/>
      <w:pPr>
        <w:ind w:left="6144" w:hanging="166"/>
      </w:pPr>
      <w:rPr>
        <w:rFonts w:hint="default"/>
      </w:rPr>
    </w:lvl>
    <w:lvl w:ilvl="7" w:tplc="3768F756">
      <w:numFmt w:val="bullet"/>
      <w:lvlText w:val="•"/>
      <w:lvlJc w:val="left"/>
      <w:pPr>
        <w:ind w:left="7148" w:hanging="166"/>
      </w:pPr>
      <w:rPr>
        <w:rFonts w:hint="default"/>
      </w:rPr>
    </w:lvl>
    <w:lvl w:ilvl="8" w:tplc="2F2AAD0C">
      <w:numFmt w:val="bullet"/>
      <w:lvlText w:val="•"/>
      <w:lvlJc w:val="left"/>
      <w:pPr>
        <w:ind w:left="8152" w:hanging="166"/>
      </w:pPr>
      <w:rPr>
        <w:rFonts w:hint="default"/>
      </w:rPr>
    </w:lvl>
  </w:abstractNum>
  <w:abstractNum w:abstractNumId="98">
    <w:nsid w:val="5A204760"/>
    <w:multiLevelType w:val="hybridMultilevel"/>
    <w:tmpl w:val="D9728854"/>
    <w:lvl w:ilvl="0" w:tplc="81D2E962">
      <w:start w:val="1"/>
      <w:numFmt w:val="lowerLetter"/>
      <w:lvlText w:val="%1)"/>
      <w:lvlJc w:val="left"/>
      <w:pPr>
        <w:ind w:left="1043" w:hanging="361"/>
      </w:pPr>
      <w:rPr>
        <w:rFonts w:ascii="Arial" w:eastAsia="Arial" w:hAnsi="Arial" w:cs="Arial" w:hint="default"/>
        <w:spacing w:val="-1"/>
        <w:w w:val="99"/>
        <w:sz w:val="20"/>
        <w:szCs w:val="20"/>
      </w:rPr>
    </w:lvl>
    <w:lvl w:ilvl="1" w:tplc="0E18FE52">
      <w:numFmt w:val="bullet"/>
      <w:lvlText w:val="•"/>
      <w:lvlJc w:val="left"/>
      <w:pPr>
        <w:ind w:left="1952" w:hanging="361"/>
      </w:pPr>
      <w:rPr>
        <w:rFonts w:hint="default"/>
      </w:rPr>
    </w:lvl>
    <w:lvl w:ilvl="2" w:tplc="38FA5B3E">
      <w:numFmt w:val="bullet"/>
      <w:lvlText w:val="•"/>
      <w:lvlJc w:val="left"/>
      <w:pPr>
        <w:ind w:left="2864" w:hanging="361"/>
      </w:pPr>
      <w:rPr>
        <w:rFonts w:hint="default"/>
      </w:rPr>
    </w:lvl>
    <w:lvl w:ilvl="3" w:tplc="AF000CFA">
      <w:numFmt w:val="bullet"/>
      <w:lvlText w:val="•"/>
      <w:lvlJc w:val="left"/>
      <w:pPr>
        <w:ind w:left="3776" w:hanging="361"/>
      </w:pPr>
      <w:rPr>
        <w:rFonts w:hint="default"/>
      </w:rPr>
    </w:lvl>
    <w:lvl w:ilvl="4" w:tplc="3802F628">
      <w:numFmt w:val="bullet"/>
      <w:lvlText w:val="•"/>
      <w:lvlJc w:val="left"/>
      <w:pPr>
        <w:ind w:left="4688" w:hanging="361"/>
      </w:pPr>
      <w:rPr>
        <w:rFonts w:hint="default"/>
      </w:rPr>
    </w:lvl>
    <w:lvl w:ilvl="5" w:tplc="F64C84CE">
      <w:numFmt w:val="bullet"/>
      <w:lvlText w:val="•"/>
      <w:lvlJc w:val="left"/>
      <w:pPr>
        <w:ind w:left="5600" w:hanging="361"/>
      </w:pPr>
      <w:rPr>
        <w:rFonts w:hint="default"/>
      </w:rPr>
    </w:lvl>
    <w:lvl w:ilvl="6" w:tplc="3288F75C">
      <w:numFmt w:val="bullet"/>
      <w:lvlText w:val="•"/>
      <w:lvlJc w:val="left"/>
      <w:pPr>
        <w:ind w:left="6512" w:hanging="361"/>
      </w:pPr>
      <w:rPr>
        <w:rFonts w:hint="default"/>
      </w:rPr>
    </w:lvl>
    <w:lvl w:ilvl="7" w:tplc="16C289E0">
      <w:numFmt w:val="bullet"/>
      <w:lvlText w:val="•"/>
      <w:lvlJc w:val="left"/>
      <w:pPr>
        <w:ind w:left="7424" w:hanging="361"/>
      </w:pPr>
      <w:rPr>
        <w:rFonts w:hint="default"/>
      </w:rPr>
    </w:lvl>
    <w:lvl w:ilvl="8" w:tplc="C5E67FAA">
      <w:numFmt w:val="bullet"/>
      <w:lvlText w:val="•"/>
      <w:lvlJc w:val="left"/>
      <w:pPr>
        <w:ind w:left="8336" w:hanging="361"/>
      </w:pPr>
      <w:rPr>
        <w:rFonts w:hint="default"/>
      </w:rPr>
    </w:lvl>
  </w:abstractNum>
  <w:abstractNum w:abstractNumId="99">
    <w:nsid w:val="5A9E259D"/>
    <w:multiLevelType w:val="hybridMultilevel"/>
    <w:tmpl w:val="3F2278A6"/>
    <w:lvl w:ilvl="0" w:tplc="E4949996">
      <w:start w:val="1"/>
      <w:numFmt w:val="upperRoman"/>
      <w:lvlText w:val="%1."/>
      <w:lvlJc w:val="left"/>
      <w:pPr>
        <w:ind w:left="116" w:hanging="166"/>
      </w:pPr>
      <w:rPr>
        <w:rFonts w:ascii="Arial" w:eastAsia="Arial" w:hAnsi="Arial" w:cs="Arial" w:hint="default"/>
        <w:spacing w:val="-1"/>
        <w:w w:val="99"/>
        <w:sz w:val="20"/>
        <w:szCs w:val="20"/>
      </w:rPr>
    </w:lvl>
    <w:lvl w:ilvl="1" w:tplc="AE28C1D6">
      <w:numFmt w:val="bullet"/>
      <w:lvlText w:val="•"/>
      <w:lvlJc w:val="left"/>
      <w:pPr>
        <w:ind w:left="1124" w:hanging="166"/>
      </w:pPr>
      <w:rPr>
        <w:rFonts w:hint="default"/>
      </w:rPr>
    </w:lvl>
    <w:lvl w:ilvl="2" w:tplc="D2861806">
      <w:numFmt w:val="bullet"/>
      <w:lvlText w:val="•"/>
      <w:lvlJc w:val="left"/>
      <w:pPr>
        <w:ind w:left="2128" w:hanging="166"/>
      </w:pPr>
      <w:rPr>
        <w:rFonts w:hint="default"/>
      </w:rPr>
    </w:lvl>
    <w:lvl w:ilvl="3" w:tplc="071627EA">
      <w:numFmt w:val="bullet"/>
      <w:lvlText w:val="•"/>
      <w:lvlJc w:val="left"/>
      <w:pPr>
        <w:ind w:left="3132" w:hanging="166"/>
      </w:pPr>
      <w:rPr>
        <w:rFonts w:hint="default"/>
      </w:rPr>
    </w:lvl>
    <w:lvl w:ilvl="4" w:tplc="B43AB73A">
      <w:numFmt w:val="bullet"/>
      <w:lvlText w:val="•"/>
      <w:lvlJc w:val="left"/>
      <w:pPr>
        <w:ind w:left="4136" w:hanging="166"/>
      </w:pPr>
      <w:rPr>
        <w:rFonts w:hint="default"/>
      </w:rPr>
    </w:lvl>
    <w:lvl w:ilvl="5" w:tplc="A2204010">
      <w:numFmt w:val="bullet"/>
      <w:lvlText w:val="•"/>
      <w:lvlJc w:val="left"/>
      <w:pPr>
        <w:ind w:left="5140" w:hanging="166"/>
      </w:pPr>
      <w:rPr>
        <w:rFonts w:hint="default"/>
      </w:rPr>
    </w:lvl>
    <w:lvl w:ilvl="6" w:tplc="1DBE4F12">
      <w:numFmt w:val="bullet"/>
      <w:lvlText w:val="•"/>
      <w:lvlJc w:val="left"/>
      <w:pPr>
        <w:ind w:left="6144" w:hanging="166"/>
      </w:pPr>
      <w:rPr>
        <w:rFonts w:hint="default"/>
      </w:rPr>
    </w:lvl>
    <w:lvl w:ilvl="7" w:tplc="F0CC5DC6">
      <w:numFmt w:val="bullet"/>
      <w:lvlText w:val="•"/>
      <w:lvlJc w:val="left"/>
      <w:pPr>
        <w:ind w:left="7148" w:hanging="166"/>
      </w:pPr>
      <w:rPr>
        <w:rFonts w:hint="default"/>
      </w:rPr>
    </w:lvl>
    <w:lvl w:ilvl="8" w:tplc="F62474AA">
      <w:numFmt w:val="bullet"/>
      <w:lvlText w:val="•"/>
      <w:lvlJc w:val="left"/>
      <w:pPr>
        <w:ind w:left="8152" w:hanging="166"/>
      </w:pPr>
      <w:rPr>
        <w:rFonts w:hint="default"/>
      </w:rPr>
    </w:lvl>
  </w:abstractNum>
  <w:abstractNum w:abstractNumId="100">
    <w:nsid w:val="5B853F0C"/>
    <w:multiLevelType w:val="hybridMultilevel"/>
    <w:tmpl w:val="D97047E8"/>
    <w:lvl w:ilvl="0" w:tplc="E89413AA">
      <w:start w:val="1"/>
      <w:numFmt w:val="upperRoman"/>
      <w:lvlText w:val="%1."/>
      <w:lvlJc w:val="left"/>
      <w:pPr>
        <w:ind w:left="116" w:hanging="166"/>
      </w:pPr>
      <w:rPr>
        <w:rFonts w:ascii="Arial" w:eastAsia="Arial" w:hAnsi="Arial" w:cs="Arial" w:hint="default"/>
        <w:spacing w:val="-1"/>
        <w:w w:val="99"/>
        <w:sz w:val="20"/>
        <w:szCs w:val="20"/>
      </w:rPr>
    </w:lvl>
    <w:lvl w:ilvl="1" w:tplc="A3D2285E">
      <w:numFmt w:val="bullet"/>
      <w:lvlText w:val="•"/>
      <w:lvlJc w:val="left"/>
      <w:pPr>
        <w:ind w:left="1124" w:hanging="166"/>
      </w:pPr>
      <w:rPr>
        <w:rFonts w:hint="default"/>
      </w:rPr>
    </w:lvl>
    <w:lvl w:ilvl="2" w:tplc="086A08C8">
      <w:numFmt w:val="bullet"/>
      <w:lvlText w:val="•"/>
      <w:lvlJc w:val="left"/>
      <w:pPr>
        <w:ind w:left="2128" w:hanging="166"/>
      </w:pPr>
      <w:rPr>
        <w:rFonts w:hint="default"/>
      </w:rPr>
    </w:lvl>
    <w:lvl w:ilvl="3" w:tplc="4D18E48A">
      <w:numFmt w:val="bullet"/>
      <w:lvlText w:val="•"/>
      <w:lvlJc w:val="left"/>
      <w:pPr>
        <w:ind w:left="3132" w:hanging="166"/>
      </w:pPr>
      <w:rPr>
        <w:rFonts w:hint="default"/>
      </w:rPr>
    </w:lvl>
    <w:lvl w:ilvl="4" w:tplc="11F0A404">
      <w:numFmt w:val="bullet"/>
      <w:lvlText w:val="•"/>
      <w:lvlJc w:val="left"/>
      <w:pPr>
        <w:ind w:left="4136" w:hanging="166"/>
      </w:pPr>
      <w:rPr>
        <w:rFonts w:hint="default"/>
      </w:rPr>
    </w:lvl>
    <w:lvl w:ilvl="5" w:tplc="C94E2D1C">
      <w:numFmt w:val="bullet"/>
      <w:lvlText w:val="•"/>
      <w:lvlJc w:val="left"/>
      <w:pPr>
        <w:ind w:left="5140" w:hanging="166"/>
      </w:pPr>
      <w:rPr>
        <w:rFonts w:hint="default"/>
      </w:rPr>
    </w:lvl>
    <w:lvl w:ilvl="6" w:tplc="194E1B58">
      <w:numFmt w:val="bullet"/>
      <w:lvlText w:val="•"/>
      <w:lvlJc w:val="left"/>
      <w:pPr>
        <w:ind w:left="6144" w:hanging="166"/>
      </w:pPr>
      <w:rPr>
        <w:rFonts w:hint="default"/>
      </w:rPr>
    </w:lvl>
    <w:lvl w:ilvl="7" w:tplc="5BCC25FA">
      <w:numFmt w:val="bullet"/>
      <w:lvlText w:val="•"/>
      <w:lvlJc w:val="left"/>
      <w:pPr>
        <w:ind w:left="7148" w:hanging="166"/>
      </w:pPr>
      <w:rPr>
        <w:rFonts w:hint="default"/>
      </w:rPr>
    </w:lvl>
    <w:lvl w:ilvl="8" w:tplc="675A4254">
      <w:numFmt w:val="bullet"/>
      <w:lvlText w:val="•"/>
      <w:lvlJc w:val="left"/>
      <w:pPr>
        <w:ind w:left="8152" w:hanging="166"/>
      </w:pPr>
      <w:rPr>
        <w:rFonts w:hint="default"/>
      </w:rPr>
    </w:lvl>
  </w:abstractNum>
  <w:abstractNum w:abstractNumId="101">
    <w:nsid w:val="5BA8001C"/>
    <w:multiLevelType w:val="hybridMultilevel"/>
    <w:tmpl w:val="C7C2FA58"/>
    <w:lvl w:ilvl="0" w:tplc="AD4E0596">
      <w:start w:val="1"/>
      <w:numFmt w:val="upperRoman"/>
      <w:lvlText w:val="%1."/>
      <w:lvlJc w:val="left"/>
      <w:pPr>
        <w:ind w:left="116" w:hanging="166"/>
      </w:pPr>
      <w:rPr>
        <w:rFonts w:ascii="Arial" w:eastAsia="Arial" w:hAnsi="Arial" w:cs="Arial" w:hint="default"/>
        <w:spacing w:val="-1"/>
        <w:w w:val="99"/>
        <w:sz w:val="20"/>
        <w:szCs w:val="20"/>
      </w:rPr>
    </w:lvl>
    <w:lvl w:ilvl="1" w:tplc="A7E6BB8C">
      <w:numFmt w:val="bullet"/>
      <w:lvlText w:val="•"/>
      <w:lvlJc w:val="left"/>
      <w:pPr>
        <w:ind w:left="1124" w:hanging="166"/>
      </w:pPr>
      <w:rPr>
        <w:rFonts w:hint="default"/>
      </w:rPr>
    </w:lvl>
    <w:lvl w:ilvl="2" w:tplc="A300C1F6">
      <w:numFmt w:val="bullet"/>
      <w:lvlText w:val="•"/>
      <w:lvlJc w:val="left"/>
      <w:pPr>
        <w:ind w:left="2128" w:hanging="166"/>
      </w:pPr>
      <w:rPr>
        <w:rFonts w:hint="default"/>
      </w:rPr>
    </w:lvl>
    <w:lvl w:ilvl="3" w:tplc="707A9122">
      <w:numFmt w:val="bullet"/>
      <w:lvlText w:val="•"/>
      <w:lvlJc w:val="left"/>
      <w:pPr>
        <w:ind w:left="3132" w:hanging="166"/>
      </w:pPr>
      <w:rPr>
        <w:rFonts w:hint="default"/>
      </w:rPr>
    </w:lvl>
    <w:lvl w:ilvl="4" w:tplc="6026164C">
      <w:numFmt w:val="bullet"/>
      <w:lvlText w:val="•"/>
      <w:lvlJc w:val="left"/>
      <w:pPr>
        <w:ind w:left="4136" w:hanging="166"/>
      </w:pPr>
      <w:rPr>
        <w:rFonts w:hint="default"/>
      </w:rPr>
    </w:lvl>
    <w:lvl w:ilvl="5" w:tplc="AA90D380">
      <w:numFmt w:val="bullet"/>
      <w:lvlText w:val="•"/>
      <w:lvlJc w:val="left"/>
      <w:pPr>
        <w:ind w:left="5140" w:hanging="166"/>
      </w:pPr>
      <w:rPr>
        <w:rFonts w:hint="default"/>
      </w:rPr>
    </w:lvl>
    <w:lvl w:ilvl="6" w:tplc="8D0454E6">
      <w:numFmt w:val="bullet"/>
      <w:lvlText w:val="•"/>
      <w:lvlJc w:val="left"/>
      <w:pPr>
        <w:ind w:left="6144" w:hanging="166"/>
      </w:pPr>
      <w:rPr>
        <w:rFonts w:hint="default"/>
      </w:rPr>
    </w:lvl>
    <w:lvl w:ilvl="7" w:tplc="80E68FC6">
      <w:numFmt w:val="bullet"/>
      <w:lvlText w:val="•"/>
      <w:lvlJc w:val="left"/>
      <w:pPr>
        <w:ind w:left="7148" w:hanging="166"/>
      </w:pPr>
      <w:rPr>
        <w:rFonts w:hint="default"/>
      </w:rPr>
    </w:lvl>
    <w:lvl w:ilvl="8" w:tplc="05C235B2">
      <w:numFmt w:val="bullet"/>
      <w:lvlText w:val="•"/>
      <w:lvlJc w:val="left"/>
      <w:pPr>
        <w:ind w:left="8152" w:hanging="166"/>
      </w:pPr>
      <w:rPr>
        <w:rFonts w:hint="default"/>
      </w:rPr>
    </w:lvl>
  </w:abstractNum>
  <w:abstractNum w:abstractNumId="102">
    <w:nsid w:val="5BD262DC"/>
    <w:multiLevelType w:val="hybridMultilevel"/>
    <w:tmpl w:val="9C4A60FC"/>
    <w:lvl w:ilvl="0" w:tplc="393E49C8">
      <w:start w:val="1"/>
      <w:numFmt w:val="upperRoman"/>
      <w:lvlText w:val="%1."/>
      <w:lvlJc w:val="left"/>
      <w:pPr>
        <w:ind w:left="116" w:hanging="183"/>
      </w:pPr>
      <w:rPr>
        <w:rFonts w:ascii="Arial" w:eastAsia="Arial" w:hAnsi="Arial" w:cs="Arial" w:hint="default"/>
        <w:spacing w:val="-1"/>
        <w:w w:val="99"/>
        <w:sz w:val="20"/>
        <w:szCs w:val="20"/>
      </w:rPr>
    </w:lvl>
    <w:lvl w:ilvl="1" w:tplc="EDBA8DDC">
      <w:numFmt w:val="bullet"/>
      <w:lvlText w:val="•"/>
      <w:lvlJc w:val="left"/>
      <w:pPr>
        <w:ind w:left="1124" w:hanging="183"/>
      </w:pPr>
      <w:rPr>
        <w:rFonts w:hint="default"/>
      </w:rPr>
    </w:lvl>
    <w:lvl w:ilvl="2" w:tplc="C3F08A3C">
      <w:numFmt w:val="bullet"/>
      <w:lvlText w:val="•"/>
      <w:lvlJc w:val="left"/>
      <w:pPr>
        <w:ind w:left="2128" w:hanging="183"/>
      </w:pPr>
      <w:rPr>
        <w:rFonts w:hint="default"/>
      </w:rPr>
    </w:lvl>
    <w:lvl w:ilvl="3" w:tplc="82F4634A">
      <w:numFmt w:val="bullet"/>
      <w:lvlText w:val="•"/>
      <w:lvlJc w:val="left"/>
      <w:pPr>
        <w:ind w:left="3132" w:hanging="183"/>
      </w:pPr>
      <w:rPr>
        <w:rFonts w:hint="default"/>
      </w:rPr>
    </w:lvl>
    <w:lvl w:ilvl="4" w:tplc="708E565E">
      <w:numFmt w:val="bullet"/>
      <w:lvlText w:val="•"/>
      <w:lvlJc w:val="left"/>
      <w:pPr>
        <w:ind w:left="4136" w:hanging="183"/>
      </w:pPr>
      <w:rPr>
        <w:rFonts w:hint="default"/>
      </w:rPr>
    </w:lvl>
    <w:lvl w:ilvl="5" w:tplc="BBAEB474">
      <w:numFmt w:val="bullet"/>
      <w:lvlText w:val="•"/>
      <w:lvlJc w:val="left"/>
      <w:pPr>
        <w:ind w:left="5140" w:hanging="183"/>
      </w:pPr>
      <w:rPr>
        <w:rFonts w:hint="default"/>
      </w:rPr>
    </w:lvl>
    <w:lvl w:ilvl="6" w:tplc="44F4CA42">
      <w:numFmt w:val="bullet"/>
      <w:lvlText w:val="•"/>
      <w:lvlJc w:val="left"/>
      <w:pPr>
        <w:ind w:left="6144" w:hanging="183"/>
      </w:pPr>
      <w:rPr>
        <w:rFonts w:hint="default"/>
      </w:rPr>
    </w:lvl>
    <w:lvl w:ilvl="7" w:tplc="DADE06E8">
      <w:numFmt w:val="bullet"/>
      <w:lvlText w:val="•"/>
      <w:lvlJc w:val="left"/>
      <w:pPr>
        <w:ind w:left="7148" w:hanging="183"/>
      </w:pPr>
      <w:rPr>
        <w:rFonts w:hint="default"/>
      </w:rPr>
    </w:lvl>
    <w:lvl w:ilvl="8" w:tplc="2ECA8682">
      <w:numFmt w:val="bullet"/>
      <w:lvlText w:val="•"/>
      <w:lvlJc w:val="left"/>
      <w:pPr>
        <w:ind w:left="8152" w:hanging="183"/>
      </w:pPr>
      <w:rPr>
        <w:rFonts w:hint="default"/>
      </w:rPr>
    </w:lvl>
  </w:abstractNum>
  <w:abstractNum w:abstractNumId="103">
    <w:nsid w:val="5C6F67CC"/>
    <w:multiLevelType w:val="hybridMultilevel"/>
    <w:tmpl w:val="77FA28CE"/>
    <w:lvl w:ilvl="0" w:tplc="AC3859CC">
      <w:start w:val="2"/>
      <w:numFmt w:val="upperRoman"/>
      <w:lvlText w:val="%1."/>
      <w:lvlJc w:val="left"/>
      <w:pPr>
        <w:ind w:left="116" w:hanging="248"/>
      </w:pPr>
      <w:rPr>
        <w:rFonts w:ascii="Arial" w:eastAsia="Arial" w:hAnsi="Arial" w:cs="Arial" w:hint="default"/>
        <w:spacing w:val="-1"/>
        <w:w w:val="99"/>
        <w:sz w:val="20"/>
        <w:szCs w:val="20"/>
      </w:rPr>
    </w:lvl>
    <w:lvl w:ilvl="1" w:tplc="511026E4">
      <w:numFmt w:val="bullet"/>
      <w:lvlText w:val="•"/>
      <w:lvlJc w:val="left"/>
      <w:pPr>
        <w:ind w:left="1124" w:hanging="248"/>
      </w:pPr>
      <w:rPr>
        <w:rFonts w:hint="default"/>
      </w:rPr>
    </w:lvl>
    <w:lvl w:ilvl="2" w:tplc="72A22F82">
      <w:numFmt w:val="bullet"/>
      <w:lvlText w:val="•"/>
      <w:lvlJc w:val="left"/>
      <w:pPr>
        <w:ind w:left="2128" w:hanging="248"/>
      </w:pPr>
      <w:rPr>
        <w:rFonts w:hint="default"/>
      </w:rPr>
    </w:lvl>
    <w:lvl w:ilvl="3" w:tplc="F4AC1058">
      <w:numFmt w:val="bullet"/>
      <w:lvlText w:val="•"/>
      <w:lvlJc w:val="left"/>
      <w:pPr>
        <w:ind w:left="3132" w:hanging="248"/>
      </w:pPr>
      <w:rPr>
        <w:rFonts w:hint="default"/>
      </w:rPr>
    </w:lvl>
    <w:lvl w:ilvl="4" w:tplc="5D8EAF28">
      <w:numFmt w:val="bullet"/>
      <w:lvlText w:val="•"/>
      <w:lvlJc w:val="left"/>
      <w:pPr>
        <w:ind w:left="4136" w:hanging="248"/>
      </w:pPr>
      <w:rPr>
        <w:rFonts w:hint="default"/>
      </w:rPr>
    </w:lvl>
    <w:lvl w:ilvl="5" w:tplc="410605D2">
      <w:numFmt w:val="bullet"/>
      <w:lvlText w:val="•"/>
      <w:lvlJc w:val="left"/>
      <w:pPr>
        <w:ind w:left="5140" w:hanging="248"/>
      </w:pPr>
      <w:rPr>
        <w:rFonts w:hint="default"/>
      </w:rPr>
    </w:lvl>
    <w:lvl w:ilvl="6" w:tplc="AF6651F6">
      <w:numFmt w:val="bullet"/>
      <w:lvlText w:val="•"/>
      <w:lvlJc w:val="left"/>
      <w:pPr>
        <w:ind w:left="6144" w:hanging="248"/>
      </w:pPr>
      <w:rPr>
        <w:rFonts w:hint="default"/>
      </w:rPr>
    </w:lvl>
    <w:lvl w:ilvl="7" w:tplc="C84A68B0">
      <w:numFmt w:val="bullet"/>
      <w:lvlText w:val="•"/>
      <w:lvlJc w:val="left"/>
      <w:pPr>
        <w:ind w:left="7148" w:hanging="248"/>
      </w:pPr>
      <w:rPr>
        <w:rFonts w:hint="default"/>
      </w:rPr>
    </w:lvl>
    <w:lvl w:ilvl="8" w:tplc="C28AA050">
      <w:numFmt w:val="bullet"/>
      <w:lvlText w:val="•"/>
      <w:lvlJc w:val="left"/>
      <w:pPr>
        <w:ind w:left="8152" w:hanging="248"/>
      </w:pPr>
      <w:rPr>
        <w:rFonts w:hint="default"/>
      </w:rPr>
    </w:lvl>
  </w:abstractNum>
  <w:abstractNum w:abstractNumId="104">
    <w:nsid w:val="5C8C371B"/>
    <w:multiLevelType w:val="hybridMultilevel"/>
    <w:tmpl w:val="8B0493F6"/>
    <w:lvl w:ilvl="0" w:tplc="B37C126C">
      <w:start w:val="1"/>
      <w:numFmt w:val="upperRoman"/>
      <w:lvlText w:val="%1."/>
      <w:lvlJc w:val="left"/>
      <w:pPr>
        <w:ind w:left="116" w:hanging="166"/>
      </w:pPr>
      <w:rPr>
        <w:rFonts w:ascii="Arial" w:eastAsia="Arial" w:hAnsi="Arial" w:cs="Arial" w:hint="default"/>
        <w:spacing w:val="-1"/>
        <w:w w:val="99"/>
        <w:sz w:val="20"/>
        <w:szCs w:val="20"/>
      </w:rPr>
    </w:lvl>
    <w:lvl w:ilvl="1" w:tplc="27320CBE">
      <w:numFmt w:val="bullet"/>
      <w:lvlText w:val="•"/>
      <w:lvlJc w:val="left"/>
      <w:pPr>
        <w:ind w:left="1124" w:hanging="166"/>
      </w:pPr>
      <w:rPr>
        <w:rFonts w:hint="default"/>
      </w:rPr>
    </w:lvl>
    <w:lvl w:ilvl="2" w:tplc="25D83E92">
      <w:numFmt w:val="bullet"/>
      <w:lvlText w:val="•"/>
      <w:lvlJc w:val="left"/>
      <w:pPr>
        <w:ind w:left="2128" w:hanging="166"/>
      </w:pPr>
      <w:rPr>
        <w:rFonts w:hint="default"/>
      </w:rPr>
    </w:lvl>
    <w:lvl w:ilvl="3" w:tplc="DAA2F182">
      <w:numFmt w:val="bullet"/>
      <w:lvlText w:val="•"/>
      <w:lvlJc w:val="left"/>
      <w:pPr>
        <w:ind w:left="3132" w:hanging="166"/>
      </w:pPr>
      <w:rPr>
        <w:rFonts w:hint="default"/>
      </w:rPr>
    </w:lvl>
    <w:lvl w:ilvl="4" w:tplc="D27EEA1C">
      <w:numFmt w:val="bullet"/>
      <w:lvlText w:val="•"/>
      <w:lvlJc w:val="left"/>
      <w:pPr>
        <w:ind w:left="4136" w:hanging="166"/>
      </w:pPr>
      <w:rPr>
        <w:rFonts w:hint="default"/>
      </w:rPr>
    </w:lvl>
    <w:lvl w:ilvl="5" w:tplc="F424CD7C">
      <w:numFmt w:val="bullet"/>
      <w:lvlText w:val="•"/>
      <w:lvlJc w:val="left"/>
      <w:pPr>
        <w:ind w:left="5140" w:hanging="166"/>
      </w:pPr>
      <w:rPr>
        <w:rFonts w:hint="default"/>
      </w:rPr>
    </w:lvl>
    <w:lvl w:ilvl="6" w:tplc="C284B2CC">
      <w:numFmt w:val="bullet"/>
      <w:lvlText w:val="•"/>
      <w:lvlJc w:val="left"/>
      <w:pPr>
        <w:ind w:left="6144" w:hanging="166"/>
      </w:pPr>
      <w:rPr>
        <w:rFonts w:hint="default"/>
      </w:rPr>
    </w:lvl>
    <w:lvl w:ilvl="7" w:tplc="B0E4C94A">
      <w:numFmt w:val="bullet"/>
      <w:lvlText w:val="•"/>
      <w:lvlJc w:val="left"/>
      <w:pPr>
        <w:ind w:left="7148" w:hanging="166"/>
      </w:pPr>
      <w:rPr>
        <w:rFonts w:hint="default"/>
      </w:rPr>
    </w:lvl>
    <w:lvl w:ilvl="8" w:tplc="C4A8F50E">
      <w:numFmt w:val="bullet"/>
      <w:lvlText w:val="•"/>
      <w:lvlJc w:val="left"/>
      <w:pPr>
        <w:ind w:left="8152" w:hanging="166"/>
      </w:pPr>
      <w:rPr>
        <w:rFonts w:hint="default"/>
      </w:rPr>
    </w:lvl>
  </w:abstractNum>
  <w:abstractNum w:abstractNumId="105">
    <w:nsid w:val="5CA02E4F"/>
    <w:multiLevelType w:val="multilevel"/>
    <w:tmpl w:val="3276386A"/>
    <w:lvl w:ilvl="0">
      <w:start w:val="6"/>
      <w:numFmt w:val="decimal"/>
      <w:lvlText w:val="%1"/>
      <w:lvlJc w:val="left"/>
      <w:pPr>
        <w:ind w:left="116" w:hanging="445"/>
      </w:pPr>
      <w:rPr>
        <w:rFonts w:hint="default"/>
      </w:rPr>
    </w:lvl>
    <w:lvl w:ilvl="1">
      <w:start w:val="1"/>
      <w:numFmt w:val="decimal"/>
      <w:lvlText w:val="%1.%2"/>
      <w:lvlJc w:val="left"/>
      <w:pPr>
        <w:ind w:left="561" w:hanging="445"/>
      </w:pPr>
      <w:rPr>
        <w:rFonts w:ascii="Arial" w:eastAsia="Arial" w:hAnsi="Arial" w:cs="Arial" w:hint="default"/>
        <w:spacing w:val="-1"/>
        <w:w w:val="99"/>
        <w:sz w:val="20"/>
        <w:szCs w:val="20"/>
      </w:rPr>
    </w:lvl>
    <w:lvl w:ilvl="2">
      <w:numFmt w:val="bullet"/>
      <w:lvlText w:val="•"/>
      <w:lvlJc w:val="left"/>
      <w:pPr>
        <w:ind w:left="680" w:hanging="445"/>
      </w:pPr>
      <w:rPr>
        <w:rFonts w:hint="default"/>
      </w:rPr>
    </w:lvl>
    <w:lvl w:ilvl="3">
      <w:numFmt w:val="bullet"/>
      <w:lvlText w:val="•"/>
      <w:lvlJc w:val="left"/>
      <w:pPr>
        <w:ind w:left="1865" w:hanging="445"/>
      </w:pPr>
      <w:rPr>
        <w:rFonts w:hint="default"/>
      </w:rPr>
    </w:lvl>
    <w:lvl w:ilvl="4">
      <w:numFmt w:val="bullet"/>
      <w:lvlText w:val="•"/>
      <w:lvlJc w:val="left"/>
      <w:pPr>
        <w:ind w:left="3050" w:hanging="445"/>
      </w:pPr>
      <w:rPr>
        <w:rFonts w:hint="default"/>
      </w:rPr>
    </w:lvl>
    <w:lvl w:ilvl="5">
      <w:numFmt w:val="bullet"/>
      <w:lvlText w:val="•"/>
      <w:lvlJc w:val="left"/>
      <w:pPr>
        <w:ind w:left="4235" w:hanging="445"/>
      </w:pPr>
      <w:rPr>
        <w:rFonts w:hint="default"/>
      </w:rPr>
    </w:lvl>
    <w:lvl w:ilvl="6">
      <w:numFmt w:val="bullet"/>
      <w:lvlText w:val="•"/>
      <w:lvlJc w:val="left"/>
      <w:pPr>
        <w:ind w:left="5420" w:hanging="445"/>
      </w:pPr>
      <w:rPr>
        <w:rFonts w:hint="default"/>
      </w:rPr>
    </w:lvl>
    <w:lvl w:ilvl="7">
      <w:numFmt w:val="bullet"/>
      <w:lvlText w:val="•"/>
      <w:lvlJc w:val="left"/>
      <w:pPr>
        <w:ind w:left="6605" w:hanging="445"/>
      </w:pPr>
      <w:rPr>
        <w:rFonts w:hint="default"/>
      </w:rPr>
    </w:lvl>
    <w:lvl w:ilvl="8">
      <w:numFmt w:val="bullet"/>
      <w:lvlText w:val="•"/>
      <w:lvlJc w:val="left"/>
      <w:pPr>
        <w:ind w:left="7790" w:hanging="445"/>
      </w:pPr>
      <w:rPr>
        <w:rFonts w:hint="default"/>
      </w:rPr>
    </w:lvl>
  </w:abstractNum>
  <w:abstractNum w:abstractNumId="106">
    <w:nsid w:val="608A5495"/>
    <w:multiLevelType w:val="hybridMultilevel"/>
    <w:tmpl w:val="548CE128"/>
    <w:lvl w:ilvl="0" w:tplc="429E1D9A">
      <w:start w:val="1"/>
      <w:numFmt w:val="upperRoman"/>
      <w:lvlText w:val="%1"/>
      <w:lvlJc w:val="left"/>
      <w:pPr>
        <w:ind w:left="116" w:hanging="113"/>
      </w:pPr>
      <w:rPr>
        <w:rFonts w:ascii="Arial" w:eastAsia="Arial" w:hAnsi="Arial" w:cs="Arial" w:hint="default"/>
        <w:w w:val="99"/>
        <w:sz w:val="20"/>
        <w:szCs w:val="20"/>
      </w:rPr>
    </w:lvl>
    <w:lvl w:ilvl="1" w:tplc="DCF06D94">
      <w:numFmt w:val="bullet"/>
      <w:lvlText w:val="•"/>
      <w:lvlJc w:val="left"/>
      <w:pPr>
        <w:ind w:left="1124" w:hanging="113"/>
      </w:pPr>
      <w:rPr>
        <w:rFonts w:hint="default"/>
      </w:rPr>
    </w:lvl>
    <w:lvl w:ilvl="2" w:tplc="34FE6A96">
      <w:numFmt w:val="bullet"/>
      <w:lvlText w:val="•"/>
      <w:lvlJc w:val="left"/>
      <w:pPr>
        <w:ind w:left="2128" w:hanging="113"/>
      </w:pPr>
      <w:rPr>
        <w:rFonts w:hint="default"/>
      </w:rPr>
    </w:lvl>
    <w:lvl w:ilvl="3" w:tplc="9B8A66C0">
      <w:numFmt w:val="bullet"/>
      <w:lvlText w:val="•"/>
      <w:lvlJc w:val="left"/>
      <w:pPr>
        <w:ind w:left="3132" w:hanging="113"/>
      </w:pPr>
      <w:rPr>
        <w:rFonts w:hint="default"/>
      </w:rPr>
    </w:lvl>
    <w:lvl w:ilvl="4" w:tplc="3C6668E4">
      <w:numFmt w:val="bullet"/>
      <w:lvlText w:val="•"/>
      <w:lvlJc w:val="left"/>
      <w:pPr>
        <w:ind w:left="4136" w:hanging="113"/>
      </w:pPr>
      <w:rPr>
        <w:rFonts w:hint="default"/>
      </w:rPr>
    </w:lvl>
    <w:lvl w:ilvl="5" w:tplc="75F81080">
      <w:numFmt w:val="bullet"/>
      <w:lvlText w:val="•"/>
      <w:lvlJc w:val="left"/>
      <w:pPr>
        <w:ind w:left="5140" w:hanging="113"/>
      </w:pPr>
      <w:rPr>
        <w:rFonts w:hint="default"/>
      </w:rPr>
    </w:lvl>
    <w:lvl w:ilvl="6" w:tplc="5BA4FBCE">
      <w:numFmt w:val="bullet"/>
      <w:lvlText w:val="•"/>
      <w:lvlJc w:val="left"/>
      <w:pPr>
        <w:ind w:left="6144" w:hanging="113"/>
      </w:pPr>
      <w:rPr>
        <w:rFonts w:hint="default"/>
      </w:rPr>
    </w:lvl>
    <w:lvl w:ilvl="7" w:tplc="CC08C652">
      <w:numFmt w:val="bullet"/>
      <w:lvlText w:val="•"/>
      <w:lvlJc w:val="left"/>
      <w:pPr>
        <w:ind w:left="7148" w:hanging="113"/>
      </w:pPr>
      <w:rPr>
        <w:rFonts w:hint="default"/>
      </w:rPr>
    </w:lvl>
    <w:lvl w:ilvl="8" w:tplc="ABAEAD82">
      <w:numFmt w:val="bullet"/>
      <w:lvlText w:val="•"/>
      <w:lvlJc w:val="left"/>
      <w:pPr>
        <w:ind w:left="8152" w:hanging="113"/>
      </w:pPr>
      <w:rPr>
        <w:rFonts w:hint="default"/>
      </w:rPr>
    </w:lvl>
  </w:abstractNum>
  <w:abstractNum w:abstractNumId="107">
    <w:nsid w:val="60AC6EA9"/>
    <w:multiLevelType w:val="hybridMultilevel"/>
    <w:tmpl w:val="5288B37C"/>
    <w:lvl w:ilvl="0" w:tplc="2354CA06">
      <w:start w:val="1"/>
      <w:numFmt w:val="upperRoman"/>
      <w:lvlText w:val="%1."/>
      <w:lvlJc w:val="left"/>
      <w:pPr>
        <w:ind w:left="116" w:hanging="166"/>
      </w:pPr>
      <w:rPr>
        <w:rFonts w:ascii="Arial" w:eastAsia="Arial" w:hAnsi="Arial" w:cs="Arial" w:hint="default"/>
        <w:spacing w:val="-1"/>
        <w:w w:val="99"/>
        <w:sz w:val="20"/>
        <w:szCs w:val="20"/>
      </w:rPr>
    </w:lvl>
    <w:lvl w:ilvl="1" w:tplc="BE764ACE">
      <w:numFmt w:val="bullet"/>
      <w:lvlText w:val="•"/>
      <w:lvlJc w:val="left"/>
      <w:pPr>
        <w:ind w:left="1124" w:hanging="166"/>
      </w:pPr>
      <w:rPr>
        <w:rFonts w:hint="default"/>
      </w:rPr>
    </w:lvl>
    <w:lvl w:ilvl="2" w:tplc="32CE8A3C">
      <w:numFmt w:val="bullet"/>
      <w:lvlText w:val="•"/>
      <w:lvlJc w:val="left"/>
      <w:pPr>
        <w:ind w:left="2128" w:hanging="166"/>
      </w:pPr>
      <w:rPr>
        <w:rFonts w:hint="default"/>
      </w:rPr>
    </w:lvl>
    <w:lvl w:ilvl="3" w:tplc="8ECE1964">
      <w:numFmt w:val="bullet"/>
      <w:lvlText w:val="•"/>
      <w:lvlJc w:val="left"/>
      <w:pPr>
        <w:ind w:left="3132" w:hanging="166"/>
      </w:pPr>
      <w:rPr>
        <w:rFonts w:hint="default"/>
      </w:rPr>
    </w:lvl>
    <w:lvl w:ilvl="4" w:tplc="88E2CA58">
      <w:numFmt w:val="bullet"/>
      <w:lvlText w:val="•"/>
      <w:lvlJc w:val="left"/>
      <w:pPr>
        <w:ind w:left="4136" w:hanging="166"/>
      </w:pPr>
      <w:rPr>
        <w:rFonts w:hint="default"/>
      </w:rPr>
    </w:lvl>
    <w:lvl w:ilvl="5" w:tplc="1BC85030">
      <w:numFmt w:val="bullet"/>
      <w:lvlText w:val="•"/>
      <w:lvlJc w:val="left"/>
      <w:pPr>
        <w:ind w:left="5140" w:hanging="166"/>
      </w:pPr>
      <w:rPr>
        <w:rFonts w:hint="default"/>
      </w:rPr>
    </w:lvl>
    <w:lvl w:ilvl="6" w:tplc="CB701D9A">
      <w:numFmt w:val="bullet"/>
      <w:lvlText w:val="•"/>
      <w:lvlJc w:val="left"/>
      <w:pPr>
        <w:ind w:left="6144" w:hanging="166"/>
      </w:pPr>
      <w:rPr>
        <w:rFonts w:hint="default"/>
      </w:rPr>
    </w:lvl>
    <w:lvl w:ilvl="7" w:tplc="DC287148">
      <w:numFmt w:val="bullet"/>
      <w:lvlText w:val="•"/>
      <w:lvlJc w:val="left"/>
      <w:pPr>
        <w:ind w:left="7148" w:hanging="166"/>
      </w:pPr>
      <w:rPr>
        <w:rFonts w:hint="default"/>
      </w:rPr>
    </w:lvl>
    <w:lvl w:ilvl="8" w:tplc="667AE522">
      <w:numFmt w:val="bullet"/>
      <w:lvlText w:val="•"/>
      <w:lvlJc w:val="left"/>
      <w:pPr>
        <w:ind w:left="8152" w:hanging="166"/>
      </w:pPr>
      <w:rPr>
        <w:rFonts w:hint="default"/>
      </w:rPr>
    </w:lvl>
  </w:abstractNum>
  <w:abstractNum w:abstractNumId="108">
    <w:nsid w:val="61B6449E"/>
    <w:multiLevelType w:val="hybridMultilevel"/>
    <w:tmpl w:val="32FA0D58"/>
    <w:lvl w:ilvl="0" w:tplc="5F76B522">
      <w:start w:val="1"/>
      <w:numFmt w:val="lowerLetter"/>
      <w:lvlText w:val="%1)"/>
      <w:lvlJc w:val="left"/>
      <w:pPr>
        <w:ind w:left="1043" w:hanging="361"/>
      </w:pPr>
      <w:rPr>
        <w:rFonts w:ascii="Arial" w:eastAsia="Arial" w:hAnsi="Arial" w:cs="Arial" w:hint="default"/>
        <w:spacing w:val="-1"/>
        <w:w w:val="99"/>
        <w:sz w:val="20"/>
        <w:szCs w:val="20"/>
      </w:rPr>
    </w:lvl>
    <w:lvl w:ilvl="1" w:tplc="807EFAC4">
      <w:numFmt w:val="bullet"/>
      <w:lvlText w:val="•"/>
      <w:lvlJc w:val="left"/>
      <w:pPr>
        <w:ind w:left="1952" w:hanging="361"/>
      </w:pPr>
      <w:rPr>
        <w:rFonts w:hint="default"/>
      </w:rPr>
    </w:lvl>
    <w:lvl w:ilvl="2" w:tplc="FDD0A6FA">
      <w:numFmt w:val="bullet"/>
      <w:lvlText w:val="•"/>
      <w:lvlJc w:val="left"/>
      <w:pPr>
        <w:ind w:left="2864" w:hanging="361"/>
      </w:pPr>
      <w:rPr>
        <w:rFonts w:hint="default"/>
      </w:rPr>
    </w:lvl>
    <w:lvl w:ilvl="3" w:tplc="469E8ED8">
      <w:numFmt w:val="bullet"/>
      <w:lvlText w:val="•"/>
      <w:lvlJc w:val="left"/>
      <w:pPr>
        <w:ind w:left="3776" w:hanging="361"/>
      </w:pPr>
      <w:rPr>
        <w:rFonts w:hint="default"/>
      </w:rPr>
    </w:lvl>
    <w:lvl w:ilvl="4" w:tplc="6908DFE6">
      <w:numFmt w:val="bullet"/>
      <w:lvlText w:val="•"/>
      <w:lvlJc w:val="left"/>
      <w:pPr>
        <w:ind w:left="4688" w:hanging="361"/>
      </w:pPr>
      <w:rPr>
        <w:rFonts w:hint="default"/>
      </w:rPr>
    </w:lvl>
    <w:lvl w:ilvl="5" w:tplc="F89E5A54">
      <w:numFmt w:val="bullet"/>
      <w:lvlText w:val="•"/>
      <w:lvlJc w:val="left"/>
      <w:pPr>
        <w:ind w:left="5600" w:hanging="361"/>
      </w:pPr>
      <w:rPr>
        <w:rFonts w:hint="default"/>
      </w:rPr>
    </w:lvl>
    <w:lvl w:ilvl="6" w:tplc="ABA692EA">
      <w:numFmt w:val="bullet"/>
      <w:lvlText w:val="•"/>
      <w:lvlJc w:val="left"/>
      <w:pPr>
        <w:ind w:left="6512" w:hanging="361"/>
      </w:pPr>
      <w:rPr>
        <w:rFonts w:hint="default"/>
      </w:rPr>
    </w:lvl>
    <w:lvl w:ilvl="7" w:tplc="A7340164">
      <w:numFmt w:val="bullet"/>
      <w:lvlText w:val="•"/>
      <w:lvlJc w:val="left"/>
      <w:pPr>
        <w:ind w:left="7424" w:hanging="361"/>
      </w:pPr>
      <w:rPr>
        <w:rFonts w:hint="default"/>
      </w:rPr>
    </w:lvl>
    <w:lvl w:ilvl="8" w:tplc="A09036F2">
      <w:numFmt w:val="bullet"/>
      <w:lvlText w:val="•"/>
      <w:lvlJc w:val="left"/>
      <w:pPr>
        <w:ind w:left="8336" w:hanging="361"/>
      </w:pPr>
      <w:rPr>
        <w:rFonts w:hint="default"/>
      </w:rPr>
    </w:lvl>
  </w:abstractNum>
  <w:abstractNum w:abstractNumId="109">
    <w:nsid w:val="633F2444"/>
    <w:multiLevelType w:val="hybridMultilevel"/>
    <w:tmpl w:val="ED6875BC"/>
    <w:lvl w:ilvl="0" w:tplc="43D0068A">
      <w:start w:val="1"/>
      <w:numFmt w:val="upperRoman"/>
      <w:lvlText w:val="%1."/>
      <w:lvlJc w:val="left"/>
      <w:pPr>
        <w:ind w:left="116" w:hanging="166"/>
      </w:pPr>
      <w:rPr>
        <w:rFonts w:ascii="Arial" w:eastAsia="Arial" w:hAnsi="Arial" w:cs="Arial" w:hint="default"/>
        <w:spacing w:val="-1"/>
        <w:w w:val="99"/>
        <w:sz w:val="20"/>
        <w:szCs w:val="20"/>
      </w:rPr>
    </w:lvl>
    <w:lvl w:ilvl="1" w:tplc="1A1E7A8E">
      <w:numFmt w:val="bullet"/>
      <w:lvlText w:val="•"/>
      <w:lvlJc w:val="left"/>
      <w:pPr>
        <w:ind w:left="1124" w:hanging="166"/>
      </w:pPr>
      <w:rPr>
        <w:rFonts w:hint="default"/>
      </w:rPr>
    </w:lvl>
    <w:lvl w:ilvl="2" w:tplc="05B2BAE2">
      <w:numFmt w:val="bullet"/>
      <w:lvlText w:val="•"/>
      <w:lvlJc w:val="left"/>
      <w:pPr>
        <w:ind w:left="2128" w:hanging="166"/>
      </w:pPr>
      <w:rPr>
        <w:rFonts w:hint="default"/>
      </w:rPr>
    </w:lvl>
    <w:lvl w:ilvl="3" w:tplc="FF620D08">
      <w:numFmt w:val="bullet"/>
      <w:lvlText w:val="•"/>
      <w:lvlJc w:val="left"/>
      <w:pPr>
        <w:ind w:left="3132" w:hanging="166"/>
      </w:pPr>
      <w:rPr>
        <w:rFonts w:hint="default"/>
      </w:rPr>
    </w:lvl>
    <w:lvl w:ilvl="4" w:tplc="51242FFC">
      <w:numFmt w:val="bullet"/>
      <w:lvlText w:val="•"/>
      <w:lvlJc w:val="left"/>
      <w:pPr>
        <w:ind w:left="4136" w:hanging="166"/>
      </w:pPr>
      <w:rPr>
        <w:rFonts w:hint="default"/>
      </w:rPr>
    </w:lvl>
    <w:lvl w:ilvl="5" w:tplc="4912B52C">
      <w:numFmt w:val="bullet"/>
      <w:lvlText w:val="•"/>
      <w:lvlJc w:val="left"/>
      <w:pPr>
        <w:ind w:left="5140" w:hanging="166"/>
      </w:pPr>
      <w:rPr>
        <w:rFonts w:hint="default"/>
      </w:rPr>
    </w:lvl>
    <w:lvl w:ilvl="6" w:tplc="D494C4CC">
      <w:numFmt w:val="bullet"/>
      <w:lvlText w:val="•"/>
      <w:lvlJc w:val="left"/>
      <w:pPr>
        <w:ind w:left="6144" w:hanging="166"/>
      </w:pPr>
      <w:rPr>
        <w:rFonts w:hint="default"/>
      </w:rPr>
    </w:lvl>
    <w:lvl w:ilvl="7" w:tplc="5F7A3E10">
      <w:numFmt w:val="bullet"/>
      <w:lvlText w:val="•"/>
      <w:lvlJc w:val="left"/>
      <w:pPr>
        <w:ind w:left="7148" w:hanging="166"/>
      </w:pPr>
      <w:rPr>
        <w:rFonts w:hint="default"/>
      </w:rPr>
    </w:lvl>
    <w:lvl w:ilvl="8" w:tplc="6ECCEAE8">
      <w:numFmt w:val="bullet"/>
      <w:lvlText w:val="•"/>
      <w:lvlJc w:val="left"/>
      <w:pPr>
        <w:ind w:left="8152" w:hanging="166"/>
      </w:pPr>
      <w:rPr>
        <w:rFonts w:hint="default"/>
      </w:rPr>
    </w:lvl>
  </w:abstractNum>
  <w:abstractNum w:abstractNumId="110">
    <w:nsid w:val="6415569B"/>
    <w:multiLevelType w:val="hybridMultilevel"/>
    <w:tmpl w:val="D5141BE2"/>
    <w:lvl w:ilvl="0" w:tplc="0360CD0E">
      <w:start w:val="1"/>
      <w:numFmt w:val="upperRoman"/>
      <w:lvlText w:val="%1."/>
      <w:lvlJc w:val="left"/>
      <w:pPr>
        <w:ind w:left="116" w:hanging="190"/>
      </w:pPr>
      <w:rPr>
        <w:rFonts w:ascii="Arial" w:eastAsia="Arial" w:hAnsi="Arial" w:cs="Arial" w:hint="default"/>
        <w:spacing w:val="-1"/>
        <w:w w:val="99"/>
        <w:sz w:val="20"/>
        <w:szCs w:val="20"/>
      </w:rPr>
    </w:lvl>
    <w:lvl w:ilvl="1" w:tplc="4972211C">
      <w:numFmt w:val="bullet"/>
      <w:lvlText w:val="•"/>
      <w:lvlJc w:val="left"/>
      <w:pPr>
        <w:ind w:left="1124" w:hanging="190"/>
      </w:pPr>
      <w:rPr>
        <w:rFonts w:hint="default"/>
      </w:rPr>
    </w:lvl>
    <w:lvl w:ilvl="2" w:tplc="85A81EE4">
      <w:numFmt w:val="bullet"/>
      <w:lvlText w:val="•"/>
      <w:lvlJc w:val="left"/>
      <w:pPr>
        <w:ind w:left="2128" w:hanging="190"/>
      </w:pPr>
      <w:rPr>
        <w:rFonts w:hint="default"/>
      </w:rPr>
    </w:lvl>
    <w:lvl w:ilvl="3" w:tplc="90A0C1BC">
      <w:numFmt w:val="bullet"/>
      <w:lvlText w:val="•"/>
      <w:lvlJc w:val="left"/>
      <w:pPr>
        <w:ind w:left="3132" w:hanging="190"/>
      </w:pPr>
      <w:rPr>
        <w:rFonts w:hint="default"/>
      </w:rPr>
    </w:lvl>
    <w:lvl w:ilvl="4" w:tplc="F83E229C">
      <w:numFmt w:val="bullet"/>
      <w:lvlText w:val="•"/>
      <w:lvlJc w:val="left"/>
      <w:pPr>
        <w:ind w:left="4136" w:hanging="190"/>
      </w:pPr>
      <w:rPr>
        <w:rFonts w:hint="default"/>
      </w:rPr>
    </w:lvl>
    <w:lvl w:ilvl="5" w:tplc="08CE303A">
      <w:numFmt w:val="bullet"/>
      <w:lvlText w:val="•"/>
      <w:lvlJc w:val="left"/>
      <w:pPr>
        <w:ind w:left="5140" w:hanging="190"/>
      </w:pPr>
      <w:rPr>
        <w:rFonts w:hint="default"/>
      </w:rPr>
    </w:lvl>
    <w:lvl w:ilvl="6" w:tplc="6DFE0ABC">
      <w:numFmt w:val="bullet"/>
      <w:lvlText w:val="•"/>
      <w:lvlJc w:val="left"/>
      <w:pPr>
        <w:ind w:left="6144" w:hanging="190"/>
      </w:pPr>
      <w:rPr>
        <w:rFonts w:hint="default"/>
      </w:rPr>
    </w:lvl>
    <w:lvl w:ilvl="7" w:tplc="3E54721E">
      <w:numFmt w:val="bullet"/>
      <w:lvlText w:val="•"/>
      <w:lvlJc w:val="left"/>
      <w:pPr>
        <w:ind w:left="7148" w:hanging="190"/>
      </w:pPr>
      <w:rPr>
        <w:rFonts w:hint="default"/>
      </w:rPr>
    </w:lvl>
    <w:lvl w:ilvl="8" w:tplc="7724FFC0">
      <w:numFmt w:val="bullet"/>
      <w:lvlText w:val="•"/>
      <w:lvlJc w:val="left"/>
      <w:pPr>
        <w:ind w:left="8152" w:hanging="190"/>
      </w:pPr>
      <w:rPr>
        <w:rFonts w:hint="default"/>
      </w:rPr>
    </w:lvl>
  </w:abstractNum>
  <w:abstractNum w:abstractNumId="111">
    <w:nsid w:val="64B712F7"/>
    <w:multiLevelType w:val="hybridMultilevel"/>
    <w:tmpl w:val="83FA7430"/>
    <w:lvl w:ilvl="0" w:tplc="DC6A5890">
      <w:start w:val="1"/>
      <w:numFmt w:val="lowerLetter"/>
      <w:lvlText w:val="%1)"/>
      <w:lvlJc w:val="left"/>
      <w:pPr>
        <w:ind w:left="116" w:hanging="361"/>
      </w:pPr>
      <w:rPr>
        <w:rFonts w:ascii="Arial" w:eastAsia="Arial" w:hAnsi="Arial" w:cs="Arial" w:hint="default"/>
        <w:spacing w:val="-1"/>
        <w:w w:val="99"/>
        <w:sz w:val="20"/>
        <w:szCs w:val="20"/>
      </w:rPr>
    </w:lvl>
    <w:lvl w:ilvl="1" w:tplc="29A647C0">
      <w:numFmt w:val="bullet"/>
      <w:lvlText w:val="•"/>
      <w:lvlJc w:val="left"/>
      <w:pPr>
        <w:ind w:left="1124" w:hanging="361"/>
      </w:pPr>
      <w:rPr>
        <w:rFonts w:hint="default"/>
      </w:rPr>
    </w:lvl>
    <w:lvl w:ilvl="2" w:tplc="E1306EE2">
      <w:numFmt w:val="bullet"/>
      <w:lvlText w:val="•"/>
      <w:lvlJc w:val="left"/>
      <w:pPr>
        <w:ind w:left="2128" w:hanging="361"/>
      </w:pPr>
      <w:rPr>
        <w:rFonts w:hint="default"/>
      </w:rPr>
    </w:lvl>
    <w:lvl w:ilvl="3" w:tplc="5F5E2F3C">
      <w:numFmt w:val="bullet"/>
      <w:lvlText w:val="•"/>
      <w:lvlJc w:val="left"/>
      <w:pPr>
        <w:ind w:left="3132" w:hanging="361"/>
      </w:pPr>
      <w:rPr>
        <w:rFonts w:hint="default"/>
      </w:rPr>
    </w:lvl>
    <w:lvl w:ilvl="4" w:tplc="63F2BE2E">
      <w:numFmt w:val="bullet"/>
      <w:lvlText w:val="•"/>
      <w:lvlJc w:val="left"/>
      <w:pPr>
        <w:ind w:left="4136" w:hanging="361"/>
      </w:pPr>
      <w:rPr>
        <w:rFonts w:hint="default"/>
      </w:rPr>
    </w:lvl>
    <w:lvl w:ilvl="5" w:tplc="8A66EA8E">
      <w:numFmt w:val="bullet"/>
      <w:lvlText w:val="•"/>
      <w:lvlJc w:val="left"/>
      <w:pPr>
        <w:ind w:left="5140" w:hanging="361"/>
      </w:pPr>
      <w:rPr>
        <w:rFonts w:hint="default"/>
      </w:rPr>
    </w:lvl>
    <w:lvl w:ilvl="6" w:tplc="FD1CAC98">
      <w:numFmt w:val="bullet"/>
      <w:lvlText w:val="•"/>
      <w:lvlJc w:val="left"/>
      <w:pPr>
        <w:ind w:left="6144" w:hanging="361"/>
      </w:pPr>
      <w:rPr>
        <w:rFonts w:hint="default"/>
      </w:rPr>
    </w:lvl>
    <w:lvl w:ilvl="7" w:tplc="AD7CF330">
      <w:numFmt w:val="bullet"/>
      <w:lvlText w:val="•"/>
      <w:lvlJc w:val="left"/>
      <w:pPr>
        <w:ind w:left="7148" w:hanging="361"/>
      </w:pPr>
      <w:rPr>
        <w:rFonts w:hint="default"/>
      </w:rPr>
    </w:lvl>
    <w:lvl w:ilvl="8" w:tplc="2A5C7F7E">
      <w:numFmt w:val="bullet"/>
      <w:lvlText w:val="•"/>
      <w:lvlJc w:val="left"/>
      <w:pPr>
        <w:ind w:left="8152" w:hanging="361"/>
      </w:pPr>
      <w:rPr>
        <w:rFonts w:hint="default"/>
      </w:rPr>
    </w:lvl>
  </w:abstractNum>
  <w:abstractNum w:abstractNumId="112">
    <w:nsid w:val="65D60FCC"/>
    <w:multiLevelType w:val="hybridMultilevel"/>
    <w:tmpl w:val="7B7A88CA"/>
    <w:lvl w:ilvl="0" w:tplc="22767CCA">
      <w:start w:val="1"/>
      <w:numFmt w:val="upperRoman"/>
      <w:lvlText w:val="%1."/>
      <w:lvlJc w:val="left"/>
      <w:pPr>
        <w:ind w:left="848" w:hanging="166"/>
      </w:pPr>
      <w:rPr>
        <w:rFonts w:ascii="Arial" w:eastAsia="Arial" w:hAnsi="Arial" w:cs="Arial" w:hint="default"/>
        <w:spacing w:val="-1"/>
        <w:w w:val="99"/>
        <w:sz w:val="20"/>
        <w:szCs w:val="20"/>
      </w:rPr>
    </w:lvl>
    <w:lvl w:ilvl="1" w:tplc="E55EF610">
      <w:numFmt w:val="bullet"/>
      <w:lvlText w:val="•"/>
      <w:lvlJc w:val="left"/>
      <w:pPr>
        <w:ind w:left="1772" w:hanging="166"/>
      </w:pPr>
      <w:rPr>
        <w:rFonts w:hint="default"/>
      </w:rPr>
    </w:lvl>
    <w:lvl w:ilvl="2" w:tplc="75604D56">
      <w:numFmt w:val="bullet"/>
      <w:lvlText w:val="•"/>
      <w:lvlJc w:val="left"/>
      <w:pPr>
        <w:ind w:left="2704" w:hanging="166"/>
      </w:pPr>
      <w:rPr>
        <w:rFonts w:hint="default"/>
      </w:rPr>
    </w:lvl>
    <w:lvl w:ilvl="3" w:tplc="632E664A">
      <w:numFmt w:val="bullet"/>
      <w:lvlText w:val="•"/>
      <w:lvlJc w:val="left"/>
      <w:pPr>
        <w:ind w:left="3636" w:hanging="166"/>
      </w:pPr>
      <w:rPr>
        <w:rFonts w:hint="default"/>
      </w:rPr>
    </w:lvl>
    <w:lvl w:ilvl="4" w:tplc="7E92469E">
      <w:numFmt w:val="bullet"/>
      <w:lvlText w:val="•"/>
      <w:lvlJc w:val="left"/>
      <w:pPr>
        <w:ind w:left="4568" w:hanging="166"/>
      </w:pPr>
      <w:rPr>
        <w:rFonts w:hint="default"/>
      </w:rPr>
    </w:lvl>
    <w:lvl w:ilvl="5" w:tplc="87B0FF7A">
      <w:numFmt w:val="bullet"/>
      <w:lvlText w:val="•"/>
      <w:lvlJc w:val="left"/>
      <w:pPr>
        <w:ind w:left="5500" w:hanging="166"/>
      </w:pPr>
      <w:rPr>
        <w:rFonts w:hint="default"/>
      </w:rPr>
    </w:lvl>
    <w:lvl w:ilvl="6" w:tplc="7690FE08">
      <w:numFmt w:val="bullet"/>
      <w:lvlText w:val="•"/>
      <w:lvlJc w:val="left"/>
      <w:pPr>
        <w:ind w:left="6432" w:hanging="166"/>
      </w:pPr>
      <w:rPr>
        <w:rFonts w:hint="default"/>
      </w:rPr>
    </w:lvl>
    <w:lvl w:ilvl="7" w:tplc="2EBAF666">
      <w:numFmt w:val="bullet"/>
      <w:lvlText w:val="•"/>
      <w:lvlJc w:val="left"/>
      <w:pPr>
        <w:ind w:left="7364" w:hanging="166"/>
      </w:pPr>
      <w:rPr>
        <w:rFonts w:hint="default"/>
      </w:rPr>
    </w:lvl>
    <w:lvl w:ilvl="8" w:tplc="6004E54E">
      <w:numFmt w:val="bullet"/>
      <w:lvlText w:val="•"/>
      <w:lvlJc w:val="left"/>
      <w:pPr>
        <w:ind w:left="8296" w:hanging="166"/>
      </w:pPr>
      <w:rPr>
        <w:rFonts w:hint="default"/>
      </w:rPr>
    </w:lvl>
  </w:abstractNum>
  <w:abstractNum w:abstractNumId="113">
    <w:nsid w:val="66104037"/>
    <w:multiLevelType w:val="hybridMultilevel"/>
    <w:tmpl w:val="5CBE6BE6"/>
    <w:lvl w:ilvl="0" w:tplc="ADE6E0C0">
      <w:start w:val="1"/>
      <w:numFmt w:val="upperRoman"/>
      <w:lvlText w:val="%1."/>
      <w:lvlJc w:val="left"/>
      <w:pPr>
        <w:ind w:left="282" w:hanging="166"/>
      </w:pPr>
      <w:rPr>
        <w:rFonts w:ascii="Arial" w:eastAsia="Arial" w:hAnsi="Arial" w:cs="Arial" w:hint="default"/>
        <w:spacing w:val="-1"/>
        <w:w w:val="99"/>
        <w:sz w:val="20"/>
        <w:szCs w:val="20"/>
      </w:rPr>
    </w:lvl>
    <w:lvl w:ilvl="1" w:tplc="A6BAA6D4">
      <w:numFmt w:val="bullet"/>
      <w:lvlText w:val="•"/>
      <w:lvlJc w:val="left"/>
      <w:pPr>
        <w:ind w:left="1268" w:hanging="166"/>
      </w:pPr>
      <w:rPr>
        <w:rFonts w:hint="default"/>
      </w:rPr>
    </w:lvl>
    <w:lvl w:ilvl="2" w:tplc="B588B9CC">
      <w:numFmt w:val="bullet"/>
      <w:lvlText w:val="•"/>
      <w:lvlJc w:val="left"/>
      <w:pPr>
        <w:ind w:left="2256" w:hanging="166"/>
      </w:pPr>
      <w:rPr>
        <w:rFonts w:hint="default"/>
      </w:rPr>
    </w:lvl>
    <w:lvl w:ilvl="3" w:tplc="565EED04">
      <w:numFmt w:val="bullet"/>
      <w:lvlText w:val="•"/>
      <w:lvlJc w:val="left"/>
      <w:pPr>
        <w:ind w:left="3244" w:hanging="166"/>
      </w:pPr>
      <w:rPr>
        <w:rFonts w:hint="default"/>
      </w:rPr>
    </w:lvl>
    <w:lvl w:ilvl="4" w:tplc="585C5C66">
      <w:numFmt w:val="bullet"/>
      <w:lvlText w:val="•"/>
      <w:lvlJc w:val="left"/>
      <w:pPr>
        <w:ind w:left="4232" w:hanging="166"/>
      </w:pPr>
      <w:rPr>
        <w:rFonts w:hint="default"/>
      </w:rPr>
    </w:lvl>
    <w:lvl w:ilvl="5" w:tplc="117C2DC8">
      <w:numFmt w:val="bullet"/>
      <w:lvlText w:val="•"/>
      <w:lvlJc w:val="left"/>
      <w:pPr>
        <w:ind w:left="5220" w:hanging="166"/>
      </w:pPr>
      <w:rPr>
        <w:rFonts w:hint="default"/>
      </w:rPr>
    </w:lvl>
    <w:lvl w:ilvl="6" w:tplc="9EA473F8">
      <w:numFmt w:val="bullet"/>
      <w:lvlText w:val="•"/>
      <w:lvlJc w:val="left"/>
      <w:pPr>
        <w:ind w:left="6208" w:hanging="166"/>
      </w:pPr>
      <w:rPr>
        <w:rFonts w:hint="default"/>
      </w:rPr>
    </w:lvl>
    <w:lvl w:ilvl="7" w:tplc="74C674B2">
      <w:numFmt w:val="bullet"/>
      <w:lvlText w:val="•"/>
      <w:lvlJc w:val="left"/>
      <w:pPr>
        <w:ind w:left="7196" w:hanging="166"/>
      </w:pPr>
      <w:rPr>
        <w:rFonts w:hint="default"/>
      </w:rPr>
    </w:lvl>
    <w:lvl w:ilvl="8" w:tplc="5C4A1636">
      <w:numFmt w:val="bullet"/>
      <w:lvlText w:val="•"/>
      <w:lvlJc w:val="left"/>
      <w:pPr>
        <w:ind w:left="8184" w:hanging="166"/>
      </w:pPr>
      <w:rPr>
        <w:rFonts w:hint="default"/>
      </w:rPr>
    </w:lvl>
  </w:abstractNum>
  <w:abstractNum w:abstractNumId="114">
    <w:nsid w:val="66EA7ACF"/>
    <w:multiLevelType w:val="hybridMultilevel"/>
    <w:tmpl w:val="5C4EB7A6"/>
    <w:lvl w:ilvl="0" w:tplc="F6EE8FDA">
      <w:start w:val="1"/>
      <w:numFmt w:val="upperRoman"/>
      <w:lvlText w:val="%1."/>
      <w:lvlJc w:val="left"/>
      <w:pPr>
        <w:ind w:left="116" w:hanging="200"/>
      </w:pPr>
      <w:rPr>
        <w:rFonts w:ascii="Arial" w:eastAsia="Arial" w:hAnsi="Arial" w:cs="Arial" w:hint="default"/>
        <w:spacing w:val="-1"/>
        <w:w w:val="99"/>
        <w:sz w:val="20"/>
        <w:szCs w:val="20"/>
      </w:rPr>
    </w:lvl>
    <w:lvl w:ilvl="1" w:tplc="28B04320">
      <w:numFmt w:val="bullet"/>
      <w:lvlText w:val="•"/>
      <w:lvlJc w:val="left"/>
      <w:pPr>
        <w:ind w:left="1124" w:hanging="200"/>
      </w:pPr>
      <w:rPr>
        <w:rFonts w:hint="default"/>
      </w:rPr>
    </w:lvl>
    <w:lvl w:ilvl="2" w:tplc="982E8D2A">
      <w:numFmt w:val="bullet"/>
      <w:lvlText w:val="•"/>
      <w:lvlJc w:val="left"/>
      <w:pPr>
        <w:ind w:left="2128" w:hanging="200"/>
      </w:pPr>
      <w:rPr>
        <w:rFonts w:hint="default"/>
      </w:rPr>
    </w:lvl>
    <w:lvl w:ilvl="3" w:tplc="F522BF32">
      <w:numFmt w:val="bullet"/>
      <w:lvlText w:val="•"/>
      <w:lvlJc w:val="left"/>
      <w:pPr>
        <w:ind w:left="3132" w:hanging="200"/>
      </w:pPr>
      <w:rPr>
        <w:rFonts w:hint="default"/>
      </w:rPr>
    </w:lvl>
    <w:lvl w:ilvl="4" w:tplc="72466C82">
      <w:numFmt w:val="bullet"/>
      <w:lvlText w:val="•"/>
      <w:lvlJc w:val="left"/>
      <w:pPr>
        <w:ind w:left="4136" w:hanging="200"/>
      </w:pPr>
      <w:rPr>
        <w:rFonts w:hint="default"/>
      </w:rPr>
    </w:lvl>
    <w:lvl w:ilvl="5" w:tplc="4AAC08E2">
      <w:numFmt w:val="bullet"/>
      <w:lvlText w:val="•"/>
      <w:lvlJc w:val="left"/>
      <w:pPr>
        <w:ind w:left="5140" w:hanging="200"/>
      </w:pPr>
      <w:rPr>
        <w:rFonts w:hint="default"/>
      </w:rPr>
    </w:lvl>
    <w:lvl w:ilvl="6" w:tplc="3362A302">
      <w:numFmt w:val="bullet"/>
      <w:lvlText w:val="•"/>
      <w:lvlJc w:val="left"/>
      <w:pPr>
        <w:ind w:left="6144" w:hanging="200"/>
      </w:pPr>
      <w:rPr>
        <w:rFonts w:hint="default"/>
      </w:rPr>
    </w:lvl>
    <w:lvl w:ilvl="7" w:tplc="EE78270E">
      <w:numFmt w:val="bullet"/>
      <w:lvlText w:val="•"/>
      <w:lvlJc w:val="left"/>
      <w:pPr>
        <w:ind w:left="7148" w:hanging="200"/>
      </w:pPr>
      <w:rPr>
        <w:rFonts w:hint="default"/>
      </w:rPr>
    </w:lvl>
    <w:lvl w:ilvl="8" w:tplc="B30ECBC8">
      <w:numFmt w:val="bullet"/>
      <w:lvlText w:val="•"/>
      <w:lvlJc w:val="left"/>
      <w:pPr>
        <w:ind w:left="8152" w:hanging="200"/>
      </w:pPr>
      <w:rPr>
        <w:rFonts w:hint="default"/>
      </w:rPr>
    </w:lvl>
  </w:abstractNum>
  <w:abstractNum w:abstractNumId="115">
    <w:nsid w:val="6707364B"/>
    <w:multiLevelType w:val="hybridMultilevel"/>
    <w:tmpl w:val="36BE8C4E"/>
    <w:lvl w:ilvl="0" w:tplc="1A46733A">
      <w:start w:val="1"/>
      <w:numFmt w:val="upperRoman"/>
      <w:lvlText w:val="%1."/>
      <w:lvlJc w:val="left"/>
      <w:pPr>
        <w:ind w:left="116" w:hanging="168"/>
      </w:pPr>
      <w:rPr>
        <w:rFonts w:ascii="Arial" w:eastAsia="Arial" w:hAnsi="Arial" w:cs="Arial" w:hint="default"/>
        <w:spacing w:val="-1"/>
        <w:w w:val="99"/>
        <w:sz w:val="20"/>
        <w:szCs w:val="20"/>
      </w:rPr>
    </w:lvl>
    <w:lvl w:ilvl="1" w:tplc="DE16AF3A">
      <w:numFmt w:val="bullet"/>
      <w:lvlText w:val="•"/>
      <w:lvlJc w:val="left"/>
      <w:pPr>
        <w:ind w:left="1124" w:hanging="168"/>
      </w:pPr>
      <w:rPr>
        <w:rFonts w:hint="default"/>
      </w:rPr>
    </w:lvl>
    <w:lvl w:ilvl="2" w:tplc="C0A4FBBE">
      <w:numFmt w:val="bullet"/>
      <w:lvlText w:val="•"/>
      <w:lvlJc w:val="left"/>
      <w:pPr>
        <w:ind w:left="2128" w:hanging="168"/>
      </w:pPr>
      <w:rPr>
        <w:rFonts w:hint="default"/>
      </w:rPr>
    </w:lvl>
    <w:lvl w:ilvl="3" w:tplc="3026739A">
      <w:numFmt w:val="bullet"/>
      <w:lvlText w:val="•"/>
      <w:lvlJc w:val="left"/>
      <w:pPr>
        <w:ind w:left="3132" w:hanging="168"/>
      </w:pPr>
      <w:rPr>
        <w:rFonts w:hint="default"/>
      </w:rPr>
    </w:lvl>
    <w:lvl w:ilvl="4" w:tplc="5EEE5002">
      <w:numFmt w:val="bullet"/>
      <w:lvlText w:val="•"/>
      <w:lvlJc w:val="left"/>
      <w:pPr>
        <w:ind w:left="4136" w:hanging="168"/>
      </w:pPr>
      <w:rPr>
        <w:rFonts w:hint="default"/>
      </w:rPr>
    </w:lvl>
    <w:lvl w:ilvl="5" w:tplc="D6F8911C">
      <w:numFmt w:val="bullet"/>
      <w:lvlText w:val="•"/>
      <w:lvlJc w:val="left"/>
      <w:pPr>
        <w:ind w:left="5140" w:hanging="168"/>
      </w:pPr>
      <w:rPr>
        <w:rFonts w:hint="default"/>
      </w:rPr>
    </w:lvl>
    <w:lvl w:ilvl="6" w:tplc="63A62EC6">
      <w:numFmt w:val="bullet"/>
      <w:lvlText w:val="•"/>
      <w:lvlJc w:val="left"/>
      <w:pPr>
        <w:ind w:left="6144" w:hanging="168"/>
      </w:pPr>
      <w:rPr>
        <w:rFonts w:hint="default"/>
      </w:rPr>
    </w:lvl>
    <w:lvl w:ilvl="7" w:tplc="B8CC152E">
      <w:numFmt w:val="bullet"/>
      <w:lvlText w:val="•"/>
      <w:lvlJc w:val="left"/>
      <w:pPr>
        <w:ind w:left="7148" w:hanging="168"/>
      </w:pPr>
      <w:rPr>
        <w:rFonts w:hint="default"/>
      </w:rPr>
    </w:lvl>
    <w:lvl w:ilvl="8" w:tplc="EE3AAA06">
      <w:numFmt w:val="bullet"/>
      <w:lvlText w:val="•"/>
      <w:lvlJc w:val="left"/>
      <w:pPr>
        <w:ind w:left="8152" w:hanging="168"/>
      </w:pPr>
      <w:rPr>
        <w:rFonts w:hint="default"/>
      </w:rPr>
    </w:lvl>
  </w:abstractNum>
  <w:abstractNum w:abstractNumId="116">
    <w:nsid w:val="68350DCC"/>
    <w:multiLevelType w:val="hybridMultilevel"/>
    <w:tmpl w:val="1056F398"/>
    <w:lvl w:ilvl="0" w:tplc="C9F42032">
      <w:start w:val="1"/>
      <w:numFmt w:val="upperRoman"/>
      <w:lvlText w:val="%1."/>
      <w:lvlJc w:val="left"/>
      <w:pPr>
        <w:ind w:left="116" w:hanging="166"/>
      </w:pPr>
      <w:rPr>
        <w:rFonts w:ascii="Arial" w:eastAsia="Arial" w:hAnsi="Arial" w:cs="Arial" w:hint="default"/>
        <w:spacing w:val="-1"/>
        <w:w w:val="99"/>
        <w:sz w:val="20"/>
        <w:szCs w:val="20"/>
      </w:rPr>
    </w:lvl>
    <w:lvl w:ilvl="1" w:tplc="62BE84CA">
      <w:numFmt w:val="bullet"/>
      <w:lvlText w:val="•"/>
      <w:lvlJc w:val="left"/>
      <w:pPr>
        <w:ind w:left="1124" w:hanging="166"/>
      </w:pPr>
      <w:rPr>
        <w:rFonts w:hint="default"/>
      </w:rPr>
    </w:lvl>
    <w:lvl w:ilvl="2" w:tplc="C5E217BE">
      <w:numFmt w:val="bullet"/>
      <w:lvlText w:val="•"/>
      <w:lvlJc w:val="left"/>
      <w:pPr>
        <w:ind w:left="2128" w:hanging="166"/>
      </w:pPr>
      <w:rPr>
        <w:rFonts w:hint="default"/>
      </w:rPr>
    </w:lvl>
    <w:lvl w:ilvl="3" w:tplc="14068C38">
      <w:numFmt w:val="bullet"/>
      <w:lvlText w:val="•"/>
      <w:lvlJc w:val="left"/>
      <w:pPr>
        <w:ind w:left="3132" w:hanging="166"/>
      </w:pPr>
      <w:rPr>
        <w:rFonts w:hint="default"/>
      </w:rPr>
    </w:lvl>
    <w:lvl w:ilvl="4" w:tplc="E2DEDBCC">
      <w:numFmt w:val="bullet"/>
      <w:lvlText w:val="•"/>
      <w:lvlJc w:val="left"/>
      <w:pPr>
        <w:ind w:left="4136" w:hanging="166"/>
      </w:pPr>
      <w:rPr>
        <w:rFonts w:hint="default"/>
      </w:rPr>
    </w:lvl>
    <w:lvl w:ilvl="5" w:tplc="A5F65BF0">
      <w:numFmt w:val="bullet"/>
      <w:lvlText w:val="•"/>
      <w:lvlJc w:val="left"/>
      <w:pPr>
        <w:ind w:left="5140" w:hanging="166"/>
      </w:pPr>
      <w:rPr>
        <w:rFonts w:hint="default"/>
      </w:rPr>
    </w:lvl>
    <w:lvl w:ilvl="6" w:tplc="6B4A6A46">
      <w:numFmt w:val="bullet"/>
      <w:lvlText w:val="•"/>
      <w:lvlJc w:val="left"/>
      <w:pPr>
        <w:ind w:left="6144" w:hanging="166"/>
      </w:pPr>
      <w:rPr>
        <w:rFonts w:hint="default"/>
      </w:rPr>
    </w:lvl>
    <w:lvl w:ilvl="7" w:tplc="6EF8B306">
      <w:numFmt w:val="bullet"/>
      <w:lvlText w:val="•"/>
      <w:lvlJc w:val="left"/>
      <w:pPr>
        <w:ind w:left="7148" w:hanging="166"/>
      </w:pPr>
      <w:rPr>
        <w:rFonts w:hint="default"/>
      </w:rPr>
    </w:lvl>
    <w:lvl w:ilvl="8" w:tplc="66F2C67C">
      <w:numFmt w:val="bullet"/>
      <w:lvlText w:val="•"/>
      <w:lvlJc w:val="left"/>
      <w:pPr>
        <w:ind w:left="8152" w:hanging="166"/>
      </w:pPr>
      <w:rPr>
        <w:rFonts w:hint="default"/>
      </w:rPr>
    </w:lvl>
  </w:abstractNum>
  <w:abstractNum w:abstractNumId="117">
    <w:nsid w:val="68E7413D"/>
    <w:multiLevelType w:val="hybridMultilevel"/>
    <w:tmpl w:val="235615E8"/>
    <w:lvl w:ilvl="0" w:tplc="E280CB5E">
      <w:start w:val="1"/>
      <w:numFmt w:val="upperRoman"/>
      <w:lvlText w:val="%1."/>
      <w:lvlJc w:val="left"/>
      <w:pPr>
        <w:ind w:left="116" w:hanging="166"/>
      </w:pPr>
      <w:rPr>
        <w:rFonts w:ascii="Arial" w:eastAsia="Arial" w:hAnsi="Arial" w:cs="Arial" w:hint="default"/>
        <w:spacing w:val="-1"/>
        <w:w w:val="99"/>
        <w:sz w:val="20"/>
        <w:szCs w:val="20"/>
      </w:rPr>
    </w:lvl>
    <w:lvl w:ilvl="1" w:tplc="59EC45EA">
      <w:numFmt w:val="bullet"/>
      <w:lvlText w:val="•"/>
      <w:lvlJc w:val="left"/>
      <w:pPr>
        <w:ind w:left="1124" w:hanging="166"/>
      </w:pPr>
      <w:rPr>
        <w:rFonts w:hint="default"/>
      </w:rPr>
    </w:lvl>
    <w:lvl w:ilvl="2" w:tplc="B7B4FD46">
      <w:numFmt w:val="bullet"/>
      <w:lvlText w:val="•"/>
      <w:lvlJc w:val="left"/>
      <w:pPr>
        <w:ind w:left="2128" w:hanging="166"/>
      </w:pPr>
      <w:rPr>
        <w:rFonts w:hint="default"/>
      </w:rPr>
    </w:lvl>
    <w:lvl w:ilvl="3" w:tplc="20A012F6">
      <w:numFmt w:val="bullet"/>
      <w:lvlText w:val="•"/>
      <w:lvlJc w:val="left"/>
      <w:pPr>
        <w:ind w:left="3132" w:hanging="166"/>
      </w:pPr>
      <w:rPr>
        <w:rFonts w:hint="default"/>
      </w:rPr>
    </w:lvl>
    <w:lvl w:ilvl="4" w:tplc="E8E2A62E">
      <w:numFmt w:val="bullet"/>
      <w:lvlText w:val="•"/>
      <w:lvlJc w:val="left"/>
      <w:pPr>
        <w:ind w:left="4136" w:hanging="166"/>
      </w:pPr>
      <w:rPr>
        <w:rFonts w:hint="default"/>
      </w:rPr>
    </w:lvl>
    <w:lvl w:ilvl="5" w:tplc="B8A8B734">
      <w:numFmt w:val="bullet"/>
      <w:lvlText w:val="•"/>
      <w:lvlJc w:val="left"/>
      <w:pPr>
        <w:ind w:left="5140" w:hanging="166"/>
      </w:pPr>
      <w:rPr>
        <w:rFonts w:hint="default"/>
      </w:rPr>
    </w:lvl>
    <w:lvl w:ilvl="6" w:tplc="C102E526">
      <w:numFmt w:val="bullet"/>
      <w:lvlText w:val="•"/>
      <w:lvlJc w:val="left"/>
      <w:pPr>
        <w:ind w:left="6144" w:hanging="166"/>
      </w:pPr>
      <w:rPr>
        <w:rFonts w:hint="default"/>
      </w:rPr>
    </w:lvl>
    <w:lvl w:ilvl="7" w:tplc="6E1EFCA8">
      <w:numFmt w:val="bullet"/>
      <w:lvlText w:val="•"/>
      <w:lvlJc w:val="left"/>
      <w:pPr>
        <w:ind w:left="7148" w:hanging="166"/>
      </w:pPr>
      <w:rPr>
        <w:rFonts w:hint="default"/>
      </w:rPr>
    </w:lvl>
    <w:lvl w:ilvl="8" w:tplc="698449EE">
      <w:numFmt w:val="bullet"/>
      <w:lvlText w:val="•"/>
      <w:lvlJc w:val="left"/>
      <w:pPr>
        <w:ind w:left="8152" w:hanging="166"/>
      </w:pPr>
      <w:rPr>
        <w:rFonts w:hint="default"/>
      </w:rPr>
    </w:lvl>
  </w:abstractNum>
  <w:abstractNum w:abstractNumId="118">
    <w:nsid w:val="69AA5BB6"/>
    <w:multiLevelType w:val="hybridMultilevel"/>
    <w:tmpl w:val="61488DB6"/>
    <w:lvl w:ilvl="0" w:tplc="0B8C4C6E">
      <w:start w:val="1"/>
      <w:numFmt w:val="upperRoman"/>
      <w:lvlText w:val="%1."/>
      <w:lvlJc w:val="left"/>
      <w:pPr>
        <w:ind w:left="116" w:hanging="166"/>
      </w:pPr>
      <w:rPr>
        <w:rFonts w:ascii="Arial" w:eastAsia="Arial" w:hAnsi="Arial" w:cs="Arial" w:hint="default"/>
        <w:spacing w:val="-1"/>
        <w:w w:val="99"/>
        <w:sz w:val="20"/>
        <w:szCs w:val="20"/>
      </w:rPr>
    </w:lvl>
    <w:lvl w:ilvl="1" w:tplc="68D8BB30">
      <w:numFmt w:val="bullet"/>
      <w:lvlText w:val="•"/>
      <w:lvlJc w:val="left"/>
      <w:pPr>
        <w:ind w:left="1124" w:hanging="166"/>
      </w:pPr>
      <w:rPr>
        <w:rFonts w:hint="default"/>
      </w:rPr>
    </w:lvl>
    <w:lvl w:ilvl="2" w:tplc="AE8E2EB4">
      <w:numFmt w:val="bullet"/>
      <w:lvlText w:val="•"/>
      <w:lvlJc w:val="left"/>
      <w:pPr>
        <w:ind w:left="2128" w:hanging="166"/>
      </w:pPr>
      <w:rPr>
        <w:rFonts w:hint="default"/>
      </w:rPr>
    </w:lvl>
    <w:lvl w:ilvl="3" w:tplc="2B18A942">
      <w:numFmt w:val="bullet"/>
      <w:lvlText w:val="•"/>
      <w:lvlJc w:val="left"/>
      <w:pPr>
        <w:ind w:left="3132" w:hanging="166"/>
      </w:pPr>
      <w:rPr>
        <w:rFonts w:hint="default"/>
      </w:rPr>
    </w:lvl>
    <w:lvl w:ilvl="4" w:tplc="DF9E387E">
      <w:numFmt w:val="bullet"/>
      <w:lvlText w:val="•"/>
      <w:lvlJc w:val="left"/>
      <w:pPr>
        <w:ind w:left="4136" w:hanging="166"/>
      </w:pPr>
      <w:rPr>
        <w:rFonts w:hint="default"/>
      </w:rPr>
    </w:lvl>
    <w:lvl w:ilvl="5" w:tplc="8488B7D0">
      <w:numFmt w:val="bullet"/>
      <w:lvlText w:val="•"/>
      <w:lvlJc w:val="left"/>
      <w:pPr>
        <w:ind w:left="5140" w:hanging="166"/>
      </w:pPr>
      <w:rPr>
        <w:rFonts w:hint="default"/>
      </w:rPr>
    </w:lvl>
    <w:lvl w:ilvl="6" w:tplc="430A5E76">
      <w:numFmt w:val="bullet"/>
      <w:lvlText w:val="•"/>
      <w:lvlJc w:val="left"/>
      <w:pPr>
        <w:ind w:left="6144" w:hanging="166"/>
      </w:pPr>
      <w:rPr>
        <w:rFonts w:hint="default"/>
      </w:rPr>
    </w:lvl>
    <w:lvl w:ilvl="7" w:tplc="712072AA">
      <w:numFmt w:val="bullet"/>
      <w:lvlText w:val="•"/>
      <w:lvlJc w:val="left"/>
      <w:pPr>
        <w:ind w:left="7148" w:hanging="166"/>
      </w:pPr>
      <w:rPr>
        <w:rFonts w:hint="default"/>
      </w:rPr>
    </w:lvl>
    <w:lvl w:ilvl="8" w:tplc="66903E76">
      <w:numFmt w:val="bullet"/>
      <w:lvlText w:val="•"/>
      <w:lvlJc w:val="left"/>
      <w:pPr>
        <w:ind w:left="8152" w:hanging="166"/>
      </w:pPr>
      <w:rPr>
        <w:rFonts w:hint="default"/>
      </w:rPr>
    </w:lvl>
  </w:abstractNum>
  <w:abstractNum w:abstractNumId="119">
    <w:nsid w:val="69BC1329"/>
    <w:multiLevelType w:val="hybridMultilevel"/>
    <w:tmpl w:val="5C84BA2A"/>
    <w:lvl w:ilvl="0" w:tplc="8FD2112A">
      <w:start w:val="2"/>
      <w:numFmt w:val="upperRoman"/>
      <w:lvlText w:val="%1."/>
      <w:lvlJc w:val="left"/>
      <w:pPr>
        <w:ind w:left="116" w:hanging="255"/>
      </w:pPr>
      <w:rPr>
        <w:rFonts w:ascii="Arial" w:eastAsia="Arial" w:hAnsi="Arial" w:cs="Arial" w:hint="default"/>
        <w:spacing w:val="-1"/>
        <w:w w:val="99"/>
        <w:sz w:val="20"/>
        <w:szCs w:val="20"/>
      </w:rPr>
    </w:lvl>
    <w:lvl w:ilvl="1" w:tplc="F2CAB2D8">
      <w:numFmt w:val="bullet"/>
      <w:lvlText w:val="•"/>
      <w:lvlJc w:val="left"/>
      <w:pPr>
        <w:ind w:left="1124" w:hanging="255"/>
      </w:pPr>
      <w:rPr>
        <w:rFonts w:hint="default"/>
      </w:rPr>
    </w:lvl>
    <w:lvl w:ilvl="2" w:tplc="9ED01F4E">
      <w:numFmt w:val="bullet"/>
      <w:lvlText w:val="•"/>
      <w:lvlJc w:val="left"/>
      <w:pPr>
        <w:ind w:left="2128" w:hanging="255"/>
      </w:pPr>
      <w:rPr>
        <w:rFonts w:hint="default"/>
      </w:rPr>
    </w:lvl>
    <w:lvl w:ilvl="3" w:tplc="7E341C92">
      <w:numFmt w:val="bullet"/>
      <w:lvlText w:val="•"/>
      <w:lvlJc w:val="left"/>
      <w:pPr>
        <w:ind w:left="3132" w:hanging="255"/>
      </w:pPr>
      <w:rPr>
        <w:rFonts w:hint="default"/>
      </w:rPr>
    </w:lvl>
    <w:lvl w:ilvl="4" w:tplc="60F294AC">
      <w:numFmt w:val="bullet"/>
      <w:lvlText w:val="•"/>
      <w:lvlJc w:val="left"/>
      <w:pPr>
        <w:ind w:left="4136" w:hanging="255"/>
      </w:pPr>
      <w:rPr>
        <w:rFonts w:hint="default"/>
      </w:rPr>
    </w:lvl>
    <w:lvl w:ilvl="5" w:tplc="16984A5A">
      <w:numFmt w:val="bullet"/>
      <w:lvlText w:val="•"/>
      <w:lvlJc w:val="left"/>
      <w:pPr>
        <w:ind w:left="5140" w:hanging="255"/>
      </w:pPr>
      <w:rPr>
        <w:rFonts w:hint="default"/>
      </w:rPr>
    </w:lvl>
    <w:lvl w:ilvl="6" w:tplc="C30408B6">
      <w:numFmt w:val="bullet"/>
      <w:lvlText w:val="•"/>
      <w:lvlJc w:val="left"/>
      <w:pPr>
        <w:ind w:left="6144" w:hanging="255"/>
      </w:pPr>
      <w:rPr>
        <w:rFonts w:hint="default"/>
      </w:rPr>
    </w:lvl>
    <w:lvl w:ilvl="7" w:tplc="842ACAD2">
      <w:numFmt w:val="bullet"/>
      <w:lvlText w:val="•"/>
      <w:lvlJc w:val="left"/>
      <w:pPr>
        <w:ind w:left="7148" w:hanging="255"/>
      </w:pPr>
      <w:rPr>
        <w:rFonts w:hint="default"/>
      </w:rPr>
    </w:lvl>
    <w:lvl w:ilvl="8" w:tplc="51407CC8">
      <w:numFmt w:val="bullet"/>
      <w:lvlText w:val="•"/>
      <w:lvlJc w:val="left"/>
      <w:pPr>
        <w:ind w:left="8152" w:hanging="255"/>
      </w:pPr>
      <w:rPr>
        <w:rFonts w:hint="default"/>
      </w:rPr>
    </w:lvl>
  </w:abstractNum>
  <w:abstractNum w:abstractNumId="120">
    <w:nsid w:val="69F0795D"/>
    <w:multiLevelType w:val="hybridMultilevel"/>
    <w:tmpl w:val="7E9218EC"/>
    <w:lvl w:ilvl="0" w:tplc="7628536E">
      <w:start w:val="1"/>
      <w:numFmt w:val="upperRoman"/>
      <w:lvlText w:val="%1"/>
      <w:lvlJc w:val="left"/>
      <w:pPr>
        <w:ind w:left="116" w:hanging="118"/>
      </w:pPr>
      <w:rPr>
        <w:rFonts w:ascii="Arial" w:eastAsia="Arial" w:hAnsi="Arial" w:cs="Arial" w:hint="default"/>
        <w:w w:val="99"/>
        <w:sz w:val="20"/>
        <w:szCs w:val="20"/>
      </w:rPr>
    </w:lvl>
    <w:lvl w:ilvl="1" w:tplc="044C32EC">
      <w:numFmt w:val="bullet"/>
      <w:lvlText w:val="•"/>
      <w:lvlJc w:val="left"/>
      <w:pPr>
        <w:ind w:left="1124" w:hanging="118"/>
      </w:pPr>
      <w:rPr>
        <w:rFonts w:hint="default"/>
      </w:rPr>
    </w:lvl>
    <w:lvl w:ilvl="2" w:tplc="09FC8A24">
      <w:numFmt w:val="bullet"/>
      <w:lvlText w:val="•"/>
      <w:lvlJc w:val="left"/>
      <w:pPr>
        <w:ind w:left="2128" w:hanging="118"/>
      </w:pPr>
      <w:rPr>
        <w:rFonts w:hint="default"/>
      </w:rPr>
    </w:lvl>
    <w:lvl w:ilvl="3" w:tplc="24FC2944">
      <w:numFmt w:val="bullet"/>
      <w:lvlText w:val="•"/>
      <w:lvlJc w:val="left"/>
      <w:pPr>
        <w:ind w:left="3132" w:hanging="118"/>
      </w:pPr>
      <w:rPr>
        <w:rFonts w:hint="default"/>
      </w:rPr>
    </w:lvl>
    <w:lvl w:ilvl="4" w:tplc="5A84FDCC">
      <w:numFmt w:val="bullet"/>
      <w:lvlText w:val="•"/>
      <w:lvlJc w:val="left"/>
      <w:pPr>
        <w:ind w:left="4136" w:hanging="118"/>
      </w:pPr>
      <w:rPr>
        <w:rFonts w:hint="default"/>
      </w:rPr>
    </w:lvl>
    <w:lvl w:ilvl="5" w:tplc="02E67C6E">
      <w:numFmt w:val="bullet"/>
      <w:lvlText w:val="•"/>
      <w:lvlJc w:val="left"/>
      <w:pPr>
        <w:ind w:left="5140" w:hanging="118"/>
      </w:pPr>
      <w:rPr>
        <w:rFonts w:hint="default"/>
      </w:rPr>
    </w:lvl>
    <w:lvl w:ilvl="6" w:tplc="156C3E0A">
      <w:numFmt w:val="bullet"/>
      <w:lvlText w:val="•"/>
      <w:lvlJc w:val="left"/>
      <w:pPr>
        <w:ind w:left="6144" w:hanging="118"/>
      </w:pPr>
      <w:rPr>
        <w:rFonts w:hint="default"/>
      </w:rPr>
    </w:lvl>
    <w:lvl w:ilvl="7" w:tplc="5E402284">
      <w:numFmt w:val="bullet"/>
      <w:lvlText w:val="•"/>
      <w:lvlJc w:val="left"/>
      <w:pPr>
        <w:ind w:left="7148" w:hanging="118"/>
      </w:pPr>
      <w:rPr>
        <w:rFonts w:hint="default"/>
      </w:rPr>
    </w:lvl>
    <w:lvl w:ilvl="8" w:tplc="7340E44E">
      <w:numFmt w:val="bullet"/>
      <w:lvlText w:val="•"/>
      <w:lvlJc w:val="left"/>
      <w:pPr>
        <w:ind w:left="8152" w:hanging="118"/>
      </w:pPr>
      <w:rPr>
        <w:rFonts w:hint="default"/>
      </w:rPr>
    </w:lvl>
  </w:abstractNum>
  <w:abstractNum w:abstractNumId="121">
    <w:nsid w:val="6D36797B"/>
    <w:multiLevelType w:val="hybridMultilevel"/>
    <w:tmpl w:val="4A9E1E12"/>
    <w:lvl w:ilvl="0" w:tplc="01CEA030">
      <w:start w:val="1"/>
      <w:numFmt w:val="upperRoman"/>
      <w:lvlText w:val="%1."/>
      <w:lvlJc w:val="left"/>
      <w:pPr>
        <w:ind w:left="282" w:hanging="166"/>
      </w:pPr>
      <w:rPr>
        <w:rFonts w:ascii="Arial" w:eastAsia="Arial" w:hAnsi="Arial" w:cs="Arial" w:hint="default"/>
        <w:spacing w:val="-1"/>
        <w:w w:val="99"/>
        <w:sz w:val="20"/>
        <w:szCs w:val="20"/>
      </w:rPr>
    </w:lvl>
    <w:lvl w:ilvl="1" w:tplc="F33E5188">
      <w:numFmt w:val="bullet"/>
      <w:lvlText w:val="•"/>
      <w:lvlJc w:val="left"/>
      <w:pPr>
        <w:ind w:left="1268" w:hanging="166"/>
      </w:pPr>
      <w:rPr>
        <w:rFonts w:hint="default"/>
      </w:rPr>
    </w:lvl>
    <w:lvl w:ilvl="2" w:tplc="5994E378">
      <w:numFmt w:val="bullet"/>
      <w:lvlText w:val="•"/>
      <w:lvlJc w:val="left"/>
      <w:pPr>
        <w:ind w:left="2256" w:hanging="166"/>
      </w:pPr>
      <w:rPr>
        <w:rFonts w:hint="default"/>
      </w:rPr>
    </w:lvl>
    <w:lvl w:ilvl="3" w:tplc="0BC6ED0A">
      <w:numFmt w:val="bullet"/>
      <w:lvlText w:val="•"/>
      <w:lvlJc w:val="left"/>
      <w:pPr>
        <w:ind w:left="3244" w:hanging="166"/>
      </w:pPr>
      <w:rPr>
        <w:rFonts w:hint="default"/>
      </w:rPr>
    </w:lvl>
    <w:lvl w:ilvl="4" w:tplc="1D046B82">
      <w:numFmt w:val="bullet"/>
      <w:lvlText w:val="•"/>
      <w:lvlJc w:val="left"/>
      <w:pPr>
        <w:ind w:left="4232" w:hanging="166"/>
      </w:pPr>
      <w:rPr>
        <w:rFonts w:hint="default"/>
      </w:rPr>
    </w:lvl>
    <w:lvl w:ilvl="5" w:tplc="BD76F436">
      <w:numFmt w:val="bullet"/>
      <w:lvlText w:val="•"/>
      <w:lvlJc w:val="left"/>
      <w:pPr>
        <w:ind w:left="5220" w:hanging="166"/>
      </w:pPr>
      <w:rPr>
        <w:rFonts w:hint="default"/>
      </w:rPr>
    </w:lvl>
    <w:lvl w:ilvl="6" w:tplc="80A00094">
      <w:numFmt w:val="bullet"/>
      <w:lvlText w:val="•"/>
      <w:lvlJc w:val="left"/>
      <w:pPr>
        <w:ind w:left="6208" w:hanging="166"/>
      </w:pPr>
      <w:rPr>
        <w:rFonts w:hint="default"/>
      </w:rPr>
    </w:lvl>
    <w:lvl w:ilvl="7" w:tplc="78E2E7E6">
      <w:numFmt w:val="bullet"/>
      <w:lvlText w:val="•"/>
      <w:lvlJc w:val="left"/>
      <w:pPr>
        <w:ind w:left="7196" w:hanging="166"/>
      </w:pPr>
      <w:rPr>
        <w:rFonts w:hint="default"/>
      </w:rPr>
    </w:lvl>
    <w:lvl w:ilvl="8" w:tplc="093EC9EE">
      <w:numFmt w:val="bullet"/>
      <w:lvlText w:val="•"/>
      <w:lvlJc w:val="left"/>
      <w:pPr>
        <w:ind w:left="8184" w:hanging="166"/>
      </w:pPr>
      <w:rPr>
        <w:rFonts w:hint="default"/>
      </w:rPr>
    </w:lvl>
  </w:abstractNum>
  <w:abstractNum w:abstractNumId="122">
    <w:nsid w:val="6D5C3FBF"/>
    <w:multiLevelType w:val="hybridMultilevel"/>
    <w:tmpl w:val="879CD3AA"/>
    <w:lvl w:ilvl="0" w:tplc="B7DC1090">
      <w:start w:val="1"/>
      <w:numFmt w:val="upperRoman"/>
      <w:lvlText w:val="%1"/>
      <w:lvlJc w:val="left"/>
      <w:pPr>
        <w:ind w:left="116" w:hanging="111"/>
      </w:pPr>
      <w:rPr>
        <w:rFonts w:ascii="Arial" w:eastAsia="Arial" w:hAnsi="Arial" w:cs="Arial" w:hint="default"/>
        <w:w w:val="99"/>
        <w:sz w:val="20"/>
        <w:szCs w:val="20"/>
      </w:rPr>
    </w:lvl>
    <w:lvl w:ilvl="1" w:tplc="C696E1F6">
      <w:numFmt w:val="bullet"/>
      <w:lvlText w:val="•"/>
      <w:lvlJc w:val="left"/>
      <w:pPr>
        <w:ind w:left="1124" w:hanging="111"/>
      </w:pPr>
      <w:rPr>
        <w:rFonts w:hint="default"/>
      </w:rPr>
    </w:lvl>
    <w:lvl w:ilvl="2" w:tplc="35B83FD8">
      <w:numFmt w:val="bullet"/>
      <w:lvlText w:val="•"/>
      <w:lvlJc w:val="left"/>
      <w:pPr>
        <w:ind w:left="2128" w:hanging="111"/>
      </w:pPr>
      <w:rPr>
        <w:rFonts w:hint="default"/>
      </w:rPr>
    </w:lvl>
    <w:lvl w:ilvl="3" w:tplc="8ADA3FB4">
      <w:numFmt w:val="bullet"/>
      <w:lvlText w:val="•"/>
      <w:lvlJc w:val="left"/>
      <w:pPr>
        <w:ind w:left="3132" w:hanging="111"/>
      </w:pPr>
      <w:rPr>
        <w:rFonts w:hint="default"/>
      </w:rPr>
    </w:lvl>
    <w:lvl w:ilvl="4" w:tplc="2F1227B0">
      <w:numFmt w:val="bullet"/>
      <w:lvlText w:val="•"/>
      <w:lvlJc w:val="left"/>
      <w:pPr>
        <w:ind w:left="4136" w:hanging="111"/>
      </w:pPr>
      <w:rPr>
        <w:rFonts w:hint="default"/>
      </w:rPr>
    </w:lvl>
    <w:lvl w:ilvl="5" w:tplc="EBB2A104">
      <w:numFmt w:val="bullet"/>
      <w:lvlText w:val="•"/>
      <w:lvlJc w:val="left"/>
      <w:pPr>
        <w:ind w:left="5140" w:hanging="111"/>
      </w:pPr>
      <w:rPr>
        <w:rFonts w:hint="default"/>
      </w:rPr>
    </w:lvl>
    <w:lvl w:ilvl="6" w:tplc="926A7F2E">
      <w:numFmt w:val="bullet"/>
      <w:lvlText w:val="•"/>
      <w:lvlJc w:val="left"/>
      <w:pPr>
        <w:ind w:left="6144" w:hanging="111"/>
      </w:pPr>
      <w:rPr>
        <w:rFonts w:hint="default"/>
      </w:rPr>
    </w:lvl>
    <w:lvl w:ilvl="7" w:tplc="7200D946">
      <w:numFmt w:val="bullet"/>
      <w:lvlText w:val="•"/>
      <w:lvlJc w:val="left"/>
      <w:pPr>
        <w:ind w:left="7148" w:hanging="111"/>
      </w:pPr>
      <w:rPr>
        <w:rFonts w:hint="default"/>
      </w:rPr>
    </w:lvl>
    <w:lvl w:ilvl="8" w:tplc="F612C848">
      <w:numFmt w:val="bullet"/>
      <w:lvlText w:val="•"/>
      <w:lvlJc w:val="left"/>
      <w:pPr>
        <w:ind w:left="8152" w:hanging="111"/>
      </w:pPr>
      <w:rPr>
        <w:rFonts w:hint="default"/>
      </w:rPr>
    </w:lvl>
  </w:abstractNum>
  <w:abstractNum w:abstractNumId="123">
    <w:nsid w:val="6DA76EB0"/>
    <w:multiLevelType w:val="hybridMultilevel"/>
    <w:tmpl w:val="677200DA"/>
    <w:lvl w:ilvl="0" w:tplc="0A7CADA6">
      <w:start w:val="9"/>
      <w:numFmt w:val="upperRoman"/>
      <w:lvlText w:val="%1"/>
      <w:lvlJc w:val="left"/>
      <w:pPr>
        <w:ind w:left="361" w:hanging="245"/>
      </w:pPr>
      <w:rPr>
        <w:rFonts w:ascii="Arial" w:eastAsia="Arial" w:hAnsi="Arial" w:cs="Arial" w:hint="default"/>
        <w:spacing w:val="-1"/>
        <w:w w:val="99"/>
        <w:sz w:val="20"/>
        <w:szCs w:val="20"/>
      </w:rPr>
    </w:lvl>
    <w:lvl w:ilvl="1" w:tplc="562A2176">
      <w:numFmt w:val="bullet"/>
      <w:lvlText w:val="•"/>
      <w:lvlJc w:val="left"/>
      <w:pPr>
        <w:ind w:left="1340" w:hanging="245"/>
      </w:pPr>
      <w:rPr>
        <w:rFonts w:hint="default"/>
      </w:rPr>
    </w:lvl>
    <w:lvl w:ilvl="2" w:tplc="26D2A20A">
      <w:numFmt w:val="bullet"/>
      <w:lvlText w:val="•"/>
      <w:lvlJc w:val="left"/>
      <w:pPr>
        <w:ind w:left="2320" w:hanging="245"/>
      </w:pPr>
      <w:rPr>
        <w:rFonts w:hint="default"/>
      </w:rPr>
    </w:lvl>
    <w:lvl w:ilvl="3" w:tplc="D82A3F54">
      <w:numFmt w:val="bullet"/>
      <w:lvlText w:val="•"/>
      <w:lvlJc w:val="left"/>
      <w:pPr>
        <w:ind w:left="3300" w:hanging="245"/>
      </w:pPr>
      <w:rPr>
        <w:rFonts w:hint="default"/>
      </w:rPr>
    </w:lvl>
    <w:lvl w:ilvl="4" w:tplc="D3002DE4">
      <w:numFmt w:val="bullet"/>
      <w:lvlText w:val="•"/>
      <w:lvlJc w:val="left"/>
      <w:pPr>
        <w:ind w:left="4280" w:hanging="245"/>
      </w:pPr>
      <w:rPr>
        <w:rFonts w:hint="default"/>
      </w:rPr>
    </w:lvl>
    <w:lvl w:ilvl="5" w:tplc="E1400400">
      <w:numFmt w:val="bullet"/>
      <w:lvlText w:val="•"/>
      <w:lvlJc w:val="left"/>
      <w:pPr>
        <w:ind w:left="5260" w:hanging="245"/>
      </w:pPr>
      <w:rPr>
        <w:rFonts w:hint="default"/>
      </w:rPr>
    </w:lvl>
    <w:lvl w:ilvl="6" w:tplc="CBFE78AC">
      <w:numFmt w:val="bullet"/>
      <w:lvlText w:val="•"/>
      <w:lvlJc w:val="left"/>
      <w:pPr>
        <w:ind w:left="6240" w:hanging="245"/>
      </w:pPr>
      <w:rPr>
        <w:rFonts w:hint="default"/>
      </w:rPr>
    </w:lvl>
    <w:lvl w:ilvl="7" w:tplc="C690026A">
      <w:numFmt w:val="bullet"/>
      <w:lvlText w:val="•"/>
      <w:lvlJc w:val="left"/>
      <w:pPr>
        <w:ind w:left="7220" w:hanging="245"/>
      </w:pPr>
      <w:rPr>
        <w:rFonts w:hint="default"/>
      </w:rPr>
    </w:lvl>
    <w:lvl w:ilvl="8" w:tplc="DCAAFC70">
      <w:numFmt w:val="bullet"/>
      <w:lvlText w:val="•"/>
      <w:lvlJc w:val="left"/>
      <w:pPr>
        <w:ind w:left="8200" w:hanging="245"/>
      </w:pPr>
      <w:rPr>
        <w:rFonts w:hint="default"/>
      </w:rPr>
    </w:lvl>
  </w:abstractNum>
  <w:abstractNum w:abstractNumId="124">
    <w:nsid w:val="6F014B27"/>
    <w:multiLevelType w:val="hybridMultilevel"/>
    <w:tmpl w:val="CF3CBA62"/>
    <w:lvl w:ilvl="0" w:tplc="CE4CC08E">
      <w:start w:val="1"/>
      <w:numFmt w:val="upperRoman"/>
      <w:lvlText w:val="%1."/>
      <w:lvlJc w:val="left"/>
      <w:pPr>
        <w:ind w:left="116" w:hanging="166"/>
      </w:pPr>
      <w:rPr>
        <w:rFonts w:ascii="Arial" w:eastAsia="Arial" w:hAnsi="Arial" w:cs="Arial" w:hint="default"/>
        <w:spacing w:val="-1"/>
        <w:w w:val="99"/>
        <w:sz w:val="20"/>
        <w:szCs w:val="20"/>
      </w:rPr>
    </w:lvl>
    <w:lvl w:ilvl="1" w:tplc="A62EA53C">
      <w:numFmt w:val="bullet"/>
      <w:lvlText w:val="•"/>
      <w:lvlJc w:val="left"/>
      <w:pPr>
        <w:ind w:left="1124" w:hanging="166"/>
      </w:pPr>
      <w:rPr>
        <w:rFonts w:hint="default"/>
      </w:rPr>
    </w:lvl>
    <w:lvl w:ilvl="2" w:tplc="89DEA8BE">
      <w:numFmt w:val="bullet"/>
      <w:lvlText w:val="•"/>
      <w:lvlJc w:val="left"/>
      <w:pPr>
        <w:ind w:left="2128" w:hanging="166"/>
      </w:pPr>
      <w:rPr>
        <w:rFonts w:hint="default"/>
      </w:rPr>
    </w:lvl>
    <w:lvl w:ilvl="3" w:tplc="293C6722">
      <w:numFmt w:val="bullet"/>
      <w:lvlText w:val="•"/>
      <w:lvlJc w:val="left"/>
      <w:pPr>
        <w:ind w:left="3132" w:hanging="166"/>
      </w:pPr>
      <w:rPr>
        <w:rFonts w:hint="default"/>
      </w:rPr>
    </w:lvl>
    <w:lvl w:ilvl="4" w:tplc="F0522D6E">
      <w:numFmt w:val="bullet"/>
      <w:lvlText w:val="•"/>
      <w:lvlJc w:val="left"/>
      <w:pPr>
        <w:ind w:left="4136" w:hanging="166"/>
      </w:pPr>
      <w:rPr>
        <w:rFonts w:hint="default"/>
      </w:rPr>
    </w:lvl>
    <w:lvl w:ilvl="5" w:tplc="3AE83DBE">
      <w:numFmt w:val="bullet"/>
      <w:lvlText w:val="•"/>
      <w:lvlJc w:val="left"/>
      <w:pPr>
        <w:ind w:left="5140" w:hanging="166"/>
      </w:pPr>
      <w:rPr>
        <w:rFonts w:hint="default"/>
      </w:rPr>
    </w:lvl>
    <w:lvl w:ilvl="6" w:tplc="FF063438">
      <w:numFmt w:val="bullet"/>
      <w:lvlText w:val="•"/>
      <w:lvlJc w:val="left"/>
      <w:pPr>
        <w:ind w:left="6144" w:hanging="166"/>
      </w:pPr>
      <w:rPr>
        <w:rFonts w:hint="default"/>
      </w:rPr>
    </w:lvl>
    <w:lvl w:ilvl="7" w:tplc="CB46EA54">
      <w:numFmt w:val="bullet"/>
      <w:lvlText w:val="•"/>
      <w:lvlJc w:val="left"/>
      <w:pPr>
        <w:ind w:left="7148" w:hanging="166"/>
      </w:pPr>
      <w:rPr>
        <w:rFonts w:hint="default"/>
      </w:rPr>
    </w:lvl>
    <w:lvl w:ilvl="8" w:tplc="19CC0DE2">
      <w:numFmt w:val="bullet"/>
      <w:lvlText w:val="•"/>
      <w:lvlJc w:val="left"/>
      <w:pPr>
        <w:ind w:left="8152" w:hanging="166"/>
      </w:pPr>
      <w:rPr>
        <w:rFonts w:hint="default"/>
      </w:rPr>
    </w:lvl>
  </w:abstractNum>
  <w:abstractNum w:abstractNumId="125">
    <w:nsid w:val="6FB363B3"/>
    <w:multiLevelType w:val="hybridMultilevel"/>
    <w:tmpl w:val="32426C56"/>
    <w:lvl w:ilvl="0" w:tplc="A7645746">
      <w:start w:val="1"/>
      <w:numFmt w:val="upperRoman"/>
      <w:lvlText w:val="%1."/>
      <w:lvlJc w:val="left"/>
      <w:pPr>
        <w:ind w:left="116" w:hanging="205"/>
      </w:pPr>
      <w:rPr>
        <w:rFonts w:ascii="Arial" w:eastAsia="Arial" w:hAnsi="Arial" w:cs="Arial" w:hint="default"/>
        <w:spacing w:val="-1"/>
        <w:w w:val="99"/>
        <w:sz w:val="20"/>
        <w:szCs w:val="20"/>
      </w:rPr>
    </w:lvl>
    <w:lvl w:ilvl="1" w:tplc="7284A5D6">
      <w:numFmt w:val="bullet"/>
      <w:lvlText w:val="•"/>
      <w:lvlJc w:val="left"/>
      <w:pPr>
        <w:ind w:left="1124" w:hanging="205"/>
      </w:pPr>
      <w:rPr>
        <w:rFonts w:hint="default"/>
      </w:rPr>
    </w:lvl>
    <w:lvl w:ilvl="2" w:tplc="8884B4A6">
      <w:numFmt w:val="bullet"/>
      <w:lvlText w:val="•"/>
      <w:lvlJc w:val="left"/>
      <w:pPr>
        <w:ind w:left="2128" w:hanging="205"/>
      </w:pPr>
      <w:rPr>
        <w:rFonts w:hint="default"/>
      </w:rPr>
    </w:lvl>
    <w:lvl w:ilvl="3" w:tplc="F8904CD0">
      <w:numFmt w:val="bullet"/>
      <w:lvlText w:val="•"/>
      <w:lvlJc w:val="left"/>
      <w:pPr>
        <w:ind w:left="3132" w:hanging="205"/>
      </w:pPr>
      <w:rPr>
        <w:rFonts w:hint="default"/>
      </w:rPr>
    </w:lvl>
    <w:lvl w:ilvl="4" w:tplc="51D02FAE">
      <w:numFmt w:val="bullet"/>
      <w:lvlText w:val="•"/>
      <w:lvlJc w:val="left"/>
      <w:pPr>
        <w:ind w:left="4136" w:hanging="205"/>
      </w:pPr>
      <w:rPr>
        <w:rFonts w:hint="default"/>
      </w:rPr>
    </w:lvl>
    <w:lvl w:ilvl="5" w:tplc="94AE84FC">
      <w:numFmt w:val="bullet"/>
      <w:lvlText w:val="•"/>
      <w:lvlJc w:val="left"/>
      <w:pPr>
        <w:ind w:left="5140" w:hanging="205"/>
      </w:pPr>
      <w:rPr>
        <w:rFonts w:hint="default"/>
      </w:rPr>
    </w:lvl>
    <w:lvl w:ilvl="6" w:tplc="1CCCFE40">
      <w:numFmt w:val="bullet"/>
      <w:lvlText w:val="•"/>
      <w:lvlJc w:val="left"/>
      <w:pPr>
        <w:ind w:left="6144" w:hanging="205"/>
      </w:pPr>
      <w:rPr>
        <w:rFonts w:hint="default"/>
      </w:rPr>
    </w:lvl>
    <w:lvl w:ilvl="7" w:tplc="86D2BB3A">
      <w:numFmt w:val="bullet"/>
      <w:lvlText w:val="•"/>
      <w:lvlJc w:val="left"/>
      <w:pPr>
        <w:ind w:left="7148" w:hanging="205"/>
      </w:pPr>
      <w:rPr>
        <w:rFonts w:hint="default"/>
      </w:rPr>
    </w:lvl>
    <w:lvl w:ilvl="8" w:tplc="4AB2089E">
      <w:numFmt w:val="bullet"/>
      <w:lvlText w:val="•"/>
      <w:lvlJc w:val="left"/>
      <w:pPr>
        <w:ind w:left="8152" w:hanging="205"/>
      </w:pPr>
      <w:rPr>
        <w:rFonts w:hint="default"/>
      </w:rPr>
    </w:lvl>
  </w:abstractNum>
  <w:abstractNum w:abstractNumId="126">
    <w:nsid w:val="70C22576"/>
    <w:multiLevelType w:val="hybridMultilevel"/>
    <w:tmpl w:val="ABAA17A0"/>
    <w:lvl w:ilvl="0" w:tplc="944A7996">
      <w:start w:val="1"/>
      <w:numFmt w:val="upperRoman"/>
      <w:lvlText w:val="%1."/>
      <w:lvlJc w:val="left"/>
      <w:pPr>
        <w:ind w:left="116" w:hanging="166"/>
      </w:pPr>
      <w:rPr>
        <w:rFonts w:ascii="Arial" w:eastAsia="Arial" w:hAnsi="Arial" w:cs="Arial" w:hint="default"/>
        <w:spacing w:val="-1"/>
        <w:w w:val="99"/>
        <w:sz w:val="20"/>
        <w:szCs w:val="20"/>
      </w:rPr>
    </w:lvl>
    <w:lvl w:ilvl="1" w:tplc="FA60B61A">
      <w:numFmt w:val="bullet"/>
      <w:lvlText w:val="•"/>
      <w:lvlJc w:val="left"/>
      <w:pPr>
        <w:ind w:left="1124" w:hanging="166"/>
      </w:pPr>
      <w:rPr>
        <w:rFonts w:hint="default"/>
      </w:rPr>
    </w:lvl>
    <w:lvl w:ilvl="2" w:tplc="936E560A">
      <w:numFmt w:val="bullet"/>
      <w:lvlText w:val="•"/>
      <w:lvlJc w:val="left"/>
      <w:pPr>
        <w:ind w:left="2128" w:hanging="166"/>
      </w:pPr>
      <w:rPr>
        <w:rFonts w:hint="default"/>
      </w:rPr>
    </w:lvl>
    <w:lvl w:ilvl="3" w:tplc="4D1C7AE2">
      <w:numFmt w:val="bullet"/>
      <w:lvlText w:val="•"/>
      <w:lvlJc w:val="left"/>
      <w:pPr>
        <w:ind w:left="3132" w:hanging="166"/>
      </w:pPr>
      <w:rPr>
        <w:rFonts w:hint="default"/>
      </w:rPr>
    </w:lvl>
    <w:lvl w:ilvl="4" w:tplc="AB44DBD8">
      <w:numFmt w:val="bullet"/>
      <w:lvlText w:val="•"/>
      <w:lvlJc w:val="left"/>
      <w:pPr>
        <w:ind w:left="4136" w:hanging="166"/>
      </w:pPr>
      <w:rPr>
        <w:rFonts w:hint="default"/>
      </w:rPr>
    </w:lvl>
    <w:lvl w:ilvl="5" w:tplc="66FA2158">
      <w:numFmt w:val="bullet"/>
      <w:lvlText w:val="•"/>
      <w:lvlJc w:val="left"/>
      <w:pPr>
        <w:ind w:left="5140" w:hanging="166"/>
      </w:pPr>
      <w:rPr>
        <w:rFonts w:hint="default"/>
      </w:rPr>
    </w:lvl>
    <w:lvl w:ilvl="6" w:tplc="703AD21A">
      <w:numFmt w:val="bullet"/>
      <w:lvlText w:val="•"/>
      <w:lvlJc w:val="left"/>
      <w:pPr>
        <w:ind w:left="6144" w:hanging="166"/>
      </w:pPr>
      <w:rPr>
        <w:rFonts w:hint="default"/>
      </w:rPr>
    </w:lvl>
    <w:lvl w:ilvl="7" w:tplc="DF36D29C">
      <w:numFmt w:val="bullet"/>
      <w:lvlText w:val="•"/>
      <w:lvlJc w:val="left"/>
      <w:pPr>
        <w:ind w:left="7148" w:hanging="166"/>
      </w:pPr>
      <w:rPr>
        <w:rFonts w:hint="default"/>
      </w:rPr>
    </w:lvl>
    <w:lvl w:ilvl="8" w:tplc="4B789C06">
      <w:numFmt w:val="bullet"/>
      <w:lvlText w:val="•"/>
      <w:lvlJc w:val="left"/>
      <w:pPr>
        <w:ind w:left="8152" w:hanging="166"/>
      </w:pPr>
      <w:rPr>
        <w:rFonts w:hint="default"/>
      </w:rPr>
    </w:lvl>
  </w:abstractNum>
  <w:abstractNum w:abstractNumId="127">
    <w:nsid w:val="70DE4694"/>
    <w:multiLevelType w:val="hybridMultilevel"/>
    <w:tmpl w:val="B972EBDE"/>
    <w:lvl w:ilvl="0" w:tplc="57829998">
      <w:start w:val="1"/>
      <w:numFmt w:val="upperRoman"/>
      <w:lvlText w:val="%1."/>
      <w:lvlJc w:val="left"/>
      <w:pPr>
        <w:ind w:left="116" w:hanging="226"/>
      </w:pPr>
      <w:rPr>
        <w:rFonts w:ascii="Arial" w:eastAsia="Arial" w:hAnsi="Arial" w:cs="Arial" w:hint="default"/>
        <w:spacing w:val="-1"/>
        <w:w w:val="99"/>
        <w:sz w:val="20"/>
        <w:szCs w:val="20"/>
      </w:rPr>
    </w:lvl>
    <w:lvl w:ilvl="1" w:tplc="CE08860A">
      <w:numFmt w:val="bullet"/>
      <w:lvlText w:val="•"/>
      <w:lvlJc w:val="left"/>
      <w:pPr>
        <w:ind w:left="1124" w:hanging="226"/>
      </w:pPr>
      <w:rPr>
        <w:rFonts w:hint="default"/>
      </w:rPr>
    </w:lvl>
    <w:lvl w:ilvl="2" w:tplc="925A21A8">
      <w:numFmt w:val="bullet"/>
      <w:lvlText w:val="•"/>
      <w:lvlJc w:val="left"/>
      <w:pPr>
        <w:ind w:left="2128" w:hanging="226"/>
      </w:pPr>
      <w:rPr>
        <w:rFonts w:hint="default"/>
      </w:rPr>
    </w:lvl>
    <w:lvl w:ilvl="3" w:tplc="830624B2">
      <w:numFmt w:val="bullet"/>
      <w:lvlText w:val="•"/>
      <w:lvlJc w:val="left"/>
      <w:pPr>
        <w:ind w:left="3132" w:hanging="226"/>
      </w:pPr>
      <w:rPr>
        <w:rFonts w:hint="default"/>
      </w:rPr>
    </w:lvl>
    <w:lvl w:ilvl="4" w:tplc="27FAE9B2">
      <w:numFmt w:val="bullet"/>
      <w:lvlText w:val="•"/>
      <w:lvlJc w:val="left"/>
      <w:pPr>
        <w:ind w:left="4136" w:hanging="226"/>
      </w:pPr>
      <w:rPr>
        <w:rFonts w:hint="default"/>
      </w:rPr>
    </w:lvl>
    <w:lvl w:ilvl="5" w:tplc="115A1002">
      <w:numFmt w:val="bullet"/>
      <w:lvlText w:val="•"/>
      <w:lvlJc w:val="left"/>
      <w:pPr>
        <w:ind w:left="5140" w:hanging="226"/>
      </w:pPr>
      <w:rPr>
        <w:rFonts w:hint="default"/>
      </w:rPr>
    </w:lvl>
    <w:lvl w:ilvl="6" w:tplc="717E890E">
      <w:numFmt w:val="bullet"/>
      <w:lvlText w:val="•"/>
      <w:lvlJc w:val="left"/>
      <w:pPr>
        <w:ind w:left="6144" w:hanging="226"/>
      </w:pPr>
      <w:rPr>
        <w:rFonts w:hint="default"/>
      </w:rPr>
    </w:lvl>
    <w:lvl w:ilvl="7" w:tplc="5D446BB6">
      <w:numFmt w:val="bullet"/>
      <w:lvlText w:val="•"/>
      <w:lvlJc w:val="left"/>
      <w:pPr>
        <w:ind w:left="7148" w:hanging="226"/>
      </w:pPr>
      <w:rPr>
        <w:rFonts w:hint="default"/>
      </w:rPr>
    </w:lvl>
    <w:lvl w:ilvl="8" w:tplc="B5BCA18E">
      <w:numFmt w:val="bullet"/>
      <w:lvlText w:val="•"/>
      <w:lvlJc w:val="left"/>
      <w:pPr>
        <w:ind w:left="8152" w:hanging="226"/>
      </w:pPr>
      <w:rPr>
        <w:rFonts w:hint="default"/>
      </w:rPr>
    </w:lvl>
  </w:abstractNum>
  <w:abstractNum w:abstractNumId="128">
    <w:nsid w:val="718A0B44"/>
    <w:multiLevelType w:val="hybridMultilevel"/>
    <w:tmpl w:val="B852A6E0"/>
    <w:lvl w:ilvl="0" w:tplc="66181EEC">
      <w:start w:val="1"/>
      <w:numFmt w:val="upperRoman"/>
      <w:lvlText w:val="%1."/>
      <w:lvlJc w:val="left"/>
      <w:pPr>
        <w:ind w:left="848" w:hanging="166"/>
      </w:pPr>
      <w:rPr>
        <w:rFonts w:ascii="Arial" w:eastAsia="Arial" w:hAnsi="Arial" w:cs="Arial" w:hint="default"/>
        <w:spacing w:val="-1"/>
        <w:w w:val="99"/>
        <w:sz w:val="20"/>
        <w:szCs w:val="20"/>
      </w:rPr>
    </w:lvl>
    <w:lvl w:ilvl="1" w:tplc="A656E158">
      <w:numFmt w:val="bullet"/>
      <w:lvlText w:val="•"/>
      <w:lvlJc w:val="left"/>
      <w:pPr>
        <w:ind w:left="1772" w:hanging="166"/>
      </w:pPr>
      <w:rPr>
        <w:rFonts w:hint="default"/>
      </w:rPr>
    </w:lvl>
    <w:lvl w:ilvl="2" w:tplc="8A8E1410">
      <w:numFmt w:val="bullet"/>
      <w:lvlText w:val="•"/>
      <w:lvlJc w:val="left"/>
      <w:pPr>
        <w:ind w:left="2704" w:hanging="166"/>
      </w:pPr>
      <w:rPr>
        <w:rFonts w:hint="default"/>
      </w:rPr>
    </w:lvl>
    <w:lvl w:ilvl="3" w:tplc="29A8709E">
      <w:numFmt w:val="bullet"/>
      <w:lvlText w:val="•"/>
      <w:lvlJc w:val="left"/>
      <w:pPr>
        <w:ind w:left="3636" w:hanging="166"/>
      </w:pPr>
      <w:rPr>
        <w:rFonts w:hint="default"/>
      </w:rPr>
    </w:lvl>
    <w:lvl w:ilvl="4" w:tplc="C5EC7AD2">
      <w:numFmt w:val="bullet"/>
      <w:lvlText w:val="•"/>
      <w:lvlJc w:val="left"/>
      <w:pPr>
        <w:ind w:left="4568" w:hanging="166"/>
      </w:pPr>
      <w:rPr>
        <w:rFonts w:hint="default"/>
      </w:rPr>
    </w:lvl>
    <w:lvl w:ilvl="5" w:tplc="2532707A">
      <w:numFmt w:val="bullet"/>
      <w:lvlText w:val="•"/>
      <w:lvlJc w:val="left"/>
      <w:pPr>
        <w:ind w:left="5500" w:hanging="166"/>
      </w:pPr>
      <w:rPr>
        <w:rFonts w:hint="default"/>
      </w:rPr>
    </w:lvl>
    <w:lvl w:ilvl="6" w:tplc="7214FA30">
      <w:numFmt w:val="bullet"/>
      <w:lvlText w:val="•"/>
      <w:lvlJc w:val="left"/>
      <w:pPr>
        <w:ind w:left="6432" w:hanging="166"/>
      </w:pPr>
      <w:rPr>
        <w:rFonts w:hint="default"/>
      </w:rPr>
    </w:lvl>
    <w:lvl w:ilvl="7" w:tplc="9F36410E">
      <w:numFmt w:val="bullet"/>
      <w:lvlText w:val="•"/>
      <w:lvlJc w:val="left"/>
      <w:pPr>
        <w:ind w:left="7364" w:hanging="166"/>
      </w:pPr>
      <w:rPr>
        <w:rFonts w:hint="default"/>
      </w:rPr>
    </w:lvl>
    <w:lvl w:ilvl="8" w:tplc="3C96A868">
      <w:numFmt w:val="bullet"/>
      <w:lvlText w:val="•"/>
      <w:lvlJc w:val="left"/>
      <w:pPr>
        <w:ind w:left="8296" w:hanging="166"/>
      </w:pPr>
      <w:rPr>
        <w:rFonts w:hint="default"/>
      </w:rPr>
    </w:lvl>
  </w:abstractNum>
  <w:abstractNum w:abstractNumId="129">
    <w:nsid w:val="72AB48B2"/>
    <w:multiLevelType w:val="hybridMultilevel"/>
    <w:tmpl w:val="0FD2608A"/>
    <w:lvl w:ilvl="0" w:tplc="E12CF3EC">
      <w:start w:val="1"/>
      <w:numFmt w:val="upperRoman"/>
      <w:lvlText w:val="%1."/>
      <w:lvlJc w:val="left"/>
      <w:pPr>
        <w:ind w:left="116" w:hanging="197"/>
      </w:pPr>
      <w:rPr>
        <w:rFonts w:ascii="Arial" w:eastAsia="Arial" w:hAnsi="Arial" w:cs="Arial" w:hint="default"/>
        <w:spacing w:val="-1"/>
        <w:w w:val="99"/>
        <w:sz w:val="20"/>
        <w:szCs w:val="20"/>
      </w:rPr>
    </w:lvl>
    <w:lvl w:ilvl="1" w:tplc="6DF6D66E">
      <w:numFmt w:val="bullet"/>
      <w:lvlText w:val="•"/>
      <w:lvlJc w:val="left"/>
      <w:pPr>
        <w:ind w:left="1124" w:hanging="197"/>
      </w:pPr>
      <w:rPr>
        <w:rFonts w:hint="default"/>
      </w:rPr>
    </w:lvl>
    <w:lvl w:ilvl="2" w:tplc="CE10CC3C">
      <w:numFmt w:val="bullet"/>
      <w:lvlText w:val="•"/>
      <w:lvlJc w:val="left"/>
      <w:pPr>
        <w:ind w:left="2128" w:hanging="197"/>
      </w:pPr>
      <w:rPr>
        <w:rFonts w:hint="default"/>
      </w:rPr>
    </w:lvl>
    <w:lvl w:ilvl="3" w:tplc="9EFCB42C">
      <w:numFmt w:val="bullet"/>
      <w:lvlText w:val="•"/>
      <w:lvlJc w:val="left"/>
      <w:pPr>
        <w:ind w:left="3132" w:hanging="197"/>
      </w:pPr>
      <w:rPr>
        <w:rFonts w:hint="default"/>
      </w:rPr>
    </w:lvl>
    <w:lvl w:ilvl="4" w:tplc="ABBCFAD4">
      <w:numFmt w:val="bullet"/>
      <w:lvlText w:val="•"/>
      <w:lvlJc w:val="left"/>
      <w:pPr>
        <w:ind w:left="4136" w:hanging="197"/>
      </w:pPr>
      <w:rPr>
        <w:rFonts w:hint="default"/>
      </w:rPr>
    </w:lvl>
    <w:lvl w:ilvl="5" w:tplc="2F8EA41C">
      <w:numFmt w:val="bullet"/>
      <w:lvlText w:val="•"/>
      <w:lvlJc w:val="left"/>
      <w:pPr>
        <w:ind w:left="5140" w:hanging="197"/>
      </w:pPr>
      <w:rPr>
        <w:rFonts w:hint="default"/>
      </w:rPr>
    </w:lvl>
    <w:lvl w:ilvl="6" w:tplc="5CF8219A">
      <w:numFmt w:val="bullet"/>
      <w:lvlText w:val="•"/>
      <w:lvlJc w:val="left"/>
      <w:pPr>
        <w:ind w:left="6144" w:hanging="197"/>
      </w:pPr>
      <w:rPr>
        <w:rFonts w:hint="default"/>
      </w:rPr>
    </w:lvl>
    <w:lvl w:ilvl="7" w:tplc="5448CFC4">
      <w:numFmt w:val="bullet"/>
      <w:lvlText w:val="•"/>
      <w:lvlJc w:val="left"/>
      <w:pPr>
        <w:ind w:left="7148" w:hanging="197"/>
      </w:pPr>
      <w:rPr>
        <w:rFonts w:hint="default"/>
      </w:rPr>
    </w:lvl>
    <w:lvl w:ilvl="8" w:tplc="116EF02C">
      <w:numFmt w:val="bullet"/>
      <w:lvlText w:val="•"/>
      <w:lvlJc w:val="left"/>
      <w:pPr>
        <w:ind w:left="8152" w:hanging="197"/>
      </w:pPr>
      <w:rPr>
        <w:rFonts w:hint="default"/>
      </w:rPr>
    </w:lvl>
  </w:abstractNum>
  <w:abstractNum w:abstractNumId="130">
    <w:nsid w:val="72EA3B40"/>
    <w:multiLevelType w:val="hybridMultilevel"/>
    <w:tmpl w:val="464E82E6"/>
    <w:lvl w:ilvl="0" w:tplc="7EDC3D7C">
      <w:start w:val="1"/>
      <w:numFmt w:val="lowerLetter"/>
      <w:lvlText w:val="%1)"/>
      <w:lvlJc w:val="left"/>
      <w:pPr>
        <w:ind w:left="1043" w:hanging="360"/>
      </w:pPr>
      <w:rPr>
        <w:rFonts w:hint="default"/>
      </w:rPr>
    </w:lvl>
    <w:lvl w:ilvl="1" w:tplc="04160019" w:tentative="1">
      <w:start w:val="1"/>
      <w:numFmt w:val="lowerLetter"/>
      <w:lvlText w:val="%2."/>
      <w:lvlJc w:val="left"/>
      <w:pPr>
        <w:ind w:left="1763" w:hanging="360"/>
      </w:pPr>
    </w:lvl>
    <w:lvl w:ilvl="2" w:tplc="0416001B" w:tentative="1">
      <w:start w:val="1"/>
      <w:numFmt w:val="lowerRoman"/>
      <w:lvlText w:val="%3."/>
      <w:lvlJc w:val="right"/>
      <w:pPr>
        <w:ind w:left="2483" w:hanging="180"/>
      </w:pPr>
    </w:lvl>
    <w:lvl w:ilvl="3" w:tplc="0416000F" w:tentative="1">
      <w:start w:val="1"/>
      <w:numFmt w:val="decimal"/>
      <w:lvlText w:val="%4."/>
      <w:lvlJc w:val="left"/>
      <w:pPr>
        <w:ind w:left="3203" w:hanging="360"/>
      </w:pPr>
    </w:lvl>
    <w:lvl w:ilvl="4" w:tplc="04160019" w:tentative="1">
      <w:start w:val="1"/>
      <w:numFmt w:val="lowerLetter"/>
      <w:lvlText w:val="%5."/>
      <w:lvlJc w:val="left"/>
      <w:pPr>
        <w:ind w:left="3923" w:hanging="360"/>
      </w:pPr>
    </w:lvl>
    <w:lvl w:ilvl="5" w:tplc="0416001B" w:tentative="1">
      <w:start w:val="1"/>
      <w:numFmt w:val="lowerRoman"/>
      <w:lvlText w:val="%6."/>
      <w:lvlJc w:val="right"/>
      <w:pPr>
        <w:ind w:left="4643" w:hanging="180"/>
      </w:pPr>
    </w:lvl>
    <w:lvl w:ilvl="6" w:tplc="0416000F" w:tentative="1">
      <w:start w:val="1"/>
      <w:numFmt w:val="decimal"/>
      <w:lvlText w:val="%7."/>
      <w:lvlJc w:val="left"/>
      <w:pPr>
        <w:ind w:left="5363" w:hanging="360"/>
      </w:pPr>
    </w:lvl>
    <w:lvl w:ilvl="7" w:tplc="04160019" w:tentative="1">
      <w:start w:val="1"/>
      <w:numFmt w:val="lowerLetter"/>
      <w:lvlText w:val="%8."/>
      <w:lvlJc w:val="left"/>
      <w:pPr>
        <w:ind w:left="6083" w:hanging="360"/>
      </w:pPr>
    </w:lvl>
    <w:lvl w:ilvl="8" w:tplc="0416001B" w:tentative="1">
      <w:start w:val="1"/>
      <w:numFmt w:val="lowerRoman"/>
      <w:lvlText w:val="%9."/>
      <w:lvlJc w:val="right"/>
      <w:pPr>
        <w:ind w:left="6803" w:hanging="180"/>
      </w:pPr>
    </w:lvl>
  </w:abstractNum>
  <w:abstractNum w:abstractNumId="131">
    <w:nsid w:val="72EB75FC"/>
    <w:multiLevelType w:val="hybridMultilevel"/>
    <w:tmpl w:val="53262FE2"/>
    <w:lvl w:ilvl="0" w:tplc="36ACE51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2">
    <w:nsid w:val="73862A06"/>
    <w:multiLevelType w:val="hybridMultilevel"/>
    <w:tmpl w:val="CC988BB2"/>
    <w:lvl w:ilvl="0" w:tplc="9D986B9E">
      <w:start w:val="1"/>
      <w:numFmt w:val="upperRoman"/>
      <w:lvlText w:val="%1."/>
      <w:lvlJc w:val="left"/>
      <w:pPr>
        <w:ind w:left="116" w:hanging="166"/>
      </w:pPr>
      <w:rPr>
        <w:rFonts w:ascii="Arial" w:eastAsia="Arial" w:hAnsi="Arial" w:cs="Arial" w:hint="default"/>
        <w:spacing w:val="-1"/>
        <w:w w:val="99"/>
        <w:sz w:val="20"/>
        <w:szCs w:val="20"/>
      </w:rPr>
    </w:lvl>
    <w:lvl w:ilvl="1" w:tplc="2ED27B16">
      <w:numFmt w:val="bullet"/>
      <w:lvlText w:val="•"/>
      <w:lvlJc w:val="left"/>
      <w:pPr>
        <w:ind w:left="1124" w:hanging="166"/>
      </w:pPr>
      <w:rPr>
        <w:rFonts w:hint="default"/>
      </w:rPr>
    </w:lvl>
    <w:lvl w:ilvl="2" w:tplc="650CDDDC">
      <w:numFmt w:val="bullet"/>
      <w:lvlText w:val="•"/>
      <w:lvlJc w:val="left"/>
      <w:pPr>
        <w:ind w:left="2128" w:hanging="166"/>
      </w:pPr>
      <w:rPr>
        <w:rFonts w:hint="default"/>
      </w:rPr>
    </w:lvl>
    <w:lvl w:ilvl="3" w:tplc="C6D0D354">
      <w:numFmt w:val="bullet"/>
      <w:lvlText w:val="•"/>
      <w:lvlJc w:val="left"/>
      <w:pPr>
        <w:ind w:left="3132" w:hanging="166"/>
      </w:pPr>
      <w:rPr>
        <w:rFonts w:hint="default"/>
      </w:rPr>
    </w:lvl>
    <w:lvl w:ilvl="4" w:tplc="C504B39C">
      <w:numFmt w:val="bullet"/>
      <w:lvlText w:val="•"/>
      <w:lvlJc w:val="left"/>
      <w:pPr>
        <w:ind w:left="4136" w:hanging="166"/>
      </w:pPr>
      <w:rPr>
        <w:rFonts w:hint="default"/>
      </w:rPr>
    </w:lvl>
    <w:lvl w:ilvl="5" w:tplc="D554A50C">
      <w:numFmt w:val="bullet"/>
      <w:lvlText w:val="•"/>
      <w:lvlJc w:val="left"/>
      <w:pPr>
        <w:ind w:left="5140" w:hanging="166"/>
      </w:pPr>
      <w:rPr>
        <w:rFonts w:hint="default"/>
      </w:rPr>
    </w:lvl>
    <w:lvl w:ilvl="6" w:tplc="533CB47E">
      <w:numFmt w:val="bullet"/>
      <w:lvlText w:val="•"/>
      <w:lvlJc w:val="left"/>
      <w:pPr>
        <w:ind w:left="6144" w:hanging="166"/>
      </w:pPr>
      <w:rPr>
        <w:rFonts w:hint="default"/>
      </w:rPr>
    </w:lvl>
    <w:lvl w:ilvl="7" w:tplc="DB7000C6">
      <w:numFmt w:val="bullet"/>
      <w:lvlText w:val="•"/>
      <w:lvlJc w:val="left"/>
      <w:pPr>
        <w:ind w:left="7148" w:hanging="166"/>
      </w:pPr>
      <w:rPr>
        <w:rFonts w:hint="default"/>
      </w:rPr>
    </w:lvl>
    <w:lvl w:ilvl="8" w:tplc="E40EB286">
      <w:numFmt w:val="bullet"/>
      <w:lvlText w:val="•"/>
      <w:lvlJc w:val="left"/>
      <w:pPr>
        <w:ind w:left="8152" w:hanging="166"/>
      </w:pPr>
      <w:rPr>
        <w:rFonts w:hint="default"/>
      </w:rPr>
    </w:lvl>
  </w:abstractNum>
  <w:abstractNum w:abstractNumId="133">
    <w:nsid w:val="73C75D48"/>
    <w:multiLevelType w:val="hybridMultilevel"/>
    <w:tmpl w:val="9A02B1F0"/>
    <w:lvl w:ilvl="0" w:tplc="C650844C">
      <w:start w:val="1"/>
      <w:numFmt w:val="upperRoman"/>
      <w:lvlText w:val="%1."/>
      <w:lvlJc w:val="left"/>
      <w:pPr>
        <w:ind w:left="116" w:hanging="166"/>
      </w:pPr>
      <w:rPr>
        <w:rFonts w:ascii="Arial" w:eastAsia="Arial" w:hAnsi="Arial" w:cs="Arial" w:hint="default"/>
        <w:spacing w:val="-1"/>
        <w:w w:val="99"/>
        <w:sz w:val="20"/>
        <w:szCs w:val="20"/>
      </w:rPr>
    </w:lvl>
    <w:lvl w:ilvl="1" w:tplc="D84C90B4">
      <w:numFmt w:val="bullet"/>
      <w:lvlText w:val="•"/>
      <w:lvlJc w:val="left"/>
      <w:pPr>
        <w:ind w:left="1124" w:hanging="166"/>
      </w:pPr>
      <w:rPr>
        <w:rFonts w:hint="default"/>
      </w:rPr>
    </w:lvl>
    <w:lvl w:ilvl="2" w:tplc="B3901F24">
      <w:numFmt w:val="bullet"/>
      <w:lvlText w:val="•"/>
      <w:lvlJc w:val="left"/>
      <w:pPr>
        <w:ind w:left="2128" w:hanging="166"/>
      </w:pPr>
      <w:rPr>
        <w:rFonts w:hint="default"/>
      </w:rPr>
    </w:lvl>
    <w:lvl w:ilvl="3" w:tplc="0CA213AC">
      <w:numFmt w:val="bullet"/>
      <w:lvlText w:val="•"/>
      <w:lvlJc w:val="left"/>
      <w:pPr>
        <w:ind w:left="3132" w:hanging="166"/>
      </w:pPr>
      <w:rPr>
        <w:rFonts w:hint="default"/>
      </w:rPr>
    </w:lvl>
    <w:lvl w:ilvl="4" w:tplc="1EF28BDE">
      <w:numFmt w:val="bullet"/>
      <w:lvlText w:val="•"/>
      <w:lvlJc w:val="left"/>
      <w:pPr>
        <w:ind w:left="4136" w:hanging="166"/>
      </w:pPr>
      <w:rPr>
        <w:rFonts w:hint="default"/>
      </w:rPr>
    </w:lvl>
    <w:lvl w:ilvl="5" w:tplc="6DE428FE">
      <w:numFmt w:val="bullet"/>
      <w:lvlText w:val="•"/>
      <w:lvlJc w:val="left"/>
      <w:pPr>
        <w:ind w:left="5140" w:hanging="166"/>
      </w:pPr>
      <w:rPr>
        <w:rFonts w:hint="default"/>
      </w:rPr>
    </w:lvl>
    <w:lvl w:ilvl="6" w:tplc="00D66AE4">
      <w:numFmt w:val="bullet"/>
      <w:lvlText w:val="•"/>
      <w:lvlJc w:val="left"/>
      <w:pPr>
        <w:ind w:left="6144" w:hanging="166"/>
      </w:pPr>
      <w:rPr>
        <w:rFonts w:hint="default"/>
      </w:rPr>
    </w:lvl>
    <w:lvl w:ilvl="7" w:tplc="38E65186">
      <w:numFmt w:val="bullet"/>
      <w:lvlText w:val="•"/>
      <w:lvlJc w:val="left"/>
      <w:pPr>
        <w:ind w:left="7148" w:hanging="166"/>
      </w:pPr>
      <w:rPr>
        <w:rFonts w:hint="default"/>
      </w:rPr>
    </w:lvl>
    <w:lvl w:ilvl="8" w:tplc="D28277B0">
      <w:numFmt w:val="bullet"/>
      <w:lvlText w:val="•"/>
      <w:lvlJc w:val="left"/>
      <w:pPr>
        <w:ind w:left="8152" w:hanging="166"/>
      </w:pPr>
      <w:rPr>
        <w:rFonts w:hint="default"/>
      </w:rPr>
    </w:lvl>
  </w:abstractNum>
  <w:abstractNum w:abstractNumId="134">
    <w:nsid w:val="75D52BAC"/>
    <w:multiLevelType w:val="hybridMultilevel"/>
    <w:tmpl w:val="5AFE5C8A"/>
    <w:lvl w:ilvl="0" w:tplc="A8B831B6">
      <w:start w:val="1"/>
      <w:numFmt w:val="upperRoman"/>
      <w:lvlText w:val="%1."/>
      <w:lvlJc w:val="left"/>
      <w:pPr>
        <w:ind w:left="116" w:hanging="207"/>
      </w:pPr>
      <w:rPr>
        <w:rFonts w:ascii="Arial" w:eastAsia="Arial" w:hAnsi="Arial" w:cs="Arial" w:hint="default"/>
        <w:spacing w:val="-1"/>
        <w:w w:val="99"/>
        <w:sz w:val="20"/>
        <w:szCs w:val="20"/>
      </w:rPr>
    </w:lvl>
    <w:lvl w:ilvl="1" w:tplc="746A7CE8">
      <w:numFmt w:val="bullet"/>
      <w:lvlText w:val="•"/>
      <w:lvlJc w:val="left"/>
      <w:pPr>
        <w:ind w:left="1124" w:hanging="207"/>
      </w:pPr>
      <w:rPr>
        <w:rFonts w:hint="default"/>
      </w:rPr>
    </w:lvl>
    <w:lvl w:ilvl="2" w:tplc="375AE318">
      <w:numFmt w:val="bullet"/>
      <w:lvlText w:val="•"/>
      <w:lvlJc w:val="left"/>
      <w:pPr>
        <w:ind w:left="2128" w:hanging="207"/>
      </w:pPr>
      <w:rPr>
        <w:rFonts w:hint="default"/>
      </w:rPr>
    </w:lvl>
    <w:lvl w:ilvl="3" w:tplc="9C248502">
      <w:numFmt w:val="bullet"/>
      <w:lvlText w:val="•"/>
      <w:lvlJc w:val="left"/>
      <w:pPr>
        <w:ind w:left="3132" w:hanging="207"/>
      </w:pPr>
      <w:rPr>
        <w:rFonts w:hint="default"/>
      </w:rPr>
    </w:lvl>
    <w:lvl w:ilvl="4" w:tplc="0988F97C">
      <w:numFmt w:val="bullet"/>
      <w:lvlText w:val="•"/>
      <w:lvlJc w:val="left"/>
      <w:pPr>
        <w:ind w:left="4136" w:hanging="207"/>
      </w:pPr>
      <w:rPr>
        <w:rFonts w:hint="default"/>
      </w:rPr>
    </w:lvl>
    <w:lvl w:ilvl="5" w:tplc="BA70FBD2">
      <w:numFmt w:val="bullet"/>
      <w:lvlText w:val="•"/>
      <w:lvlJc w:val="left"/>
      <w:pPr>
        <w:ind w:left="5140" w:hanging="207"/>
      </w:pPr>
      <w:rPr>
        <w:rFonts w:hint="default"/>
      </w:rPr>
    </w:lvl>
    <w:lvl w:ilvl="6" w:tplc="2FE4A394">
      <w:numFmt w:val="bullet"/>
      <w:lvlText w:val="•"/>
      <w:lvlJc w:val="left"/>
      <w:pPr>
        <w:ind w:left="6144" w:hanging="207"/>
      </w:pPr>
      <w:rPr>
        <w:rFonts w:hint="default"/>
      </w:rPr>
    </w:lvl>
    <w:lvl w:ilvl="7" w:tplc="CD3037A4">
      <w:numFmt w:val="bullet"/>
      <w:lvlText w:val="•"/>
      <w:lvlJc w:val="left"/>
      <w:pPr>
        <w:ind w:left="7148" w:hanging="207"/>
      </w:pPr>
      <w:rPr>
        <w:rFonts w:hint="default"/>
      </w:rPr>
    </w:lvl>
    <w:lvl w:ilvl="8" w:tplc="F5F8DE68">
      <w:numFmt w:val="bullet"/>
      <w:lvlText w:val="•"/>
      <w:lvlJc w:val="left"/>
      <w:pPr>
        <w:ind w:left="8152" w:hanging="207"/>
      </w:pPr>
      <w:rPr>
        <w:rFonts w:hint="default"/>
      </w:rPr>
    </w:lvl>
  </w:abstractNum>
  <w:abstractNum w:abstractNumId="135">
    <w:nsid w:val="76060927"/>
    <w:multiLevelType w:val="hybridMultilevel"/>
    <w:tmpl w:val="B37AF670"/>
    <w:lvl w:ilvl="0" w:tplc="D40C7DE4">
      <w:start w:val="1"/>
      <w:numFmt w:val="upperRoman"/>
      <w:lvlText w:val="%1."/>
      <w:lvlJc w:val="left"/>
      <w:pPr>
        <w:ind w:left="116" w:hanging="166"/>
      </w:pPr>
      <w:rPr>
        <w:rFonts w:ascii="Arial" w:eastAsia="Arial" w:hAnsi="Arial" w:cs="Arial" w:hint="default"/>
        <w:spacing w:val="-1"/>
        <w:w w:val="99"/>
        <w:sz w:val="20"/>
        <w:szCs w:val="20"/>
      </w:rPr>
    </w:lvl>
    <w:lvl w:ilvl="1" w:tplc="F8906A74">
      <w:numFmt w:val="bullet"/>
      <w:lvlText w:val="•"/>
      <w:lvlJc w:val="left"/>
      <w:pPr>
        <w:ind w:left="1124" w:hanging="166"/>
      </w:pPr>
      <w:rPr>
        <w:rFonts w:hint="default"/>
      </w:rPr>
    </w:lvl>
    <w:lvl w:ilvl="2" w:tplc="772EA3C0">
      <w:numFmt w:val="bullet"/>
      <w:lvlText w:val="•"/>
      <w:lvlJc w:val="left"/>
      <w:pPr>
        <w:ind w:left="2128" w:hanging="166"/>
      </w:pPr>
      <w:rPr>
        <w:rFonts w:hint="default"/>
      </w:rPr>
    </w:lvl>
    <w:lvl w:ilvl="3" w:tplc="8C8C7B7C">
      <w:numFmt w:val="bullet"/>
      <w:lvlText w:val="•"/>
      <w:lvlJc w:val="left"/>
      <w:pPr>
        <w:ind w:left="3132" w:hanging="166"/>
      </w:pPr>
      <w:rPr>
        <w:rFonts w:hint="default"/>
      </w:rPr>
    </w:lvl>
    <w:lvl w:ilvl="4" w:tplc="EB3E559C">
      <w:numFmt w:val="bullet"/>
      <w:lvlText w:val="•"/>
      <w:lvlJc w:val="left"/>
      <w:pPr>
        <w:ind w:left="4136" w:hanging="166"/>
      </w:pPr>
      <w:rPr>
        <w:rFonts w:hint="default"/>
      </w:rPr>
    </w:lvl>
    <w:lvl w:ilvl="5" w:tplc="AD82EDE2">
      <w:numFmt w:val="bullet"/>
      <w:lvlText w:val="•"/>
      <w:lvlJc w:val="left"/>
      <w:pPr>
        <w:ind w:left="5140" w:hanging="166"/>
      </w:pPr>
      <w:rPr>
        <w:rFonts w:hint="default"/>
      </w:rPr>
    </w:lvl>
    <w:lvl w:ilvl="6" w:tplc="78305B08">
      <w:numFmt w:val="bullet"/>
      <w:lvlText w:val="•"/>
      <w:lvlJc w:val="left"/>
      <w:pPr>
        <w:ind w:left="6144" w:hanging="166"/>
      </w:pPr>
      <w:rPr>
        <w:rFonts w:hint="default"/>
      </w:rPr>
    </w:lvl>
    <w:lvl w:ilvl="7" w:tplc="D4348428">
      <w:numFmt w:val="bullet"/>
      <w:lvlText w:val="•"/>
      <w:lvlJc w:val="left"/>
      <w:pPr>
        <w:ind w:left="7148" w:hanging="166"/>
      </w:pPr>
      <w:rPr>
        <w:rFonts w:hint="default"/>
      </w:rPr>
    </w:lvl>
    <w:lvl w:ilvl="8" w:tplc="815ABD28">
      <w:numFmt w:val="bullet"/>
      <w:lvlText w:val="•"/>
      <w:lvlJc w:val="left"/>
      <w:pPr>
        <w:ind w:left="8152" w:hanging="166"/>
      </w:pPr>
      <w:rPr>
        <w:rFonts w:hint="default"/>
      </w:rPr>
    </w:lvl>
  </w:abstractNum>
  <w:abstractNum w:abstractNumId="136">
    <w:nsid w:val="761D7817"/>
    <w:multiLevelType w:val="hybridMultilevel"/>
    <w:tmpl w:val="D6483838"/>
    <w:lvl w:ilvl="0" w:tplc="4AC24678">
      <w:start w:val="2"/>
      <w:numFmt w:val="upperRoman"/>
      <w:lvlText w:val="%1"/>
      <w:lvlJc w:val="left"/>
      <w:pPr>
        <w:ind w:left="116" w:hanging="173"/>
      </w:pPr>
      <w:rPr>
        <w:rFonts w:ascii="Arial" w:eastAsia="Arial" w:hAnsi="Arial" w:cs="Arial" w:hint="default"/>
        <w:spacing w:val="-1"/>
        <w:w w:val="99"/>
        <w:sz w:val="20"/>
        <w:szCs w:val="20"/>
      </w:rPr>
    </w:lvl>
    <w:lvl w:ilvl="1" w:tplc="F2E0163C">
      <w:numFmt w:val="bullet"/>
      <w:lvlText w:val="•"/>
      <w:lvlJc w:val="left"/>
      <w:pPr>
        <w:ind w:left="1124" w:hanging="173"/>
      </w:pPr>
      <w:rPr>
        <w:rFonts w:hint="default"/>
      </w:rPr>
    </w:lvl>
    <w:lvl w:ilvl="2" w:tplc="3F421246">
      <w:numFmt w:val="bullet"/>
      <w:lvlText w:val="•"/>
      <w:lvlJc w:val="left"/>
      <w:pPr>
        <w:ind w:left="2128" w:hanging="173"/>
      </w:pPr>
      <w:rPr>
        <w:rFonts w:hint="default"/>
      </w:rPr>
    </w:lvl>
    <w:lvl w:ilvl="3" w:tplc="72000DFA">
      <w:numFmt w:val="bullet"/>
      <w:lvlText w:val="•"/>
      <w:lvlJc w:val="left"/>
      <w:pPr>
        <w:ind w:left="3132" w:hanging="173"/>
      </w:pPr>
      <w:rPr>
        <w:rFonts w:hint="default"/>
      </w:rPr>
    </w:lvl>
    <w:lvl w:ilvl="4" w:tplc="6E1830AC">
      <w:numFmt w:val="bullet"/>
      <w:lvlText w:val="•"/>
      <w:lvlJc w:val="left"/>
      <w:pPr>
        <w:ind w:left="4136" w:hanging="173"/>
      </w:pPr>
      <w:rPr>
        <w:rFonts w:hint="default"/>
      </w:rPr>
    </w:lvl>
    <w:lvl w:ilvl="5" w:tplc="8342F33C">
      <w:numFmt w:val="bullet"/>
      <w:lvlText w:val="•"/>
      <w:lvlJc w:val="left"/>
      <w:pPr>
        <w:ind w:left="5140" w:hanging="173"/>
      </w:pPr>
      <w:rPr>
        <w:rFonts w:hint="default"/>
      </w:rPr>
    </w:lvl>
    <w:lvl w:ilvl="6" w:tplc="F0BE342A">
      <w:numFmt w:val="bullet"/>
      <w:lvlText w:val="•"/>
      <w:lvlJc w:val="left"/>
      <w:pPr>
        <w:ind w:left="6144" w:hanging="173"/>
      </w:pPr>
      <w:rPr>
        <w:rFonts w:hint="default"/>
      </w:rPr>
    </w:lvl>
    <w:lvl w:ilvl="7" w:tplc="A1B65CAC">
      <w:numFmt w:val="bullet"/>
      <w:lvlText w:val="•"/>
      <w:lvlJc w:val="left"/>
      <w:pPr>
        <w:ind w:left="7148" w:hanging="173"/>
      </w:pPr>
      <w:rPr>
        <w:rFonts w:hint="default"/>
      </w:rPr>
    </w:lvl>
    <w:lvl w:ilvl="8" w:tplc="BA086CF2">
      <w:numFmt w:val="bullet"/>
      <w:lvlText w:val="•"/>
      <w:lvlJc w:val="left"/>
      <w:pPr>
        <w:ind w:left="8152" w:hanging="173"/>
      </w:pPr>
      <w:rPr>
        <w:rFonts w:hint="default"/>
      </w:rPr>
    </w:lvl>
  </w:abstractNum>
  <w:abstractNum w:abstractNumId="137">
    <w:nsid w:val="77F53D73"/>
    <w:multiLevelType w:val="hybridMultilevel"/>
    <w:tmpl w:val="4A364656"/>
    <w:lvl w:ilvl="0" w:tplc="E1EA860E">
      <w:start w:val="1"/>
      <w:numFmt w:val="upperRoman"/>
      <w:lvlText w:val="%1."/>
      <w:lvlJc w:val="left"/>
      <w:pPr>
        <w:ind w:left="116" w:hanging="180"/>
      </w:pPr>
      <w:rPr>
        <w:rFonts w:ascii="Arial" w:eastAsia="Arial" w:hAnsi="Arial" w:cs="Arial" w:hint="default"/>
        <w:spacing w:val="-1"/>
        <w:w w:val="99"/>
        <w:sz w:val="20"/>
        <w:szCs w:val="20"/>
      </w:rPr>
    </w:lvl>
    <w:lvl w:ilvl="1" w:tplc="5B3C7434">
      <w:numFmt w:val="bullet"/>
      <w:lvlText w:val="•"/>
      <w:lvlJc w:val="left"/>
      <w:pPr>
        <w:ind w:left="1124" w:hanging="180"/>
      </w:pPr>
      <w:rPr>
        <w:rFonts w:hint="default"/>
      </w:rPr>
    </w:lvl>
    <w:lvl w:ilvl="2" w:tplc="4934DF7E">
      <w:numFmt w:val="bullet"/>
      <w:lvlText w:val="•"/>
      <w:lvlJc w:val="left"/>
      <w:pPr>
        <w:ind w:left="2128" w:hanging="180"/>
      </w:pPr>
      <w:rPr>
        <w:rFonts w:hint="default"/>
      </w:rPr>
    </w:lvl>
    <w:lvl w:ilvl="3" w:tplc="A9A6DD1C">
      <w:numFmt w:val="bullet"/>
      <w:lvlText w:val="•"/>
      <w:lvlJc w:val="left"/>
      <w:pPr>
        <w:ind w:left="3132" w:hanging="180"/>
      </w:pPr>
      <w:rPr>
        <w:rFonts w:hint="default"/>
      </w:rPr>
    </w:lvl>
    <w:lvl w:ilvl="4" w:tplc="3F422CC0">
      <w:numFmt w:val="bullet"/>
      <w:lvlText w:val="•"/>
      <w:lvlJc w:val="left"/>
      <w:pPr>
        <w:ind w:left="4136" w:hanging="180"/>
      </w:pPr>
      <w:rPr>
        <w:rFonts w:hint="default"/>
      </w:rPr>
    </w:lvl>
    <w:lvl w:ilvl="5" w:tplc="189EDCE2">
      <w:numFmt w:val="bullet"/>
      <w:lvlText w:val="•"/>
      <w:lvlJc w:val="left"/>
      <w:pPr>
        <w:ind w:left="5140" w:hanging="180"/>
      </w:pPr>
      <w:rPr>
        <w:rFonts w:hint="default"/>
      </w:rPr>
    </w:lvl>
    <w:lvl w:ilvl="6" w:tplc="488469AA">
      <w:numFmt w:val="bullet"/>
      <w:lvlText w:val="•"/>
      <w:lvlJc w:val="left"/>
      <w:pPr>
        <w:ind w:left="6144" w:hanging="180"/>
      </w:pPr>
      <w:rPr>
        <w:rFonts w:hint="default"/>
      </w:rPr>
    </w:lvl>
    <w:lvl w:ilvl="7" w:tplc="070EEB12">
      <w:numFmt w:val="bullet"/>
      <w:lvlText w:val="•"/>
      <w:lvlJc w:val="left"/>
      <w:pPr>
        <w:ind w:left="7148" w:hanging="180"/>
      </w:pPr>
      <w:rPr>
        <w:rFonts w:hint="default"/>
      </w:rPr>
    </w:lvl>
    <w:lvl w:ilvl="8" w:tplc="D4A458EC">
      <w:numFmt w:val="bullet"/>
      <w:lvlText w:val="•"/>
      <w:lvlJc w:val="left"/>
      <w:pPr>
        <w:ind w:left="8152" w:hanging="180"/>
      </w:pPr>
      <w:rPr>
        <w:rFonts w:hint="default"/>
      </w:rPr>
    </w:lvl>
  </w:abstractNum>
  <w:abstractNum w:abstractNumId="138">
    <w:nsid w:val="7890709D"/>
    <w:multiLevelType w:val="hybridMultilevel"/>
    <w:tmpl w:val="0EB4720C"/>
    <w:lvl w:ilvl="0" w:tplc="B478ED46">
      <w:start w:val="1"/>
      <w:numFmt w:val="upperRoman"/>
      <w:lvlText w:val="%1."/>
      <w:lvlJc w:val="left"/>
      <w:pPr>
        <w:ind w:left="116" w:hanging="166"/>
      </w:pPr>
      <w:rPr>
        <w:rFonts w:ascii="Arial" w:eastAsia="Arial" w:hAnsi="Arial" w:cs="Arial" w:hint="default"/>
        <w:spacing w:val="-1"/>
        <w:w w:val="99"/>
        <w:sz w:val="20"/>
        <w:szCs w:val="20"/>
      </w:rPr>
    </w:lvl>
    <w:lvl w:ilvl="1" w:tplc="2DE034D8">
      <w:numFmt w:val="bullet"/>
      <w:lvlText w:val="•"/>
      <w:lvlJc w:val="left"/>
      <w:pPr>
        <w:ind w:left="1124" w:hanging="166"/>
      </w:pPr>
      <w:rPr>
        <w:rFonts w:hint="default"/>
      </w:rPr>
    </w:lvl>
    <w:lvl w:ilvl="2" w:tplc="CF1A9AFC">
      <w:numFmt w:val="bullet"/>
      <w:lvlText w:val="•"/>
      <w:lvlJc w:val="left"/>
      <w:pPr>
        <w:ind w:left="2128" w:hanging="166"/>
      </w:pPr>
      <w:rPr>
        <w:rFonts w:hint="default"/>
      </w:rPr>
    </w:lvl>
    <w:lvl w:ilvl="3" w:tplc="569AC6D8">
      <w:numFmt w:val="bullet"/>
      <w:lvlText w:val="•"/>
      <w:lvlJc w:val="left"/>
      <w:pPr>
        <w:ind w:left="3132" w:hanging="166"/>
      </w:pPr>
      <w:rPr>
        <w:rFonts w:hint="default"/>
      </w:rPr>
    </w:lvl>
    <w:lvl w:ilvl="4" w:tplc="04EE84E4">
      <w:numFmt w:val="bullet"/>
      <w:lvlText w:val="•"/>
      <w:lvlJc w:val="left"/>
      <w:pPr>
        <w:ind w:left="4136" w:hanging="166"/>
      </w:pPr>
      <w:rPr>
        <w:rFonts w:hint="default"/>
      </w:rPr>
    </w:lvl>
    <w:lvl w:ilvl="5" w:tplc="8A148A02">
      <w:numFmt w:val="bullet"/>
      <w:lvlText w:val="•"/>
      <w:lvlJc w:val="left"/>
      <w:pPr>
        <w:ind w:left="5140" w:hanging="166"/>
      </w:pPr>
      <w:rPr>
        <w:rFonts w:hint="default"/>
      </w:rPr>
    </w:lvl>
    <w:lvl w:ilvl="6" w:tplc="1750C886">
      <w:numFmt w:val="bullet"/>
      <w:lvlText w:val="•"/>
      <w:lvlJc w:val="left"/>
      <w:pPr>
        <w:ind w:left="6144" w:hanging="166"/>
      </w:pPr>
      <w:rPr>
        <w:rFonts w:hint="default"/>
      </w:rPr>
    </w:lvl>
    <w:lvl w:ilvl="7" w:tplc="57A240EE">
      <w:numFmt w:val="bullet"/>
      <w:lvlText w:val="•"/>
      <w:lvlJc w:val="left"/>
      <w:pPr>
        <w:ind w:left="7148" w:hanging="166"/>
      </w:pPr>
      <w:rPr>
        <w:rFonts w:hint="default"/>
      </w:rPr>
    </w:lvl>
    <w:lvl w:ilvl="8" w:tplc="38EC0642">
      <w:numFmt w:val="bullet"/>
      <w:lvlText w:val="•"/>
      <w:lvlJc w:val="left"/>
      <w:pPr>
        <w:ind w:left="8152" w:hanging="166"/>
      </w:pPr>
      <w:rPr>
        <w:rFonts w:hint="default"/>
      </w:rPr>
    </w:lvl>
  </w:abstractNum>
  <w:abstractNum w:abstractNumId="139">
    <w:nsid w:val="7A4E4BFD"/>
    <w:multiLevelType w:val="hybridMultilevel"/>
    <w:tmpl w:val="7570AABE"/>
    <w:lvl w:ilvl="0" w:tplc="7BC46C34">
      <w:start w:val="7"/>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0">
    <w:nsid w:val="7A5D1740"/>
    <w:multiLevelType w:val="hybridMultilevel"/>
    <w:tmpl w:val="44C0E040"/>
    <w:lvl w:ilvl="0" w:tplc="B5D8D254">
      <w:start w:val="1"/>
      <w:numFmt w:val="upperRoman"/>
      <w:lvlText w:val="%1."/>
      <w:lvlJc w:val="left"/>
      <w:pPr>
        <w:ind w:left="282" w:hanging="166"/>
      </w:pPr>
      <w:rPr>
        <w:rFonts w:ascii="Arial" w:eastAsia="Arial" w:hAnsi="Arial" w:cs="Arial" w:hint="default"/>
        <w:spacing w:val="-1"/>
        <w:w w:val="99"/>
        <w:sz w:val="20"/>
        <w:szCs w:val="20"/>
      </w:rPr>
    </w:lvl>
    <w:lvl w:ilvl="1" w:tplc="9872F85A">
      <w:numFmt w:val="bullet"/>
      <w:lvlText w:val="•"/>
      <w:lvlJc w:val="left"/>
      <w:pPr>
        <w:ind w:left="1268" w:hanging="166"/>
      </w:pPr>
      <w:rPr>
        <w:rFonts w:hint="default"/>
      </w:rPr>
    </w:lvl>
    <w:lvl w:ilvl="2" w:tplc="2C2C2342">
      <w:numFmt w:val="bullet"/>
      <w:lvlText w:val="•"/>
      <w:lvlJc w:val="left"/>
      <w:pPr>
        <w:ind w:left="2256" w:hanging="166"/>
      </w:pPr>
      <w:rPr>
        <w:rFonts w:hint="default"/>
      </w:rPr>
    </w:lvl>
    <w:lvl w:ilvl="3" w:tplc="F1D07DCE">
      <w:numFmt w:val="bullet"/>
      <w:lvlText w:val="•"/>
      <w:lvlJc w:val="left"/>
      <w:pPr>
        <w:ind w:left="3244" w:hanging="166"/>
      </w:pPr>
      <w:rPr>
        <w:rFonts w:hint="default"/>
      </w:rPr>
    </w:lvl>
    <w:lvl w:ilvl="4" w:tplc="ABC40C38">
      <w:numFmt w:val="bullet"/>
      <w:lvlText w:val="•"/>
      <w:lvlJc w:val="left"/>
      <w:pPr>
        <w:ind w:left="4232" w:hanging="166"/>
      </w:pPr>
      <w:rPr>
        <w:rFonts w:hint="default"/>
      </w:rPr>
    </w:lvl>
    <w:lvl w:ilvl="5" w:tplc="2BE20C3A">
      <w:numFmt w:val="bullet"/>
      <w:lvlText w:val="•"/>
      <w:lvlJc w:val="left"/>
      <w:pPr>
        <w:ind w:left="5220" w:hanging="166"/>
      </w:pPr>
      <w:rPr>
        <w:rFonts w:hint="default"/>
      </w:rPr>
    </w:lvl>
    <w:lvl w:ilvl="6" w:tplc="5A5CD7D8">
      <w:numFmt w:val="bullet"/>
      <w:lvlText w:val="•"/>
      <w:lvlJc w:val="left"/>
      <w:pPr>
        <w:ind w:left="6208" w:hanging="166"/>
      </w:pPr>
      <w:rPr>
        <w:rFonts w:hint="default"/>
      </w:rPr>
    </w:lvl>
    <w:lvl w:ilvl="7" w:tplc="0F36D9FA">
      <w:numFmt w:val="bullet"/>
      <w:lvlText w:val="•"/>
      <w:lvlJc w:val="left"/>
      <w:pPr>
        <w:ind w:left="7196" w:hanging="166"/>
      </w:pPr>
      <w:rPr>
        <w:rFonts w:hint="default"/>
      </w:rPr>
    </w:lvl>
    <w:lvl w:ilvl="8" w:tplc="EE1A076A">
      <w:numFmt w:val="bullet"/>
      <w:lvlText w:val="•"/>
      <w:lvlJc w:val="left"/>
      <w:pPr>
        <w:ind w:left="8184" w:hanging="166"/>
      </w:pPr>
      <w:rPr>
        <w:rFonts w:hint="default"/>
      </w:rPr>
    </w:lvl>
  </w:abstractNum>
  <w:abstractNum w:abstractNumId="141">
    <w:nsid w:val="7A706E19"/>
    <w:multiLevelType w:val="hybridMultilevel"/>
    <w:tmpl w:val="1DB4DF46"/>
    <w:lvl w:ilvl="0" w:tplc="35DE0160">
      <w:start w:val="1"/>
      <w:numFmt w:val="upperRoman"/>
      <w:lvlText w:val="%1."/>
      <w:lvlJc w:val="left"/>
      <w:pPr>
        <w:ind w:left="116" w:hanging="197"/>
      </w:pPr>
      <w:rPr>
        <w:rFonts w:ascii="Arial" w:eastAsia="Arial" w:hAnsi="Arial" w:cs="Arial" w:hint="default"/>
        <w:spacing w:val="-1"/>
        <w:w w:val="99"/>
        <w:sz w:val="20"/>
        <w:szCs w:val="20"/>
      </w:rPr>
    </w:lvl>
    <w:lvl w:ilvl="1" w:tplc="29B8F158">
      <w:numFmt w:val="bullet"/>
      <w:lvlText w:val="•"/>
      <w:lvlJc w:val="left"/>
      <w:pPr>
        <w:ind w:left="1124" w:hanging="197"/>
      </w:pPr>
      <w:rPr>
        <w:rFonts w:hint="default"/>
      </w:rPr>
    </w:lvl>
    <w:lvl w:ilvl="2" w:tplc="3C4E06BA">
      <w:numFmt w:val="bullet"/>
      <w:lvlText w:val="•"/>
      <w:lvlJc w:val="left"/>
      <w:pPr>
        <w:ind w:left="2128" w:hanging="197"/>
      </w:pPr>
      <w:rPr>
        <w:rFonts w:hint="default"/>
      </w:rPr>
    </w:lvl>
    <w:lvl w:ilvl="3" w:tplc="64381DCC">
      <w:numFmt w:val="bullet"/>
      <w:lvlText w:val="•"/>
      <w:lvlJc w:val="left"/>
      <w:pPr>
        <w:ind w:left="3132" w:hanging="197"/>
      </w:pPr>
      <w:rPr>
        <w:rFonts w:hint="default"/>
      </w:rPr>
    </w:lvl>
    <w:lvl w:ilvl="4" w:tplc="5EB852C6">
      <w:numFmt w:val="bullet"/>
      <w:lvlText w:val="•"/>
      <w:lvlJc w:val="left"/>
      <w:pPr>
        <w:ind w:left="4136" w:hanging="197"/>
      </w:pPr>
      <w:rPr>
        <w:rFonts w:hint="default"/>
      </w:rPr>
    </w:lvl>
    <w:lvl w:ilvl="5" w:tplc="F8740696">
      <w:numFmt w:val="bullet"/>
      <w:lvlText w:val="•"/>
      <w:lvlJc w:val="left"/>
      <w:pPr>
        <w:ind w:left="5140" w:hanging="197"/>
      </w:pPr>
      <w:rPr>
        <w:rFonts w:hint="default"/>
      </w:rPr>
    </w:lvl>
    <w:lvl w:ilvl="6" w:tplc="0D560140">
      <w:numFmt w:val="bullet"/>
      <w:lvlText w:val="•"/>
      <w:lvlJc w:val="left"/>
      <w:pPr>
        <w:ind w:left="6144" w:hanging="197"/>
      </w:pPr>
      <w:rPr>
        <w:rFonts w:hint="default"/>
      </w:rPr>
    </w:lvl>
    <w:lvl w:ilvl="7" w:tplc="37FC12F6">
      <w:numFmt w:val="bullet"/>
      <w:lvlText w:val="•"/>
      <w:lvlJc w:val="left"/>
      <w:pPr>
        <w:ind w:left="7148" w:hanging="197"/>
      </w:pPr>
      <w:rPr>
        <w:rFonts w:hint="default"/>
      </w:rPr>
    </w:lvl>
    <w:lvl w:ilvl="8" w:tplc="B7248CD2">
      <w:numFmt w:val="bullet"/>
      <w:lvlText w:val="•"/>
      <w:lvlJc w:val="left"/>
      <w:pPr>
        <w:ind w:left="8152" w:hanging="197"/>
      </w:pPr>
      <w:rPr>
        <w:rFonts w:hint="default"/>
      </w:rPr>
    </w:lvl>
  </w:abstractNum>
  <w:abstractNum w:abstractNumId="142">
    <w:nsid w:val="7B1D6384"/>
    <w:multiLevelType w:val="hybridMultilevel"/>
    <w:tmpl w:val="3AE4CFC0"/>
    <w:lvl w:ilvl="0" w:tplc="8C1C7180">
      <w:start w:val="1"/>
      <w:numFmt w:val="upperRoman"/>
      <w:lvlText w:val="%1."/>
      <w:lvlJc w:val="left"/>
      <w:pPr>
        <w:ind w:left="116" w:hanging="166"/>
      </w:pPr>
      <w:rPr>
        <w:rFonts w:ascii="Arial" w:eastAsia="Arial" w:hAnsi="Arial" w:cs="Arial" w:hint="default"/>
        <w:spacing w:val="-1"/>
        <w:w w:val="99"/>
        <w:sz w:val="20"/>
        <w:szCs w:val="20"/>
      </w:rPr>
    </w:lvl>
    <w:lvl w:ilvl="1" w:tplc="C90099D4">
      <w:numFmt w:val="bullet"/>
      <w:lvlText w:val="•"/>
      <w:lvlJc w:val="left"/>
      <w:pPr>
        <w:ind w:left="1124" w:hanging="166"/>
      </w:pPr>
      <w:rPr>
        <w:rFonts w:hint="default"/>
      </w:rPr>
    </w:lvl>
    <w:lvl w:ilvl="2" w:tplc="F1B69712">
      <w:numFmt w:val="bullet"/>
      <w:lvlText w:val="•"/>
      <w:lvlJc w:val="left"/>
      <w:pPr>
        <w:ind w:left="2128" w:hanging="166"/>
      </w:pPr>
      <w:rPr>
        <w:rFonts w:hint="default"/>
      </w:rPr>
    </w:lvl>
    <w:lvl w:ilvl="3" w:tplc="39A6133A">
      <w:numFmt w:val="bullet"/>
      <w:lvlText w:val="•"/>
      <w:lvlJc w:val="left"/>
      <w:pPr>
        <w:ind w:left="3132" w:hanging="166"/>
      </w:pPr>
      <w:rPr>
        <w:rFonts w:hint="default"/>
      </w:rPr>
    </w:lvl>
    <w:lvl w:ilvl="4" w:tplc="0E74E53A">
      <w:numFmt w:val="bullet"/>
      <w:lvlText w:val="•"/>
      <w:lvlJc w:val="left"/>
      <w:pPr>
        <w:ind w:left="4136" w:hanging="166"/>
      </w:pPr>
      <w:rPr>
        <w:rFonts w:hint="default"/>
      </w:rPr>
    </w:lvl>
    <w:lvl w:ilvl="5" w:tplc="95B6CBEA">
      <w:numFmt w:val="bullet"/>
      <w:lvlText w:val="•"/>
      <w:lvlJc w:val="left"/>
      <w:pPr>
        <w:ind w:left="5140" w:hanging="166"/>
      </w:pPr>
      <w:rPr>
        <w:rFonts w:hint="default"/>
      </w:rPr>
    </w:lvl>
    <w:lvl w:ilvl="6" w:tplc="56321B7C">
      <w:numFmt w:val="bullet"/>
      <w:lvlText w:val="•"/>
      <w:lvlJc w:val="left"/>
      <w:pPr>
        <w:ind w:left="6144" w:hanging="166"/>
      </w:pPr>
      <w:rPr>
        <w:rFonts w:hint="default"/>
      </w:rPr>
    </w:lvl>
    <w:lvl w:ilvl="7" w:tplc="A4524FF0">
      <w:numFmt w:val="bullet"/>
      <w:lvlText w:val="•"/>
      <w:lvlJc w:val="left"/>
      <w:pPr>
        <w:ind w:left="7148" w:hanging="166"/>
      </w:pPr>
      <w:rPr>
        <w:rFonts w:hint="default"/>
      </w:rPr>
    </w:lvl>
    <w:lvl w:ilvl="8" w:tplc="FE4A014C">
      <w:numFmt w:val="bullet"/>
      <w:lvlText w:val="•"/>
      <w:lvlJc w:val="left"/>
      <w:pPr>
        <w:ind w:left="8152" w:hanging="166"/>
      </w:pPr>
      <w:rPr>
        <w:rFonts w:hint="default"/>
      </w:rPr>
    </w:lvl>
  </w:abstractNum>
  <w:abstractNum w:abstractNumId="143">
    <w:nsid w:val="7C617895"/>
    <w:multiLevelType w:val="hybridMultilevel"/>
    <w:tmpl w:val="859ACFA0"/>
    <w:lvl w:ilvl="0" w:tplc="A1A82D9C">
      <w:start w:val="1"/>
      <w:numFmt w:val="lowerLetter"/>
      <w:lvlText w:val="%1)"/>
      <w:lvlJc w:val="left"/>
      <w:pPr>
        <w:ind w:left="116" w:hanging="243"/>
      </w:pPr>
      <w:rPr>
        <w:rFonts w:ascii="Arial" w:eastAsia="Arial" w:hAnsi="Arial" w:cs="Arial" w:hint="default"/>
        <w:spacing w:val="-1"/>
        <w:w w:val="99"/>
        <w:sz w:val="20"/>
        <w:szCs w:val="20"/>
      </w:rPr>
    </w:lvl>
    <w:lvl w:ilvl="1" w:tplc="2E668284">
      <w:numFmt w:val="bullet"/>
      <w:lvlText w:val="•"/>
      <w:lvlJc w:val="left"/>
      <w:pPr>
        <w:ind w:left="1124" w:hanging="243"/>
      </w:pPr>
      <w:rPr>
        <w:rFonts w:hint="default"/>
      </w:rPr>
    </w:lvl>
    <w:lvl w:ilvl="2" w:tplc="A4EA567E">
      <w:numFmt w:val="bullet"/>
      <w:lvlText w:val="•"/>
      <w:lvlJc w:val="left"/>
      <w:pPr>
        <w:ind w:left="2128" w:hanging="243"/>
      </w:pPr>
      <w:rPr>
        <w:rFonts w:hint="default"/>
      </w:rPr>
    </w:lvl>
    <w:lvl w:ilvl="3" w:tplc="8B14EF94">
      <w:numFmt w:val="bullet"/>
      <w:lvlText w:val="•"/>
      <w:lvlJc w:val="left"/>
      <w:pPr>
        <w:ind w:left="3132" w:hanging="243"/>
      </w:pPr>
      <w:rPr>
        <w:rFonts w:hint="default"/>
      </w:rPr>
    </w:lvl>
    <w:lvl w:ilvl="4" w:tplc="C6EA72C8">
      <w:numFmt w:val="bullet"/>
      <w:lvlText w:val="•"/>
      <w:lvlJc w:val="left"/>
      <w:pPr>
        <w:ind w:left="4136" w:hanging="243"/>
      </w:pPr>
      <w:rPr>
        <w:rFonts w:hint="default"/>
      </w:rPr>
    </w:lvl>
    <w:lvl w:ilvl="5" w:tplc="CE5E6748">
      <w:numFmt w:val="bullet"/>
      <w:lvlText w:val="•"/>
      <w:lvlJc w:val="left"/>
      <w:pPr>
        <w:ind w:left="5140" w:hanging="243"/>
      </w:pPr>
      <w:rPr>
        <w:rFonts w:hint="default"/>
      </w:rPr>
    </w:lvl>
    <w:lvl w:ilvl="6" w:tplc="8A544FFC">
      <w:numFmt w:val="bullet"/>
      <w:lvlText w:val="•"/>
      <w:lvlJc w:val="left"/>
      <w:pPr>
        <w:ind w:left="6144" w:hanging="243"/>
      </w:pPr>
      <w:rPr>
        <w:rFonts w:hint="default"/>
      </w:rPr>
    </w:lvl>
    <w:lvl w:ilvl="7" w:tplc="FA705998">
      <w:numFmt w:val="bullet"/>
      <w:lvlText w:val="•"/>
      <w:lvlJc w:val="left"/>
      <w:pPr>
        <w:ind w:left="7148" w:hanging="243"/>
      </w:pPr>
      <w:rPr>
        <w:rFonts w:hint="default"/>
      </w:rPr>
    </w:lvl>
    <w:lvl w:ilvl="8" w:tplc="72EC3582">
      <w:numFmt w:val="bullet"/>
      <w:lvlText w:val="•"/>
      <w:lvlJc w:val="left"/>
      <w:pPr>
        <w:ind w:left="8152" w:hanging="243"/>
      </w:pPr>
      <w:rPr>
        <w:rFonts w:hint="default"/>
      </w:rPr>
    </w:lvl>
  </w:abstractNum>
  <w:abstractNum w:abstractNumId="144">
    <w:nsid w:val="7E027100"/>
    <w:multiLevelType w:val="hybridMultilevel"/>
    <w:tmpl w:val="9DD22780"/>
    <w:lvl w:ilvl="0" w:tplc="C0AC4102">
      <w:start w:val="1"/>
      <w:numFmt w:val="upperRoman"/>
      <w:lvlText w:val="%1."/>
      <w:lvlJc w:val="left"/>
      <w:pPr>
        <w:ind w:left="116" w:hanging="178"/>
      </w:pPr>
      <w:rPr>
        <w:rFonts w:ascii="Arial" w:eastAsia="Arial" w:hAnsi="Arial" w:cs="Arial" w:hint="default"/>
        <w:spacing w:val="-1"/>
        <w:w w:val="99"/>
        <w:sz w:val="20"/>
        <w:szCs w:val="20"/>
      </w:rPr>
    </w:lvl>
    <w:lvl w:ilvl="1" w:tplc="48AA2A38">
      <w:numFmt w:val="bullet"/>
      <w:lvlText w:val="•"/>
      <w:lvlJc w:val="left"/>
      <w:pPr>
        <w:ind w:left="1124" w:hanging="178"/>
      </w:pPr>
      <w:rPr>
        <w:rFonts w:hint="default"/>
      </w:rPr>
    </w:lvl>
    <w:lvl w:ilvl="2" w:tplc="0B0E910E">
      <w:numFmt w:val="bullet"/>
      <w:lvlText w:val="•"/>
      <w:lvlJc w:val="left"/>
      <w:pPr>
        <w:ind w:left="2128" w:hanging="178"/>
      </w:pPr>
      <w:rPr>
        <w:rFonts w:hint="default"/>
      </w:rPr>
    </w:lvl>
    <w:lvl w:ilvl="3" w:tplc="57E6A8FE">
      <w:numFmt w:val="bullet"/>
      <w:lvlText w:val="•"/>
      <w:lvlJc w:val="left"/>
      <w:pPr>
        <w:ind w:left="3132" w:hanging="178"/>
      </w:pPr>
      <w:rPr>
        <w:rFonts w:hint="default"/>
      </w:rPr>
    </w:lvl>
    <w:lvl w:ilvl="4" w:tplc="A3A8CF88">
      <w:numFmt w:val="bullet"/>
      <w:lvlText w:val="•"/>
      <w:lvlJc w:val="left"/>
      <w:pPr>
        <w:ind w:left="4136" w:hanging="178"/>
      </w:pPr>
      <w:rPr>
        <w:rFonts w:hint="default"/>
      </w:rPr>
    </w:lvl>
    <w:lvl w:ilvl="5" w:tplc="2FE61930">
      <w:numFmt w:val="bullet"/>
      <w:lvlText w:val="•"/>
      <w:lvlJc w:val="left"/>
      <w:pPr>
        <w:ind w:left="5140" w:hanging="178"/>
      </w:pPr>
      <w:rPr>
        <w:rFonts w:hint="default"/>
      </w:rPr>
    </w:lvl>
    <w:lvl w:ilvl="6" w:tplc="91F26C3C">
      <w:numFmt w:val="bullet"/>
      <w:lvlText w:val="•"/>
      <w:lvlJc w:val="left"/>
      <w:pPr>
        <w:ind w:left="6144" w:hanging="178"/>
      </w:pPr>
      <w:rPr>
        <w:rFonts w:hint="default"/>
      </w:rPr>
    </w:lvl>
    <w:lvl w:ilvl="7" w:tplc="CC383A34">
      <w:numFmt w:val="bullet"/>
      <w:lvlText w:val="•"/>
      <w:lvlJc w:val="left"/>
      <w:pPr>
        <w:ind w:left="7148" w:hanging="178"/>
      </w:pPr>
      <w:rPr>
        <w:rFonts w:hint="default"/>
      </w:rPr>
    </w:lvl>
    <w:lvl w:ilvl="8" w:tplc="47B681F8">
      <w:numFmt w:val="bullet"/>
      <w:lvlText w:val="•"/>
      <w:lvlJc w:val="left"/>
      <w:pPr>
        <w:ind w:left="8152" w:hanging="178"/>
      </w:pPr>
      <w:rPr>
        <w:rFonts w:hint="default"/>
      </w:rPr>
    </w:lvl>
  </w:abstractNum>
  <w:abstractNum w:abstractNumId="145">
    <w:nsid w:val="7F506D72"/>
    <w:multiLevelType w:val="hybridMultilevel"/>
    <w:tmpl w:val="FC2E0A38"/>
    <w:lvl w:ilvl="0" w:tplc="775C9860">
      <w:start w:val="2"/>
      <w:numFmt w:val="upperRoman"/>
      <w:lvlText w:val="%1"/>
      <w:lvlJc w:val="left"/>
      <w:pPr>
        <w:ind w:left="116" w:hanging="166"/>
      </w:pPr>
      <w:rPr>
        <w:rFonts w:ascii="Arial" w:eastAsia="Arial" w:hAnsi="Arial" w:cs="Arial" w:hint="default"/>
        <w:spacing w:val="-1"/>
        <w:w w:val="99"/>
        <w:sz w:val="20"/>
        <w:szCs w:val="20"/>
      </w:rPr>
    </w:lvl>
    <w:lvl w:ilvl="1" w:tplc="0C1E3954">
      <w:numFmt w:val="bullet"/>
      <w:lvlText w:val="•"/>
      <w:lvlJc w:val="left"/>
      <w:pPr>
        <w:ind w:left="1124" w:hanging="166"/>
      </w:pPr>
      <w:rPr>
        <w:rFonts w:hint="default"/>
      </w:rPr>
    </w:lvl>
    <w:lvl w:ilvl="2" w:tplc="B518EF18">
      <w:numFmt w:val="bullet"/>
      <w:lvlText w:val="•"/>
      <w:lvlJc w:val="left"/>
      <w:pPr>
        <w:ind w:left="2128" w:hanging="166"/>
      </w:pPr>
      <w:rPr>
        <w:rFonts w:hint="default"/>
      </w:rPr>
    </w:lvl>
    <w:lvl w:ilvl="3" w:tplc="0C2EB6AA">
      <w:numFmt w:val="bullet"/>
      <w:lvlText w:val="•"/>
      <w:lvlJc w:val="left"/>
      <w:pPr>
        <w:ind w:left="3132" w:hanging="166"/>
      </w:pPr>
      <w:rPr>
        <w:rFonts w:hint="default"/>
      </w:rPr>
    </w:lvl>
    <w:lvl w:ilvl="4" w:tplc="0598F874">
      <w:numFmt w:val="bullet"/>
      <w:lvlText w:val="•"/>
      <w:lvlJc w:val="left"/>
      <w:pPr>
        <w:ind w:left="4136" w:hanging="166"/>
      </w:pPr>
      <w:rPr>
        <w:rFonts w:hint="default"/>
      </w:rPr>
    </w:lvl>
    <w:lvl w:ilvl="5" w:tplc="3984EB36">
      <w:numFmt w:val="bullet"/>
      <w:lvlText w:val="•"/>
      <w:lvlJc w:val="left"/>
      <w:pPr>
        <w:ind w:left="5140" w:hanging="166"/>
      </w:pPr>
      <w:rPr>
        <w:rFonts w:hint="default"/>
      </w:rPr>
    </w:lvl>
    <w:lvl w:ilvl="6" w:tplc="0130C52C">
      <w:numFmt w:val="bullet"/>
      <w:lvlText w:val="•"/>
      <w:lvlJc w:val="left"/>
      <w:pPr>
        <w:ind w:left="6144" w:hanging="166"/>
      </w:pPr>
      <w:rPr>
        <w:rFonts w:hint="default"/>
      </w:rPr>
    </w:lvl>
    <w:lvl w:ilvl="7" w:tplc="D316AB54">
      <w:numFmt w:val="bullet"/>
      <w:lvlText w:val="•"/>
      <w:lvlJc w:val="left"/>
      <w:pPr>
        <w:ind w:left="7148" w:hanging="166"/>
      </w:pPr>
      <w:rPr>
        <w:rFonts w:hint="default"/>
      </w:rPr>
    </w:lvl>
    <w:lvl w:ilvl="8" w:tplc="4D623A80">
      <w:numFmt w:val="bullet"/>
      <w:lvlText w:val="•"/>
      <w:lvlJc w:val="left"/>
      <w:pPr>
        <w:ind w:left="8152" w:hanging="166"/>
      </w:pPr>
      <w:rPr>
        <w:rFonts w:hint="default"/>
      </w:rPr>
    </w:lvl>
  </w:abstractNum>
  <w:num w:numId="1">
    <w:abstractNumId w:val="110"/>
  </w:num>
  <w:num w:numId="2">
    <w:abstractNumId w:val="145"/>
  </w:num>
  <w:num w:numId="3">
    <w:abstractNumId w:val="93"/>
  </w:num>
  <w:num w:numId="4">
    <w:abstractNumId w:val="104"/>
  </w:num>
  <w:num w:numId="5">
    <w:abstractNumId w:val="100"/>
  </w:num>
  <w:num w:numId="6">
    <w:abstractNumId w:val="0"/>
  </w:num>
  <w:num w:numId="7">
    <w:abstractNumId w:val="59"/>
  </w:num>
  <w:num w:numId="8">
    <w:abstractNumId w:val="136"/>
  </w:num>
  <w:num w:numId="9">
    <w:abstractNumId w:val="11"/>
  </w:num>
  <w:num w:numId="10">
    <w:abstractNumId w:val="68"/>
  </w:num>
  <w:num w:numId="11">
    <w:abstractNumId w:val="63"/>
  </w:num>
  <w:num w:numId="12">
    <w:abstractNumId w:val="43"/>
  </w:num>
  <w:num w:numId="13">
    <w:abstractNumId w:val="21"/>
  </w:num>
  <w:num w:numId="14">
    <w:abstractNumId w:val="76"/>
  </w:num>
  <w:num w:numId="15">
    <w:abstractNumId w:val="135"/>
  </w:num>
  <w:num w:numId="16">
    <w:abstractNumId w:val="13"/>
  </w:num>
  <w:num w:numId="17">
    <w:abstractNumId w:val="19"/>
  </w:num>
  <w:num w:numId="18">
    <w:abstractNumId w:val="51"/>
  </w:num>
  <w:num w:numId="19">
    <w:abstractNumId w:val="84"/>
  </w:num>
  <w:num w:numId="20">
    <w:abstractNumId w:val="92"/>
  </w:num>
  <w:num w:numId="21">
    <w:abstractNumId w:val="50"/>
  </w:num>
  <w:num w:numId="22">
    <w:abstractNumId w:val="65"/>
  </w:num>
  <w:num w:numId="23">
    <w:abstractNumId w:val="102"/>
  </w:num>
  <w:num w:numId="24">
    <w:abstractNumId w:val="86"/>
  </w:num>
  <w:num w:numId="25">
    <w:abstractNumId w:val="5"/>
  </w:num>
  <w:num w:numId="26">
    <w:abstractNumId w:val="85"/>
  </w:num>
  <w:num w:numId="27">
    <w:abstractNumId w:val="79"/>
  </w:num>
  <w:num w:numId="28">
    <w:abstractNumId w:val="116"/>
  </w:num>
  <w:num w:numId="29">
    <w:abstractNumId w:val="2"/>
  </w:num>
  <w:num w:numId="30">
    <w:abstractNumId w:val="73"/>
  </w:num>
  <w:num w:numId="31">
    <w:abstractNumId w:val="35"/>
  </w:num>
  <w:num w:numId="32">
    <w:abstractNumId w:val="115"/>
  </w:num>
  <w:num w:numId="33">
    <w:abstractNumId w:val="30"/>
  </w:num>
  <w:num w:numId="34">
    <w:abstractNumId w:val="60"/>
  </w:num>
  <w:num w:numId="35">
    <w:abstractNumId w:val="70"/>
  </w:num>
  <w:num w:numId="36">
    <w:abstractNumId w:val="96"/>
  </w:num>
  <w:num w:numId="37">
    <w:abstractNumId w:val="127"/>
  </w:num>
  <w:num w:numId="38">
    <w:abstractNumId w:val="34"/>
  </w:num>
  <w:num w:numId="39">
    <w:abstractNumId w:val="123"/>
  </w:num>
  <w:num w:numId="40">
    <w:abstractNumId w:val="133"/>
  </w:num>
  <w:num w:numId="41">
    <w:abstractNumId w:val="144"/>
  </w:num>
  <w:num w:numId="42">
    <w:abstractNumId w:val="83"/>
  </w:num>
  <w:num w:numId="43">
    <w:abstractNumId w:val="113"/>
  </w:num>
  <w:num w:numId="44">
    <w:abstractNumId w:val="80"/>
  </w:num>
  <w:num w:numId="45">
    <w:abstractNumId w:val="52"/>
  </w:num>
  <w:num w:numId="46">
    <w:abstractNumId w:val="77"/>
  </w:num>
  <w:num w:numId="47">
    <w:abstractNumId w:val="48"/>
  </w:num>
  <w:num w:numId="48">
    <w:abstractNumId w:val="78"/>
  </w:num>
  <w:num w:numId="49">
    <w:abstractNumId w:val="39"/>
  </w:num>
  <w:num w:numId="50">
    <w:abstractNumId w:val="106"/>
  </w:num>
  <w:num w:numId="51">
    <w:abstractNumId w:val="109"/>
  </w:num>
  <w:num w:numId="52">
    <w:abstractNumId w:val="41"/>
  </w:num>
  <w:num w:numId="53">
    <w:abstractNumId w:val="141"/>
  </w:num>
  <w:num w:numId="54">
    <w:abstractNumId w:val="126"/>
  </w:num>
  <w:num w:numId="55">
    <w:abstractNumId w:val="8"/>
  </w:num>
  <w:num w:numId="56">
    <w:abstractNumId w:val="33"/>
  </w:num>
  <w:num w:numId="57">
    <w:abstractNumId w:val="119"/>
  </w:num>
  <w:num w:numId="58">
    <w:abstractNumId w:val="90"/>
  </w:num>
  <w:num w:numId="59">
    <w:abstractNumId w:val="54"/>
  </w:num>
  <w:num w:numId="60">
    <w:abstractNumId w:val="81"/>
  </w:num>
  <w:num w:numId="61">
    <w:abstractNumId w:val="27"/>
  </w:num>
  <w:num w:numId="62">
    <w:abstractNumId w:val="7"/>
  </w:num>
  <w:num w:numId="63">
    <w:abstractNumId w:val="94"/>
  </w:num>
  <w:num w:numId="64">
    <w:abstractNumId w:val="120"/>
  </w:num>
  <w:num w:numId="65">
    <w:abstractNumId w:val="25"/>
  </w:num>
  <w:num w:numId="66">
    <w:abstractNumId w:val="56"/>
  </w:num>
  <w:num w:numId="67">
    <w:abstractNumId w:val="91"/>
  </w:num>
  <w:num w:numId="68">
    <w:abstractNumId w:val="132"/>
  </w:num>
  <w:num w:numId="69">
    <w:abstractNumId w:val="46"/>
  </w:num>
  <w:num w:numId="70">
    <w:abstractNumId w:val="18"/>
  </w:num>
  <w:num w:numId="71">
    <w:abstractNumId w:val="134"/>
  </w:num>
  <w:num w:numId="72">
    <w:abstractNumId w:val="122"/>
  </w:num>
  <w:num w:numId="73">
    <w:abstractNumId w:val="142"/>
  </w:num>
  <w:num w:numId="74">
    <w:abstractNumId w:val="10"/>
  </w:num>
  <w:num w:numId="75">
    <w:abstractNumId w:val="62"/>
  </w:num>
  <w:num w:numId="76">
    <w:abstractNumId w:val="129"/>
  </w:num>
  <w:num w:numId="77">
    <w:abstractNumId w:val="57"/>
  </w:num>
  <w:num w:numId="78">
    <w:abstractNumId w:val="42"/>
  </w:num>
  <w:num w:numId="79">
    <w:abstractNumId w:val="71"/>
  </w:num>
  <w:num w:numId="80">
    <w:abstractNumId w:val="20"/>
  </w:num>
  <w:num w:numId="81">
    <w:abstractNumId w:val="49"/>
  </w:num>
  <w:num w:numId="82">
    <w:abstractNumId w:val="75"/>
  </w:num>
  <w:num w:numId="83">
    <w:abstractNumId w:val="23"/>
  </w:num>
  <w:num w:numId="84">
    <w:abstractNumId w:val="44"/>
  </w:num>
  <w:num w:numId="85">
    <w:abstractNumId w:val="143"/>
  </w:num>
  <w:num w:numId="86">
    <w:abstractNumId w:val="32"/>
  </w:num>
  <w:num w:numId="87">
    <w:abstractNumId w:val="89"/>
  </w:num>
  <w:num w:numId="88">
    <w:abstractNumId w:val="37"/>
  </w:num>
  <w:num w:numId="89">
    <w:abstractNumId w:val="121"/>
  </w:num>
  <w:num w:numId="90">
    <w:abstractNumId w:val="26"/>
  </w:num>
  <w:num w:numId="91">
    <w:abstractNumId w:val="103"/>
  </w:num>
  <w:num w:numId="92">
    <w:abstractNumId w:val="87"/>
  </w:num>
  <w:num w:numId="93">
    <w:abstractNumId w:val="107"/>
  </w:num>
  <w:num w:numId="94">
    <w:abstractNumId w:val="125"/>
  </w:num>
  <w:num w:numId="95">
    <w:abstractNumId w:val="124"/>
  </w:num>
  <w:num w:numId="96">
    <w:abstractNumId w:val="140"/>
  </w:num>
  <w:num w:numId="97">
    <w:abstractNumId w:val="99"/>
  </w:num>
  <w:num w:numId="98">
    <w:abstractNumId w:val="1"/>
  </w:num>
  <w:num w:numId="99">
    <w:abstractNumId w:val="58"/>
  </w:num>
  <w:num w:numId="100">
    <w:abstractNumId w:val="53"/>
  </w:num>
  <w:num w:numId="101">
    <w:abstractNumId w:val="137"/>
  </w:num>
  <w:num w:numId="102">
    <w:abstractNumId w:val="105"/>
  </w:num>
  <w:num w:numId="103">
    <w:abstractNumId w:val="74"/>
  </w:num>
  <w:num w:numId="104">
    <w:abstractNumId w:val="118"/>
  </w:num>
  <w:num w:numId="105">
    <w:abstractNumId w:val="101"/>
  </w:num>
  <w:num w:numId="106">
    <w:abstractNumId w:val="45"/>
  </w:num>
  <w:num w:numId="107">
    <w:abstractNumId w:val="22"/>
  </w:num>
  <w:num w:numId="108">
    <w:abstractNumId w:val="97"/>
  </w:num>
  <w:num w:numId="109">
    <w:abstractNumId w:val="15"/>
  </w:num>
  <w:num w:numId="110">
    <w:abstractNumId w:val="114"/>
  </w:num>
  <w:num w:numId="111">
    <w:abstractNumId w:val="24"/>
  </w:num>
  <w:num w:numId="112">
    <w:abstractNumId w:val="128"/>
  </w:num>
  <w:num w:numId="113">
    <w:abstractNumId w:val="36"/>
  </w:num>
  <w:num w:numId="114">
    <w:abstractNumId w:val="28"/>
  </w:num>
  <w:num w:numId="115">
    <w:abstractNumId w:val="38"/>
  </w:num>
  <w:num w:numId="116">
    <w:abstractNumId w:val="17"/>
  </w:num>
  <w:num w:numId="117">
    <w:abstractNumId w:val="98"/>
  </w:num>
  <w:num w:numId="118">
    <w:abstractNumId w:val="14"/>
  </w:num>
  <w:num w:numId="119">
    <w:abstractNumId w:val="112"/>
  </w:num>
  <w:num w:numId="120">
    <w:abstractNumId w:val="55"/>
  </w:num>
  <w:num w:numId="121">
    <w:abstractNumId w:val="88"/>
  </w:num>
  <w:num w:numId="122">
    <w:abstractNumId w:val="40"/>
  </w:num>
  <w:num w:numId="123">
    <w:abstractNumId w:val="111"/>
  </w:num>
  <w:num w:numId="124">
    <w:abstractNumId w:val="67"/>
  </w:num>
  <w:num w:numId="125">
    <w:abstractNumId w:val="4"/>
  </w:num>
  <w:num w:numId="126">
    <w:abstractNumId w:val="9"/>
  </w:num>
  <w:num w:numId="127">
    <w:abstractNumId w:val="3"/>
  </w:num>
  <w:num w:numId="128">
    <w:abstractNumId w:val="138"/>
  </w:num>
  <w:num w:numId="129">
    <w:abstractNumId w:val="61"/>
  </w:num>
  <w:num w:numId="130">
    <w:abstractNumId w:val="117"/>
  </w:num>
  <w:num w:numId="131">
    <w:abstractNumId w:val="69"/>
  </w:num>
  <w:num w:numId="132">
    <w:abstractNumId w:val="82"/>
  </w:num>
  <w:num w:numId="133">
    <w:abstractNumId w:val="108"/>
  </w:num>
  <w:num w:numId="134">
    <w:abstractNumId w:val="29"/>
  </w:num>
  <w:num w:numId="135">
    <w:abstractNumId w:val="6"/>
  </w:num>
  <w:num w:numId="136">
    <w:abstractNumId w:val="95"/>
  </w:num>
  <w:num w:numId="137">
    <w:abstractNumId w:val="31"/>
  </w:num>
  <w:num w:numId="138">
    <w:abstractNumId w:val="12"/>
  </w:num>
  <w:num w:numId="139">
    <w:abstractNumId w:val="72"/>
  </w:num>
  <w:num w:numId="140">
    <w:abstractNumId w:val="64"/>
  </w:num>
  <w:num w:numId="141">
    <w:abstractNumId w:val="47"/>
  </w:num>
  <w:num w:numId="142">
    <w:abstractNumId w:val="130"/>
  </w:num>
  <w:num w:numId="143">
    <w:abstractNumId w:val="66"/>
  </w:num>
  <w:num w:numId="144">
    <w:abstractNumId w:val="139"/>
  </w:num>
  <w:num w:numId="145">
    <w:abstractNumId w:val="131"/>
  </w:num>
  <w:num w:numId="146">
    <w:abstractNumId w:val="16"/>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6197"/>
    <o:shapelayout v:ext="edit">
      <o:idmap v:ext="edit" data="6"/>
    </o:shapelayout>
  </w:hdrShapeDefaults>
  <w:footnotePr>
    <w:footnote w:id="0"/>
    <w:footnote w:id="1"/>
  </w:footnotePr>
  <w:endnotePr>
    <w:endnote w:id="0"/>
    <w:endnote w:id="1"/>
  </w:endnotePr>
  <w:compat/>
  <w:rsids>
    <w:rsidRoot w:val="005C65E0"/>
    <w:rsid w:val="00000E92"/>
    <w:rsid w:val="000068A7"/>
    <w:rsid w:val="00065139"/>
    <w:rsid w:val="00066DC3"/>
    <w:rsid w:val="00081130"/>
    <w:rsid w:val="00081B50"/>
    <w:rsid w:val="00096E8D"/>
    <w:rsid w:val="000A6EDE"/>
    <w:rsid w:val="000C36B8"/>
    <w:rsid w:val="001056FA"/>
    <w:rsid w:val="00110313"/>
    <w:rsid w:val="00125454"/>
    <w:rsid w:val="00154A67"/>
    <w:rsid w:val="00163D7C"/>
    <w:rsid w:val="001648F1"/>
    <w:rsid w:val="001C06BB"/>
    <w:rsid w:val="001E0C03"/>
    <w:rsid w:val="001F0AB4"/>
    <w:rsid w:val="0022115D"/>
    <w:rsid w:val="00292B42"/>
    <w:rsid w:val="002E41B5"/>
    <w:rsid w:val="002F5F52"/>
    <w:rsid w:val="002F7EDF"/>
    <w:rsid w:val="003371E8"/>
    <w:rsid w:val="00373CF6"/>
    <w:rsid w:val="003C4598"/>
    <w:rsid w:val="003F2F3C"/>
    <w:rsid w:val="003F7483"/>
    <w:rsid w:val="00423979"/>
    <w:rsid w:val="004373E9"/>
    <w:rsid w:val="00466365"/>
    <w:rsid w:val="00497301"/>
    <w:rsid w:val="004C6215"/>
    <w:rsid w:val="004E7290"/>
    <w:rsid w:val="004F3058"/>
    <w:rsid w:val="00504419"/>
    <w:rsid w:val="00545C92"/>
    <w:rsid w:val="00563884"/>
    <w:rsid w:val="00586164"/>
    <w:rsid w:val="0058674A"/>
    <w:rsid w:val="0059448F"/>
    <w:rsid w:val="005966A0"/>
    <w:rsid w:val="005C65E0"/>
    <w:rsid w:val="00610A26"/>
    <w:rsid w:val="00643196"/>
    <w:rsid w:val="0065369E"/>
    <w:rsid w:val="0067068A"/>
    <w:rsid w:val="006A21B8"/>
    <w:rsid w:val="006B5DE6"/>
    <w:rsid w:val="006B6E41"/>
    <w:rsid w:val="007163CD"/>
    <w:rsid w:val="00723826"/>
    <w:rsid w:val="0074771C"/>
    <w:rsid w:val="007537D9"/>
    <w:rsid w:val="007661EF"/>
    <w:rsid w:val="007A68C7"/>
    <w:rsid w:val="007E27A4"/>
    <w:rsid w:val="007F0E2B"/>
    <w:rsid w:val="00801A88"/>
    <w:rsid w:val="008108CC"/>
    <w:rsid w:val="00830877"/>
    <w:rsid w:val="00837089"/>
    <w:rsid w:val="0084762E"/>
    <w:rsid w:val="00852D2A"/>
    <w:rsid w:val="00857B5E"/>
    <w:rsid w:val="00861E82"/>
    <w:rsid w:val="008C0E72"/>
    <w:rsid w:val="008C53F5"/>
    <w:rsid w:val="008F19B6"/>
    <w:rsid w:val="00901E04"/>
    <w:rsid w:val="00911877"/>
    <w:rsid w:val="0096649E"/>
    <w:rsid w:val="00970BBD"/>
    <w:rsid w:val="00972195"/>
    <w:rsid w:val="009A70A7"/>
    <w:rsid w:val="009B1A8F"/>
    <w:rsid w:val="009C3106"/>
    <w:rsid w:val="00A07EB5"/>
    <w:rsid w:val="00A26FD5"/>
    <w:rsid w:val="00A303AF"/>
    <w:rsid w:val="00A64B8E"/>
    <w:rsid w:val="00A70A42"/>
    <w:rsid w:val="00A9137C"/>
    <w:rsid w:val="00AA76CB"/>
    <w:rsid w:val="00AB4523"/>
    <w:rsid w:val="00AC2210"/>
    <w:rsid w:val="00AD2D0A"/>
    <w:rsid w:val="00AD72D6"/>
    <w:rsid w:val="00AE7D70"/>
    <w:rsid w:val="00B16A03"/>
    <w:rsid w:val="00B2309F"/>
    <w:rsid w:val="00B3244C"/>
    <w:rsid w:val="00B40913"/>
    <w:rsid w:val="00B461AB"/>
    <w:rsid w:val="00B6044B"/>
    <w:rsid w:val="00B70B54"/>
    <w:rsid w:val="00BA0BA3"/>
    <w:rsid w:val="00BB2D73"/>
    <w:rsid w:val="00BC0290"/>
    <w:rsid w:val="00BD5368"/>
    <w:rsid w:val="00BD57A1"/>
    <w:rsid w:val="00BF244F"/>
    <w:rsid w:val="00C14A33"/>
    <w:rsid w:val="00C24BFA"/>
    <w:rsid w:val="00C31D01"/>
    <w:rsid w:val="00C31DF8"/>
    <w:rsid w:val="00C66E87"/>
    <w:rsid w:val="00C873EF"/>
    <w:rsid w:val="00C94D61"/>
    <w:rsid w:val="00CD610C"/>
    <w:rsid w:val="00D17283"/>
    <w:rsid w:val="00D303EA"/>
    <w:rsid w:val="00D37F2C"/>
    <w:rsid w:val="00D7433F"/>
    <w:rsid w:val="00D80701"/>
    <w:rsid w:val="00DD0F5A"/>
    <w:rsid w:val="00E028BB"/>
    <w:rsid w:val="00E03C89"/>
    <w:rsid w:val="00E138EE"/>
    <w:rsid w:val="00E14B06"/>
    <w:rsid w:val="00E45C12"/>
    <w:rsid w:val="00E928FA"/>
    <w:rsid w:val="00EA5772"/>
    <w:rsid w:val="00EC3C61"/>
    <w:rsid w:val="00EC4C2E"/>
    <w:rsid w:val="00EE0F5A"/>
    <w:rsid w:val="00EE1926"/>
    <w:rsid w:val="00F24C94"/>
    <w:rsid w:val="00F446FA"/>
    <w:rsid w:val="00F45E79"/>
    <w:rsid w:val="00F76581"/>
    <w:rsid w:val="00F97CD3"/>
    <w:rsid w:val="00FB0BAD"/>
    <w:rsid w:val="00FE6C06"/>
    <w:rsid w:val="00FF5C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65E0"/>
    <w:pPr>
      <w:widowControl w:val="0"/>
      <w:spacing w:after="0" w:line="240" w:lineRule="auto"/>
    </w:pPr>
    <w:rPr>
      <w:rFonts w:ascii="Arial" w:eastAsia="Arial" w:hAnsi="Arial" w:cs="Aria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C65E0"/>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C65E0"/>
    <w:rPr>
      <w:sz w:val="20"/>
      <w:szCs w:val="20"/>
    </w:rPr>
  </w:style>
  <w:style w:type="character" w:customStyle="1" w:styleId="CorpodetextoChar">
    <w:name w:val="Corpo de texto Char"/>
    <w:basedOn w:val="Fontepargpadro"/>
    <w:link w:val="Corpodetexto"/>
    <w:uiPriority w:val="1"/>
    <w:rsid w:val="005C65E0"/>
    <w:rPr>
      <w:rFonts w:ascii="Arial" w:eastAsia="Arial" w:hAnsi="Arial" w:cs="Arial"/>
      <w:sz w:val="20"/>
      <w:szCs w:val="20"/>
      <w:lang w:val="en-US"/>
    </w:rPr>
  </w:style>
  <w:style w:type="paragraph" w:customStyle="1" w:styleId="Ttulo11">
    <w:name w:val="Título 11"/>
    <w:basedOn w:val="Normal"/>
    <w:uiPriority w:val="1"/>
    <w:qFormat/>
    <w:rsid w:val="005C65E0"/>
    <w:pPr>
      <w:ind w:left="612" w:right="1753"/>
      <w:jc w:val="center"/>
      <w:outlineLvl w:val="1"/>
    </w:pPr>
    <w:rPr>
      <w:b/>
      <w:bCs/>
      <w:sz w:val="24"/>
      <w:szCs w:val="24"/>
    </w:rPr>
  </w:style>
  <w:style w:type="paragraph" w:customStyle="1" w:styleId="Ttulo21">
    <w:name w:val="Título 21"/>
    <w:basedOn w:val="Normal"/>
    <w:uiPriority w:val="1"/>
    <w:qFormat/>
    <w:rsid w:val="005C65E0"/>
    <w:pPr>
      <w:ind w:left="342" w:right="342"/>
      <w:jc w:val="center"/>
      <w:outlineLvl w:val="2"/>
    </w:pPr>
    <w:rPr>
      <w:rFonts w:ascii="Calibri" w:eastAsia="Calibri" w:hAnsi="Calibri" w:cs="Calibri"/>
      <w:b/>
      <w:bCs/>
    </w:rPr>
  </w:style>
  <w:style w:type="paragraph" w:customStyle="1" w:styleId="Ttulo31">
    <w:name w:val="Título 31"/>
    <w:basedOn w:val="Normal"/>
    <w:uiPriority w:val="1"/>
    <w:qFormat/>
    <w:rsid w:val="005C65E0"/>
    <w:pPr>
      <w:ind w:left="341" w:right="342"/>
      <w:jc w:val="center"/>
      <w:outlineLvl w:val="3"/>
    </w:pPr>
    <w:rPr>
      <w:b/>
      <w:bCs/>
      <w:sz w:val="20"/>
      <w:szCs w:val="20"/>
    </w:rPr>
  </w:style>
  <w:style w:type="paragraph" w:styleId="PargrafodaLista">
    <w:name w:val="List Paragraph"/>
    <w:basedOn w:val="Normal"/>
    <w:uiPriority w:val="1"/>
    <w:qFormat/>
    <w:rsid w:val="005C65E0"/>
    <w:pPr>
      <w:ind w:left="116"/>
      <w:jc w:val="both"/>
    </w:pPr>
  </w:style>
  <w:style w:type="paragraph" w:customStyle="1" w:styleId="TableParagraph">
    <w:name w:val="Table Paragraph"/>
    <w:basedOn w:val="Normal"/>
    <w:uiPriority w:val="1"/>
    <w:qFormat/>
    <w:rsid w:val="005C65E0"/>
    <w:pPr>
      <w:ind w:left="55"/>
    </w:pPr>
  </w:style>
  <w:style w:type="paragraph" w:styleId="Textodebalo">
    <w:name w:val="Balloon Text"/>
    <w:basedOn w:val="Normal"/>
    <w:link w:val="TextodebaloChar"/>
    <w:uiPriority w:val="99"/>
    <w:semiHidden/>
    <w:unhideWhenUsed/>
    <w:rsid w:val="00830877"/>
    <w:rPr>
      <w:rFonts w:ascii="Tahoma" w:hAnsi="Tahoma" w:cs="Tahoma"/>
      <w:sz w:val="16"/>
      <w:szCs w:val="16"/>
    </w:rPr>
  </w:style>
  <w:style w:type="character" w:customStyle="1" w:styleId="TextodebaloChar">
    <w:name w:val="Texto de balão Char"/>
    <w:basedOn w:val="Fontepargpadro"/>
    <w:link w:val="Textodebalo"/>
    <w:uiPriority w:val="99"/>
    <w:semiHidden/>
    <w:rsid w:val="00830877"/>
    <w:rPr>
      <w:rFonts w:ascii="Tahoma" w:eastAsia="Arial" w:hAnsi="Tahoma" w:cs="Tahoma"/>
      <w:sz w:val="16"/>
      <w:szCs w:val="16"/>
      <w:lang w:val="en-US"/>
    </w:rPr>
  </w:style>
  <w:style w:type="paragraph" w:styleId="Cabealho">
    <w:name w:val="header"/>
    <w:basedOn w:val="Normal"/>
    <w:link w:val="CabealhoChar"/>
    <w:unhideWhenUsed/>
    <w:rsid w:val="00C14A33"/>
    <w:pPr>
      <w:tabs>
        <w:tab w:val="center" w:pos="4252"/>
        <w:tab w:val="right" w:pos="8504"/>
      </w:tabs>
    </w:pPr>
  </w:style>
  <w:style w:type="character" w:customStyle="1" w:styleId="CabealhoChar">
    <w:name w:val="Cabeçalho Char"/>
    <w:basedOn w:val="Fontepargpadro"/>
    <w:link w:val="Cabealho"/>
    <w:uiPriority w:val="99"/>
    <w:rsid w:val="00C14A33"/>
    <w:rPr>
      <w:rFonts w:ascii="Arial" w:eastAsia="Arial" w:hAnsi="Arial" w:cs="Arial"/>
      <w:lang w:val="en-US"/>
    </w:rPr>
  </w:style>
  <w:style w:type="paragraph" w:styleId="Rodap">
    <w:name w:val="footer"/>
    <w:basedOn w:val="Normal"/>
    <w:link w:val="RodapChar"/>
    <w:uiPriority w:val="99"/>
    <w:semiHidden/>
    <w:unhideWhenUsed/>
    <w:rsid w:val="00C14A33"/>
    <w:pPr>
      <w:tabs>
        <w:tab w:val="center" w:pos="4252"/>
        <w:tab w:val="right" w:pos="8504"/>
      </w:tabs>
    </w:pPr>
  </w:style>
  <w:style w:type="character" w:customStyle="1" w:styleId="RodapChar">
    <w:name w:val="Rodapé Char"/>
    <w:basedOn w:val="Fontepargpadro"/>
    <w:link w:val="Rodap"/>
    <w:uiPriority w:val="99"/>
    <w:semiHidden/>
    <w:rsid w:val="00C14A33"/>
    <w:rPr>
      <w:rFonts w:ascii="Arial" w:eastAsia="Arial" w:hAnsi="Arial" w:cs="Arial"/>
      <w:lang w:val="en-US"/>
    </w:rPr>
  </w:style>
  <w:style w:type="character" w:styleId="Hyperlink">
    <w:name w:val="Hyperlink"/>
    <w:basedOn w:val="Fontepargpadro"/>
    <w:rsid w:val="00C14A33"/>
    <w:rPr>
      <w:color w:val="0000FF"/>
      <w:u w:val="single"/>
    </w:rPr>
  </w:style>
  <w:style w:type="paragraph" w:styleId="NormalWeb">
    <w:name w:val="Normal (Web)"/>
    <w:basedOn w:val="Normal"/>
    <w:uiPriority w:val="99"/>
    <w:unhideWhenUsed/>
    <w:rsid w:val="001056FA"/>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styleId="Refdecomentrio">
    <w:name w:val="annotation reference"/>
    <w:uiPriority w:val="99"/>
    <w:semiHidden/>
    <w:unhideWhenUsed/>
    <w:rsid w:val="001C06BB"/>
    <w:rPr>
      <w:sz w:val="16"/>
      <w:szCs w:val="16"/>
    </w:rPr>
  </w:style>
  <w:style w:type="character" w:styleId="HiperlinkVisitado">
    <w:name w:val="FollowedHyperlink"/>
    <w:basedOn w:val="Fontepargpadro"/>
    <w:uiPriority w:val="99"/>
    <w:semiHidden/>
    <w:unhideWhenUsed/>
    <w:rsid w:val="001C06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65E0"/>
    <w:pPr>
      <w:widowControl w:val="0"/>
      <w:spacing w:after="0" w:line="240" w:lineRule="auto"/>
    </w:pPr>
    <w:rPr>
      <w:rFonts w:ascii="Arial" w:eastAsia="Arial" w:hAnsi="Arial" w:cs="Aria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C65E0"/>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C65E0"/>
    <w:rPr>
      <w:sz w:val="20"/>
      <w:szCs w:val="20"/>
    </w:rPr>
  </w:style>
  <w:style w:type="character" w:customStyle="1" w:styleId="CorpodetextoChar">
    <w:name w:val="Corpo de texto Char"/>
    <w:basedOn w:val="Fontepargpadro"/>
    <w:link w:val="Corpodetexto"/>
    <w:uiPriority w:val="1"/>
    <w:rsid w:val="005C65E0"/>
    <w:rPr>
      <w:rFonts w:ascii="Arial" w:eastAsia="Arial" w:hAnsi="Arial" w:cs="Arial"/>
      <w:sz w:val="20"/>
      <w:szCs w:val="20"/>
      <w:lang w:val="en-US"/>
    </w:rPr>
  </w:style>
  <w:style w:type="paragraph" w:customStyle="1" w:styleId="Ttulo11">
    <w:name w:val="Título 11"/>
    <w:basedOn w:val="Normal"/>
    <w:uiPriority w:val="1"/>
    <w:qFormat/>
    <w:rsid w:val="005C65E0"/>
    <w:pPr>
      <w:ind w:left="612" w:right="1753"/>
      <w:jc w:val="center"/>
      <w:outlineLvl w:val="1"/>
    </w:pPr>
    <w:rPr>
      <w:b/>
      <w:bCs/>
      <w:sz w:val="24"/>
      <w:szCs w:val="24"/>
    </w:rPr>
  </w:style>
  <w:style w:type="paragraph" w:customStyle="1" w:styleId="Ttulo21">
    <w:name w:val="Título 21"/>
    <w:basedOn w:val="Normal"/>
    <w:uiPriority w:val="1"/>
    <w:qFormat/>
    <w:rsid w:val="005C65E0"/>
    <w:pPr>
      <w:ind w:left="342" w:right="342"/>
      <w:jc w:val="center"/>
      <w:outlineLvl w:val="2"/>
    </w:pPr>
    <w:rPr>
      <w:rFonts w:ascii="Calibri" w:eastAsia="Calibri" w:hAnsi="Calibri" w:cs="Calibri"/>
      <w:b/>
      <w:bCs/>
    </w:rPr>
  </w:style>
  <w:style w:type="paragraph" w:customStyle="1" w:styleId="Ttulo31">
    <w:name w:val="Título 31"/>
    <w:basedOn w:val="Normal"/>
    <w:uiPriority w:val="1"/>
    <w:qFormat/>
    <w:rsid w:val="005C65E0"/>
    <w:pPr>
      <w:ind w:left="341" w:right="342"/>
      <w:jc w:val="center"/>
      <w:outlineLvl w:val="3"/>
    </w:pPr>
    <w:rPr>
      <w:b/>
      <w:bCs/>
      <w:sz w:val="20"/>
      <w:szCs w:val="20"/>
    </w:rPr>
  </w:style>
  <w:style w:type="paragraph" w:styleId="PargrafodaLista">
    <w:name w:val="List Paragraph"/>
    <w:basedOn w:val="Normal"/>
    <w:uiPriority w:val="1"/>
    <w:qFormat/>
    <w:rsid w:val="005C65E0"/>
    <w:pPr>
      <w:ind w:left="116"/>
      <w:jc w:val="both"/>
    </w:pPr>
  </w:style>
  <w:style w:type="paragraph" w:customStyle="1" w:styleId="TableParagraph">
    <w:name w:val="Table Paragraph"/>
    <w:basedOn w:val="Normal"/>
    <w:uiPriority w:val="1"/>
    <w:qFormat/>
    <w:rsid w:val="005C65E0"/>
    <w:pPr>
      <w:ind w:left="55"/>
    </w:pPr>
  </w:style>
  <w:style w:type="paragraph" w:styleId="Textodebalo">
    <w:name w:val="Balloon Text"/>
    <w:basedOn w:val="Normal"/>
    <w:link w:val="TextodebaloChar"/>
    <w:uiPriority w:val="99"/>
    <w:semiHidden/>
    <w:unhideWhenUsed/>
    <w:rsid w:val="00830877"/>
    <w:rPr>
      <w:rFonts w:ascii="Tahoma" w:hAnsi="Tahoma" w:cs="Tahoma"/>
      <w:sz w:val="16"/>
      <w:szCs w:val="16"/>
    </w:rPr>
  </w:style>
  <w:style w:type="character" w:customStyle="1" w:styleId="TextodebaloChar">
    <w:name w:val="Texto de balão Char"/>
    <w:basedOn w:val="Fontepargpadro"/>
    <w:link w:val="Textodebalo"/>
    <w:uiPriority w:val="99"/>
    <w:semiHidden/>
    <w:rsid w:val="00830877"/>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5-2018/2016/Lei/L13256.htm" TargetMode="External"/><Relationship Id="rId21" Type="http://schemas.openxmlformats.org/officeDocument/2006/relationships/hyperlink" Target="http://www.planalto.gov.br/ccivil_03/_ato2015-2018/2016/Lei/L13256.htm" TargetMode="External"/><Relationship Id="rId42" Type="http://schemas.openxmlformats.org/officeDocument/2006/relationships/hyperlink" Target="http://www.planalto.gov.br/ccivil_03/_ato2015-2018/2016/Lei/L13256.htm" TargetMode="External"/><Relationship Id="rId47" Type="http://schemas.openxmlformats.org/officeDocument/2006/relationships/hyperlink" Target="http://www.planalto.gov.br/ccivil_03/_ato2015-2018/2016/Lei/L13256.htm" TargetMode="External"/><Relationship Id="rId63" Type="http://schemas.openxmlformats.org/officeDocument/2006/relationships/hyperlink" Target="http://www.planalto.gov.br/ccivil_03/_ato2015-2018/2016/Lei/L13256.htm" TargetMode="External"/><Relationship Id="rId68" Type="http://schemas.openxmlformats.org/officeDocument/2006/relationships/hyperlink" Target="http://www.planalto.gov.br/ccivil_03/_ato2015-2018/2016/Lei/L13256.htm" TargetMode="External"/><Relationship Id="rId84" Type="http://schemas.openxmlformats.org/officeDocument/2006/relationships/hyperlink" Target="http://www.planalto.gov.br/ccivil_03/_ato2015-2018/2016/Lei/L13256.htm" TargetMode="External"/><Relationship Id="rId89" Type="http://schemas.openxmlformats.org/officeDocument/2006/relationships/hyperlink" Target="http://www.planalto.gov.br/ccivil_03/_ato2015-2018/2016/Lei/L13256.htm" TargetMode="External"/><Relationship Id="rId2" Type="http://schemas.openxmlformats.org/officeDocument/2006/relationships/numbering" Target="numbering.xml"/><Relationship Id="rId16" Type="http://schemas.openxmlformats.org/officeDocument/2006/relationships/hyperlink" Target="http://www.planalto.gov.br/ccivil_03/_ato2015-2018/2016/Lei/L13256.htm" TargetMode="External"/><Relationship Id="rId29" Type="http://schemas.openxmlformats.org/officeDocument/2006/relationships/hyperlink" Target="http://www.planalto.gov.br/ccivil_03/_ato2015-2018/2016/Lei/L13256.htm" TargetMode="External"/><Relationship Id="rId107" Type="http://schemas.openxmlformats.org/officeDocument/2006/relationships/header" Target="header1.xml"/><Relationship Id="rId11" Type="http://schemas.openxmlformats.org/officeDocument/2006/relationships/hyperlink" Target="http://www.planalto.gov.br/ccivil_03/_ato2015-2018/2016/Lei/L13256.htm" TargetMode="External"/><Relationship Id="rId24" Type="http://schemas.openxmlformats.org/officeDocument/2006/relationships/hyperlink" Target="http://www.planalto.gov.br/ccivil_03/_ato2015-2018/2016/Lei/L13256.htm" TargetMode="External"/><Relationship Id="rId32" Type="http://schemas.openxmlformats.org/officeDocument/2006/relationships/hyperlink" Target="http://www.planalto.gov.br/ccivil_03/_ato2015-2018/2016/Lei/L13256.htm" TargetMode="External"/><Relationship Id="rId37" Type="http://schemas.openxmlformats.org/officeDocument/2006/relationships/hyperlink" Target="http://www.planalto.gov.br/ccivil_03/_ato2015-2018/2016/Lei/L13256.htm" TargetMode="External"/><Relationship Id="rId40" Type="http://schemas.openxmlformats.org/officeDocument/2006/relationships/hyperlink" Target="http://www.planalto.gov.br/ccivil_03/_ato2015-2018/2016/Lei/L13256.htm" TargetMode="External"/><Relationship Id="rId45" Type="http://schemas.openxmlformats.org/officeDocument/2006/relationships/hyperlink" Target="http://www.planalto.gov.br/ccivil_03/_ato2015-2018/2016/Lei/L13256.htm" TargetMode="External"/><Relationship Id="rId53" Type="http://schemas.openxmlformats.org/officeDocument/2006/relationships/hyperlink" Target="http://www.planalto.gov.br/ccivil_03/_ato2015-2018/2016/Lei/L13256.htm" TargetMode="External"/><Relationship Id="rId58" Type="http://schemas.openxmlformats.org/officeDocument/2006/relationships/hyperlink" Target="http://www.planalto.gov.br/ccivil_03/_ato2015-2018/2016/Lei/L13256.htm" TargetMode="External"/><Relationship Id="rId66" Type="http://schemas.openxmlformats.org/officeDocument/2006/relationships/hyperlink" Target="http://www.planalto.gov.br/ccivil_03/_ato2015-2018/2016/Lei/L13256.htm" TargetMode="External"/><Relationship Id="rId74" Type="http://schemas.openxmlformats.org/officeDocument/2006/relationships/hyperlink" Target="http://www.planalto.gov.br/ccivil_03/_ato2015-2018/2016/Lei/L13256.htm" TargetMode="External"/><Relationship Id="rId79" Type="http://schemas.openxmlformats.org/officeDocument/2006/relationships/hyperlink" Target="http://www.planalto.gov.br/ccivil_03/_ato2015-2018/2016/Lei/L13256.htm" TargetMode="External"/><Relationship Id="rId87" Type="http://schemas.openxmlformats.org/officeDocument/2006/relationships/hyperlink" Target="http://www.planalto.gov.br/ccivil_03/_ato2015-2018/2016/Lei/L13256.htm" TargetMode="External"/><Relationship Id="rId102" Type="http://schemas.openxmlformats.org/officeDocument/2006/relationships/hyperlink" Target="http://www.planalto.gov.br/ccivil_03/_ato2015-2018/2016/Lei/L13256.htm"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lanalto.gov.br/ccivil_03/_ato2015-2018/2016/Lei/L13256.htm" TargetMode="External"/><Relationship Id="rId82" Type="http://schemas.openxmlformats.org/officeDocument/2006/relationships/hyperlink" Target="http://www.planalto.gov.br/ccivil_03/_ato2015-2018/2016/Lei/L13256.htm" TargetMode="External"/><Relationship Id="rId90" Type="http://schemas.openxmlformats.org/officeDocument/2006/relationships/hyperlink" Target="http://www.planalto.gov.br/ccivil_03/_ato2015-2018/2016/Lei/L13256.htm" TargetMode="External"/><Relationship Id="rId95" Type="http://schemas.openxmlformats.org/officeDocument/2006/relationships/hyperlink" Target="http://www.planalto.gov.br/ccivil_03/_ato2015-2018/2016/Lei/L13256.htm" TargetMode="External"/><Relationship Id="rId19" Type="http://schemas.openxmlformats.org/officeDocument/2006/relationships/hyperlink" Target="http://www.planalto.gov.br/ccivil_03/_ato2015-2018/2016/Lei/L13256.htm" TargetMode="External"/><Relationship Id="rId14" Type="http://schemas.openxmlformats.org/officeDocument/2006/relationships/footer" Target="footer1.xml"/><Relationship Id="rId22" Type="http://schemas.openxmlformats.org/officeDocument/2006/relationships/hyperlink" Target="http://www.planalto.gov.br/ccivil_03/_ato2015-2018/2016/Lei/L13256.htm" TargetMode="External"/><Relationship Id="rId27" Type="http://schemas.openxmlformats.org/officeDocument/2006/relationships/hyperlink" Target="http://www.planalto.gov.br/ccivil_03/_ato2015-2018/2016/Lei/L13256.htm" TargetMode="External"/><Relationship Id="rId30" Type="http://schemas.openxmlformats.org/officeDocument/2006/relationships/hyperlink" Target="http://www.planalto.gov.br/ccivil_03/_ato2015-2018/2016/Lei/L13256.htm" TargetMode="External"/><Relationship Id="rId35" Type="http://schemas.openxmlformats.org/officeDocument/2006/relationships/hyperlink" Target="http://www.planalto.gov.br/ccivil_03/_ato2015-2018/2016/Lei/L13256.htm" TargetMode="External"/><Relationship Id="rId43" Type="http://schemas.openxmlformats.org/officeDocument/2006/relationships/hyperlink" Target="http://www.planalto.gov.br/ccivil_03/_ato2015-2018/2016/Lei/L13256.htm" TargetMode="External"/><Relationship Id="rId48" Type="http://schemas.openxmlformats.org/officeDocument/2006/relationships/hyperlink" Target="http://www.planalto.gov.br/ccivil_03/_ato2015-2018/2016/Lei/L13256.htm" TargetMode="External"/><Relationship Id="rId56" Type="http://schemas.openxmlformats.org/officeDocument/2006/relationships/hyperlink" Target="http://www.planalto.gov.br/ccivil_03/_ato2015-2018/2016/Lei/L13256.htm" TargetMode="External"/><Relationship Id="rId64" Type="http://schemas.openxmlformats.org/officeDocument/2006/relationships/hyperlink" Target="http://www.planalto.gov.br/ccivil_03/_ato2015-2018/2016/Lei/L13256.htm" TargetMode="External"/><Relationship Id="rId69" Type="http://schemas.openxmlformats.org/officeDocument/2006/relationships/hyperlink" Target="http://www.planalto.gov.br/ccivil_03/_ato2015-2018/2016/Lei/L13256.htm" TargetMode="External"/><Relationship Id="rId77" Type="http://schemas.openxmlformats.org/officeDocument/2006/relationships/hyperlink" Target="http://www.planalto.gov.br/ccivil_03/_ato2015-2018/2016/Lei/L13256.htm" TargetMode="External"/><Relationship Id="rId100" Type="http://schemas.openxmlformats.org/officeDocument/2006/relationships/footer" Target="footer2.xml"/><Relationship Id="rId105" Type="http://schemas.openxmlformats.org/officeDocument/2006/relationships/footer" Target="footer5.xml"/><Relationship Id="rId8" Type="http://schemas.openxmlformats.org/officeDocument/2006/relationships/hyperlink" Target="http://www.planalto.gov.br/ccivil_03/constituicao/Emendas/Emc/emc91.htm" TargetMode="External"/><Relationship Id="rId51" Type="http://schemas.openxmlformats.org/officeDocument/2006/relationships/hyperlink" Target="http://www.planalto.gov.br/ccivil_03/_ato2015-2018/2016/Lei/L13256.htm" TargetMode="External"/><Relationship Id="rId72" Type="http://schemas.openxmlformats.org/officeDocument/2006/relationships/hyperlink" Target="http://www.planalto.gov.br/ccivil_03/_ato2015-2018/2016/Lei/L13256.htm" TargetMode="External"/><Relationship Id="rId80" Type="http://schemas.openxmlformats.org/officeDocument/2006/relationships/hyperlink" Target="http://www.planalto.gov.br/ccivil_03/_ato2015-2018/2016/Lei/L13256.htm" TargetMode="External"/><Relationship Id="rId85" Type="http://schemas.openxmlformats.org/officeDocument/2006/relationships/hyperlink" Target="http://www.planalto.gov.br/ccivil_03/_ato2015-2018/2016/Lei/L13256.htm" TargetMode="External"/><Relationship Id="rId93" Type="http://schemas.openxmlformats.org/officeDocument/2006/relationships/hyperlink" Target="http://www.planalto.gov.br/ccivil_03/_ato2015-2018/2016/Lei/L13256.htm" TargetMode="External"/><Relationship Id="rId98" Type="http://schemas.openxmlformats.org/officeDocument/2006/relationships/hyperlink" Target="http://www.planalto.gov.br/ccivil_03/_ato2015-2018/2016/Lei/L13256.htm" TargetMode="External"/><Relationship Id="rId3" Type="http://schemas.openxmlformats.org/officeDocument/2006/relationships/styles" Target="styles.xml"/><Relationship Id="rId12" Type="http://schemas.openxmlformats.org/officeDocument/2006/relationships/hyperlink" Target="http://www.planalto.gov.br/ccivil_03/_ato2015-2018/2016/Lei/L13256.htm" TargetMode="External"/><Relationship Id="rId17" Type="http://schemas.openxmlformats.org/officeDocument/2006/relationships/hyperlink" Target="http://www.planalto.gov.br/ccivil_03/_ato2015-2018/2016/Lei/L13256.htm" TargetMode="External"/><Relationship Id="rId25" Type="http://schemas.openxmlformats.org/officeDocument/2006/relationships/hyperlink" Target="http://www.planalto.gov.br/ccivil_03/_ato2015-2018/2016/Lei/L13256.htm" TargetMode="External"/><Relationship Id="rId33" Type="http://schemas.openxmlformats.org/officeDocument/2006/relationships/hyperlink" Target="http://www.planalto.gov.br/ccivil_03/_ato2015-2018/2016/Lei/L13256.htm" TargetMode="External"/><Relationship Id="rId38" Type="http://schemas.openxmlformats.org/officeDocument/2006/relationships/hyperlink" Target="http://www.planalto.gov.br/ccivil_03/_ato2015-2018/2016/Lei/L13256.htm" TargetMode="External"/><Relationship Id="rId46" Type="http://schemas.openxmlformats.org/officeDocument/2006/relationships/hyperlink" Target="http://www.planalto.gov.br/ccivil_03/_ato2015-2018/2016/Lei/L13256.htm" TargetMode="External"/><Relationship Id="rId59" Type="http://schemas.openxmlformats.org/officeDocument/2006/relationships/hyperlink" Target="http://www.planalto.gov.br/ccivil_03/_ato2015-2018/2016/Lei/L13256.htm" TargetMode="External"/><Relationship Id="rId67" Type="http://schemas.openxmlformats.org/officeDocument/2006/relationships/hyperlink" Target="http://www.planalto.gov.br/ccivil_03/_ato2015-2018/2016/Lei/L13256.htm" TargetMode="External"/><Relationship Id="rId103" Type="http://schemas.openxmlformats.org/officeDocument/2006/relationships/footer" Target="footer3.xml"/><Relationship Id="rId108" Type="http://schemas.openxmlformats.org/officeDocument/2006/relationships/footer" Target="footer6.xml"/><Relationship Id="rId124" Type="http://schemas.microsoft.com/office/2007/relationships/stylesWithEffects" Target="stylesWithEffects.xml"/><Relationship Id="rId20" Type="http://schemas.openxmlformats.org/officeDocument/2006/relationships/hyperlink" Target="http://www.planalto.gov.br/ccivil_03/_ato2015-2018/2016/Lei/L13256.htm" TargetMode="External"/><Relationship Id="rId41" Type="http://schemas.openxmlformats.org/officeDocument/2006/relationships/hyperlink" Target="http://www.planalto.gov.br/ccivil_03/_ato2015-2018/2016/Lei/L13256.htm" TargetMode="External"/><Relationship Id="rId54" Type="http://schemas.openxmlformats.org/officeDocument/2006/relationships/hyperlink" Target="http://www.planalto.gov.br/ccivil_03/_ato2015-2018/2016/Lei/L13256.htm" TargetMode="External"/><Relationship Id="rId62" Type="http://schemas.openxmlformats.org/officeDocument/2006/relationships/hyperlink" Target="http://www.planalto.gov.br/ccivil_03/_ato2015-2018/2016/Lei/L13256.htm" TargetMode="External"/><Relationship Id="rId70" Type="http://schemas.openxmlformats.org/officeDocument/2006/relationships/hyperlink" Target="http://www.planalto.gov.br/ccivil_03/_ato2015-2018/2016/Lei/L13256.htm" TargetMode="External"/><Relationship Id="rId75" Type="http://schemas.openxmlformats.org/officeDocument/2006/relationships/hyperlink" Target="http://www.planalto.gov.br/ccivil_03/_ato2015-2018/2016/Lei/L13256.htm" TargetMode="External"/><Relationship Id="rId83" Type="http://schemas.openxmlformats.org/officeDocument/2006/relationships/hyperlink" Target="http://www.planalto.gov.br/ccivil_03/_ato2015-2018/2016/Lei/L13256.htm" TargetMode="External"/><Relationship Id="rId88" Type="http://schemas.openxmlformats.org/officeDocument/2006/relationships/hyperlink" Target="http://www.planalto.gov.br/ccivil_03/_ato2015-2018/2016/Lei/L13256.htm" TargetMode="External"/><Relationship Id="rId91" Type="http://schemas.openxmlformats.org/officeDocument/2006/relationships/hyperlink" Target="http://www.planalto.gov.br/ccivil_03/_ato2015-2018/2016/Lei/L13256.htm" TargetMode="External"/><Relationship Id="rId96" Type="http://schemas.openxmlformats.org/officeDocument/2006/relationships/hyperlink" Target="http://www.planalto.gov.br/ccivil_03/_ato2015-2018/2016/Lei/L13256.htm"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1-2014/2011/Lei/L12485.htm" TargetMode="External"/><Relationship Id="rId23" Type="http://schemas.openxmlformats.org/officeDocument/2006/relationships/hyperlink" Target="http://www.planalto.gov.br/ccivil_03/_ato2015-2018/2016/Lei/L13256.htm" TargetMode="External"/><Relationship Id="rId28" Type="http://schemas.openxmlformats.org/officeDocument/2006/relationships/hyperlink" Target="http://www.planalto.gov.br/ccivil_03/_ato2015-2018/2016/Lei/L13256.htm" TargetMode="External"/><Relationship Id="rId36" Type="http://schemas.openxmlformats.org/officeDocument/2006/relationships/hyperlink" Target="http://www.planalto.gov.br/ccivil_03/_ato2015-2018/2016/Lei/L13256.htm" TargetMode="External"/><Relationship Id="rId49" Type="http://schemas.openxmlformats.org/officeDocument/2006/relationships/hyperlink" Target="http://www.planalto.gov.br/ccivil_03/_ato2015-2018/2016/Lei/L13256.htm" TargetMode="External"/><Relationship Id="rId57" Type="http://schemas.openxmlformats.org/officeDocument/2006/relationships/hyperlink" Target="http://www.planalto.gov.br/ccivil_03/_ato2015-2018/2016/Lei/L13256.htm" TargetMode="External"/><Relationship Id="rId106" Type="http://schemas.openxmlformats.org/officeDocument/2006/relationships/hyperlink" Target="http://www.planalto.gov.br/ccivil_03/_Ato2011-2014/2011/Lei/L12485.htm" TargetMode="External"/><Relationship Id="rId10" Type="http://schemas.openxmlformats.org/officeDocument/2006/relationships/hyperlink" Target="http://www.planalto.gov.br/ccivil_03/_ato2015-2018/2016/Lei/L13256.htm" TargetMode="External"/><Relationship Id="rId31" Type="http://schemas.openxmlformats.org/officeDocument/2006/relationships/hyperlink" Target="http://www.planalto.gov.br/ccivil_03/_ato2015-2018/2016/Lei/L13256.htm" TargetMode="External"/><Relationship Id="rId44" Type="http://schemas.openxmlformats.org/officeDocument/2006/relationships/hyperlink" Target="http://www.planalto.gov.br/ccivil_03/_ato2015-2018/2016/Lei/L13256.htm" TargetMode="External"/><Relationship Id="rId52" Type="http://schemas.openxmlformats.org/officeDocument/2006/relationships/hyperlink" Target="http://www.planalto.gov.br/ccivil_03/_ato2015-2018/2016/Lei/L13256.htm" TargetMode="External"/><Relationship Id="rId60" Type="http://schemas.openxmlformats.org/officeDocument/2006/relationships/hyperlink" Target="http://www.planalto.gov.br/ccivil_03/_ato2015-2018/2016/Lei/L13256.htm" TargetMode="External"/><Relationship Id="rId65" Type="http://schemas.openxmlformats.org/officeDocument/2006/relationships/hyperlink" Target="http://www.planalto.gov.br/ccivil_03/_ato2015-2018/2016/Lei/L13256.htm" TargetMode="External"/><Relationship Id="rId73" Type="http://schemas.openxmlformats.org/officeDocument/2006/relationships/hyperlink" Target="http://www.planalto.gov.br/ccivil_03/_ato2015-2018/2016/Lei/L13256.htm" TargetMode="External"/><Relationship Id="rId78" Type="http://schemas.openxmlformats.org/officeDocument/2006/relationships/hyperlink" Target="http://www.planalto.gov.br/ccivil_03/_ato2015-2018/2016/Lei/L13256.htm" TargetMode="External"/><Relationship Id="rId81" Type="http://schemas.openxmlformats.org/officeDocument/2006/relationships/hyperlink" Target="http://www.planalto.gov.br/ccivil_03/_ato2015-2018/2016/Lei/L13256.htm" TargetMode="External"/><Relationship Id="rId86" Type="http://schemas.openxmlformats.org/officeDocument/2006/relationships/hyperlink" Target="http://www.planalto.gov.br/ccivil_03/_ato2015-2018/2016/Lei/L13256.htm" TargetMode="External"/><Relationship Id="rId94" Type="http://schemas.openxmlformats.org/officeDocument/2006/relationships/hyperlink" Target="http://www.planalto.gov.br/ccivil_03/_ato2015-2018/2016/Lei/L13256.htm" TargetMode="External"/><Relationship Id="rId99" Type="http://schemas.openxmlformats.org/officeDocument/2006/relationships/hyperlink" Target="http://www.planalto.gov.br/ccivil_03/_ato2015-2018/2016/Lei/L13256.htm" TargetMode="External"/><Relationship Id="rId101" Type="http://schemas.openxmlformats.org/officeDocument/2006/relationships/hyperlink" Target="http://www.planalto.gov.br/ccivil_03/_ato2015-2018/2016/Lei/L13256.htm" TargetMode="External"/><Relationship Id="rId4" Type="http://schemas.openxmlformats.org/officeDocument/2006/relationships/settings" Target="settings.xml"/><Relationship Id="rId9" Type="http://schemas.openxmlformats.org/officeDocument/2006/relationships/hyperlink" Target="http://www.planalto.gov.br/ccivil_03/_ato2015-2018/2016/Lei/L13256.htm" TargetMode="External"/><Relationship Id="rId13" Type="http://schemas.openxmlformats.org/officeDocument/2006/relationships/hyperlink" Target="http://www.planalto.gov.br/ccivil_03/_ato2015-2018/2016/Lei/L13256.htm" TargetMode="External"/><Relationship Id="rId18" Type="http://schemas.openxmlformats.org/officeDocument/2006/relationships/hyperlink" Target="http://www.planalto.gov.br/ccivil_03/_ato2015-2018/2016/Lei/L13256.htm" TargetMode="External"/><Relationship Id="rId39" Type="http://schemas.openxmlformats.org/officeDocument/2006/relationships/hyperlink" Target="http://www.planalto.gov.br/ccivil_03/_ato2015-2018/2016/Lei/L13256.htm" TargetMode="External"/><Relationship Id="rId109" Type="http://schemas.openxmlformats.org/officeDocument/2006/relationships/footer" Target="footer7.xml"/><Relationship Id="rId34" Type="http://schemas.openxmlformats.org/officeDocument/2006/relationships/hyperlink" Target="http://www.planalto.gov.br/ccivil_03/_ato2015-2018/2016/Lei/L13256.htm" TargetMode="External"/><Relationship Id="rId50" Type="http://schemas.openxmlformats.org/officeDocument/2006/relationships/hyperlink" Target="http://www.planalto.gov.br/ccivil_03/_ato2015-2018/2016/Lei/L13256.htm" TargetMode="External"/><Relationship Id="rId55" Type="http://schemas.openxmlformats.org/officeDocument/2006/relationships/hyperlink" Target="http://www.planalto.gov.br/ccivil_03/_ato2015-2018/2016/Lei/L13256.htm" TargetMode="External"/><Relationship Id="rId76" Type="http://schemas.openxmlformats.org/officeDocument/2006/relationships/hyperlink" Target="http://www.planalto.gov.br/ccivil_03/_ato2015-2018/2016/Lei/L13256.htm" TargetMode="External"/><Relationship Id="rId97" Type="http://schemas.openxmlformats.org/officeDocument/2006/relationships/hyperlink" Target="http://www.planalto.gov.br/ccivil_03/_ato2015-2018/2016/Lei/L13256.htm" TargetMode="External"/><Relationship Id="rId104"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www.planalto.gov.br/ccivil_03/_ato2015-2018/2016/Lei/L13256.htm" TargetMode="External"/><Relationship Id="rId92" Type="http://schemas.openxmlformats.org/officeDocument/2006/relationships/hyperlink" Target="http://www.planalto.gov.br/ccivil_03/_ato2015-2018/2016/Lei/L13256.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E414-61D4-43EB-8B4C-ACB4D603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54277</Words>
  <Characters>293099</Characters>
  <Application>Microsoft Office Word</Application>
  <DocSecurity>0</DocSecurity>
  <Lines>2442</Lines>
  <Paragraphs>693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Camila</cp:lastModifiedBy>
  <cp:revision>2</cp:revision>
  <cp:lastPrinted>2016-12-20T16:43:00Z</cp:lastPrinted>
  <dcterms:created xsi:type="dcterms:W3CDTF">2019-05-21T12:27:00Z</dcterms:created>
  <dcterms:modified xsi:type="dcterms:W3CDTF">2019-05-21T12:27:00Z</dcterms:modified>
</cp:coreProperties>
</file>